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322C7" w:rsidRDefault="00B322C7" w:rsidP="00B322C7"/>
    <w:p w:rsidR="00B322C7" w:rsidRPr="000C6255" w:rsidRDefault="00B322C7" w:rsidP="00B322C7">
      <w:r w:rsidRPr="000C6255">
        <w:rPr>
          <w:noProof/>
          <w:lang w:val="es-MX" w:eastAsia="es-MX"/>
        </w:rPr>
        <w:drawing>
          <wp:anchor distT="0" distB="0" distL="114300" distR="114300" simplePos="0" relativeHeight="251659264" behindDoc="0" locked="0" layoutInCell="1" allowOverlap="1" wp14:anchorId="32D6D2E4" wp14:editId="7665327E">
            <wp:simplePos x="0" y="0"/>
            <wp:positionH relativeFrom="column">
              <wp:align>left</wp:align>
            </wp:positionH>
            <wp:positionV relativeFrom="paragraph">
              <wp:align>top</wp:align>
            </wp:positionV>
            <wp:extent cx="1504950" cy="1162050"/>
            <wp:effectExtent l="19050" t="0" r="0" b="0"/>
            <wp:wrapSquare wrapText="bothSides"/>
            <wp:docPr id="3" name="Imagen 1" descr="http://intranet/identidad/logo_simbolo.jpg"/>
            <wp:cNvGraphicFramePr/>
            <a:graphic xmlns:a="http://schemas.openxmlformats.org/drawingml/2006/main">
              <a:graphicData uri="http://schemas.openxmlformats.org/drawingml/2006/picture">
                <pic:pic xmlns:pic="http://schemas.openxmlformats.org/drawingml/2006/picture">
                  <pic:nvPicPr>
                    <pic:cNvPr id="0" name="Imagen 1" descr="http://intranet/identidad/logo_simbolo.jpg"/>
                    <pic:cNvPicPr>
                      <a:picLocks noChangeAspect="1" noChangeArrowheads="1"/>
                    </pic:cNvPicPr>
                  </pic:nvPicPr>
                  <pic:blipFill>
                    <a:blip r:embed="rId8" cstate="print"/>
                    <a:srcRect/>
                    <a:stretch>
                      <a:fillRect/>
                    </a:stretch>
                  </pic:blipFill>
                  <pic:spPr bwMode="auto">
                    <a:xfrm>
                      <a:off x="0" y="0"/>
                      <a:ext cx="1504950" cy="1162050"/>
                    </a:xfrm>
                    <a:prstGeom prst="rect">
                      <a:avLst/>
                    </a:prstGeom>
                    <a:noFill/>
                    <a:ln w="9525">
                      <a:noFill/>
                      <a:miter lim="800000"/>
                      <a:headEnd/>
                      <a:tailEnd/>
                    </a:ln>
                  </pic:spPr>
                </pic:pic>
              </a:graphicData>
            </a:graphic>
          </wp:anchor>
        </w:drawing>
      </w:r>
      <w:r w:rsidRPr="000C6255">
        <w:br w:type="textWrapping" w:clear="all"/>
      </w:r>
    </w:p>
    <w:p w:rsidR="00B322C7" w:rsidRPr="000C6255" w:rsidRDefault="00B322C7" w:rsidP="00B322C7"/>
    <w:p w:rsidR="00B322C7" w:rsidRPr="000C6255" w:rsidRDefault="00B322C7" w:rsidP="00B322C7"/>
    <w:p w:rsidR="00B322C7" w:rsidRPr="000C6255" w:rsidRDefault="00B322C7" w:rsidP="00B322C7"/>
    <w:p w:rsidR="00B322C7" w:rsidRPr="000C6255" w:rsidRDefault="00B322C7" w:rsidP="00B322C7"/>
    <w:p w:rsidR="00B322C7" w:rsidRPr="000C6255" w:rsidRDefault="00B322C7" w:rsidP="00B322C7">
      <w:pPr>
        <w:jc w:val="center"/>
      </w:pPr>
    </w:p>
    <w:p w:rsidR="00957B5C" w:rsidRPr="000C6255" w:rsidRDefault="00957B5C" w:rsidP="00B322C7">
      <w:pPr>
        <w:jc w:val="center"/>
      </w:pPr>
    </w:p>
    <w:p w:rsidR="00B322C7" w:rsidRPr="000C6255" w:rsidRDefault="00172785" w:rsidP="00B322C7">
      <w:pPr>
        <w:jc w:val="center"/>
        <w:rPr>
          <w:rFonts w:ascii="Arial" w:hAnsi="Arial" w:cs="Arial"/>
          <w:b/>
          <w:sz w:val="56"/>
          <w:szCs w:val="56"/>
        </w:rPr>
      </w:pPr>
      <w:r>
        <w:rPr>
          <w:rFonts w:ascii="Arial" w:hAnsi="Arial" w:cs="Arial"/>
          <w:b/>
          <w:sz w:val="56"/>
          <w:szCs w:val="56"/>
        </w:rPr>
        <w:t>DIRECCIÓN GENERAL DE MANTENIMIENTO Y SERVICIOS GENERALES</w:t>
      </w:r>
    </w:p>
    <w:p w:rsidR="00B322C7" w:rsidRPr="000C6255" w:rsidRDefault="00B322C7" w:rsidP="00B322C7">
      <w:pPr>
        <w:tabs>
          <w:tab w:val="left" w:pos="7393"/>
        </w:tabs>
        <w:rPr>
          <w:rFonts w:ascii="Arial" w:hAnsi="Arial" w:cs="Arial"/>
          <w:b/>
          <w:sz w:val="56"/>
          <w:szCs w:val="56"/>
        </w:rPr>
      </w:pPr>
      <w:r w:rsidRPr="000C6255">
        <w:rPr>
          <w:rFonts w:ascii="Arial" w:hAnsi="Arial" w:cs="Arial"/>
          <w:b/>
          <w:sz w:val="56"/>
          <w:szCs w:val="56"/>
        </w:rPr>
        <w:tab/>
      </w:r>
    </w:p>
    <w:p w:rsidR="00B322C7" w:rsidRPr="000C6255" w:rsidRDefault="00B322C7" w:rsidP="00B322C7">
      <w:pPr>
        <w:tabs>
          <w:tab w:val="left" w:pos="7393"/>
        </w:tabs>
        <w:rPr>
          <w:rFonts w:ascii="Arial" w:hAnsi="Arial" w:cs="Arial"/>
          <w:b/>
          <w:sz w:val="56"/>
          <w:szCs w:val="56"/>
        </w:rPr>
      </w:pPr>
    </w:p>
    <w:p w:rsidR="00B322C7" w:rsidRPr="000C6255" w:rsidRDefault="00B322C7" w:rsidP="00B322C7">
      <w:pPr>
        <w:tabs>
          <w:tab w:val="left" w:pos="7393"/>
        </w:tabs>
        <w:rPr>
          <w:rFonts w:ascii="Arial" w:hAnsi="Arial" w:cs="Arial"/>
          <w:b/>
          <w:sz w:val="56"/>
          <w:szCs w:val="56"/>
        </w:rPr>
      </w:pPr>
    </w:p>
    <w:p w:rsidR="00B322C7" w:rsidRDefault="00B322C7" w:rsidP="003C7DDD">
      <w:pPr>
        <w:jc w:val="center"/>
        <w:rPr>
          <w:rFonts w:ascii="Arial" w:hAnsi="Arial" w:cs="Arial"/>
          <w:b/>
          <w:color w:val="00863D"/>
          <w:sz w:val="48"/>
          <w:szCs w:val="48"/>
        </w:rPr>
      </w:pPr>
      <w:r w:rsidRPr="000C6255">
        <w:rPr>
          <w:rFonts w:ascii="Arial" w:hAnsi="Arial" w:cs="Arial"/>
          <w:b/>
          <w:color w:val="00863D"/>
          <w:sz w:val="48"/>
          <w:szCs w:val="48"/>
        </w:rPr>
        <w:t xml:space="preserve">Manual de Procedimientos </w:t>
      </w:r>
      <w:r w:rsidR="00897E95">
        <w:rPr>
          <w:rFonts w:ascii="Arial" w:hAnsi="Arial" w:cs="Arial"/>
          <w:b/>
          <w:color w:val="00863D"/>
          <w:sz w:val="48"/>
          <w:szCs w:val="48"/>
        </w:rPr>
        <w:t>de la Dirección de Almac</w:t>
      </w:r>
      <w:r w:rsidR="00E64910">
        <w:rPr>
          <w:rFonts w:ascii="Arial" w:hAnsi="Arial" w:cs="Arial"/>
          <w:b/>
          <w:color w:val="00863D"/>
          <w:sz w:val="48"/>
          <w:szCs w:val="48"/>
        </w:rPr>
        <w:t>én</w:t>
      </w:r>
      <w:r w:rsidR="00897E95">
        <w:rPr>
          <w:rFonts w:ascii="Arial" w:hAnsi="Arial" w:cs="Arial"/>
          <w:b/>
          <w:color w:val="00863D"/>
          <w:sz w:val="48"/>
          <w:szCs w:val="48"/>
        </w:rPr>
        <w:t>, Inventarios y Desincorporación</w:t>
      </w:r>
    </w:p>
    <w:p w:rsidR="00172785" w:rsidRDefault="00172785" w:rsidP="003C7DDD">
      <w:pPr>
        <w:jc w:val="center"/>
        <w:rPr>
          <w:rFonts w:ascii="Arial" w:hAnsi="Arial" w:cs="Arial"/>
          <w:b/>
          <w:color w:val="00863D"/>
          <w:sz w:val="48"/>
          <w:szCs w:val="48"/>
        </w:rPr>
      </w:pPr>
    </w:p>
    <w:p w:rsidR="007C54D9" w:rsidRDefault="007C54D9" w:rsidP="003C7DDD">
      <w:pPr>
        <w:jc w:val="center"/>
        <w:rPr>
          <w:rFonts w:ascii="Arial" w:hAnsi="Arial" w:cs="Arial"/>
          <w:b/>
          <w:color w:val="00863D"/>
          <w:sz w:val="48"/>
          <w:szCs w:val="48"/>
        </w:rPr>
      </w:pPr>
    </w:p>
    <w:p w:rsidR="007C54D9" w:rsidRDefault="007C54D9" w:rsidP="003C7DDD">
      <w:pPr>
        <w:jc w:val="center"/>
        <w:rPr>
          <w:rFonts w:ascii="Arial" w:hAnsi="Arial" w:cs="Arial"/>
          <w:b/>
          <w:color w:val="00863D"/>
          <w:sz w:val="48"/>
          <w:szCs w:val="48"/>
        </w:rPr>
      </w:pPr>
    </w:p>
    <w:p w:rsidR="007C54D9" w:rsidRDefault="007C54D9" w:rsidP="003C7DDD">
      <w:pPr>
        <w:jc w:val="center"/>
        <w:rPr>
          <w:rFonts w:ascii="Arial" w:hAnsi="Arial" w:cs="Arial"/>
          <w:b/>
          <w:color w:val="00863D"/>
          <w:sz w:val="48"/>
          <w:szCs w:val="48"/>
        </w:rPr>
      </w:pPr>
    </w:p>
    <w:p w:rsidR="007C54D9" w:rsidRDefault="007C54D9" w:rsidP="003C7DDD">
      <w:pPr>
        <w:jc w:val="center"/>
        <w:rPr>
          <w:rFonts w:ascii="Arial" w:hAnsi="Arial" w:cs="Arial"/>
          <w:b/>
          <w:color w:val="00863D"/>
          <w:sz w:val="48"/>
          <w:szCs w:val="48"/>
        </w:rPr>
      </w:pPr>
    </w:p>
    <w:p w:rsidR="00164B01" w:rsidRDefault="00164B01" w:rsidP="003C7DDD">
      <w:pPr>
        <w:jc w:val="center"/>
        <w:rPr>
          <w:rFonts w:ascii="Arial" w:hAnsi="Arial" w:cs="Arial"/>
          <w:b/>
          <w:color w:val="00863D"/>
          <w:sz w:val="48"/>
          <w:szCs w:val="48"/>
        </w:rPr>
      </w:pPr>
    </w:p>
    <w:p w:rsidR="00164B01" w:rsidRPr="003C7DDD" w:rsidRDefault="00164B01" w:rsidP="003C7DDD">
      <w:pPr>
        <w:jc w:val="center"/>
        <w:rPr>
          <w:rFonts w:ascii="Arial" w:hAnsi="Arial" w:cs="Arial"/>
          <w:b/>
          <w:color w:val="00863D"/>
          <w:sz w:val="48"/>
          <w:szCs w:val="48"/>
        </w:rPr>
      </w:pPr>
    </w:p>
    <w:p w:rsidR="00B322C7" w:rsidRPr="000C6255" w:rsidRDefault="00B322C7" w:rsidP="00B322C7"/>
    <w:p w:rsidR="00B322C7" w:rsidRPr="000C6255" w:rsidRDefault="00B322C7" w:rsidP="00B322C7">
      <w:pPr>
        <w:ind w:right="34"/>
        <w:rPr>
          <w:rFonts w:ascii="Arial" w:hAnsi="Arial" w:cs="Arial"/>
          <w:color w:val="00863D"/>
          <w:sz w:val="72"/>
          <w:szCs w:val="72"/>
        </w:rPr>
        <w:sectPr w:rsidR="00B322C7" w:rsidRPr="000C6255" w:rsidSect="00494407">
          <w:headerReference w:type="default" r:id="rId9"/>
          <w:footerReference w:type="default" r:id="rId10"/>
          <w:headerReference w:type="first" r:id="rId11"/>
          <w:footerReference w:type="first" r:id="rId12"/>
          <w:pgSz w:w="12240" w:h="15840" w:code="1"/>
          <w:pgMar w:top="851" w:right="1418" w:bottom="851" w:left="1418" w:header="284" w:footer="266" w:gutter="0"/>
          <w:pgNumType w:start="1"/>
          <w:cols w:space="708"/>
          <w:docGrid w:linePitch="326"/>
        </w:sectPr>
      </w:pPr>
    </w:p>
    <w:tbl>
      <w:tblPr>
        <w:tblStyle w:val="Tablaconcuadrcula"/>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17"/>
        <w:gridCol w:w="1134"/>
      </w:tblGrid>
      <w:tr w:rsidR="00CA5538" w:rsidRPr="00AA4AC1" w:rsidTr="00BE1AD7">
        <w:tc>
          <w:tcPr>
            <w:tcW w:w="8217" w:type="dxa"/>
            <w:vAlign w:val="center"/>
          </w:tcPr>
          <w:p w:rsidR="00CA5538" w:rsidRPr="0012645F" w:rsidRDefault="00CA5538" w:rsidP="00CA5538">
            <w:pPr>
              <w:ind w:right="899"/>
              <w:rPr>
                <w:rFonts w:ascii="Arial" w:hAnsi="Arial" w:cs="Arial"/>
                <w:b/>
                <w:bCs/>
                <w:noProof/>
                <w:color w:val="000000"/>
              </w:rPr>
            </w:pPr>
            <w:r w:rsidRPr="0012645F">
              <w:rPr>
                <w:rFonts w:ascii="Arial" w:hAnsi="Arial" w:cs="Arial"/>
                <w:b/>
                <w:bCs/>
                <w:noProof/>
                <w:color w:val="000000"/>
              </w:rPr>
              <w:lastRenderedPageBreak/>
              <w:t>Presentación</w:t>
            </w:r>
          </w:p>
        </w:tc>
        <w:tc>
          <w:tcPr>
            <w:tcW w:w="1134" w:type="dxa"/>
          </w:tcPr>
          <w:p w:rsidR="00CA5538" w:rsidRPr="00AA4AC1" w:rsidRDefault="007B6091" w:rsidP="00CA5538">
            <w:pPr>
              <w:spacing w:line="360" w:lineRule="auto"/>
              <w:ind w:right="35"/>
              <w:jc w:val="center"/>
              <w:rPr>
                <w:rFonts w:ascii="Arial" w:hAnsi="Arial" w:cs="Arial"/>
                <w:b/>
                <w:bCs/>
                <w:noProof/>
                <w:color w:val="000000"/>
              </w:rPr>
            </w:pPr>
            <w:r>
              <w:rPr>
                <w:rFonts w:ascii="Arial" w:hAnsi="Arial" w:cs="Arial"/>
                <w:b/>
                <w:bCs/>
                <w:noProof/>
                <w:color w:val="000000"/>
              </w:rPr>
              <w:t>1</w:t>
            </w:r>
          </w:p>
        </w:tc>
      </w:tr>
      <w:tr w:rsidR="00CA5538" w:rsidRPr="00AA4AC1" w:rsidTr="00BE1AD7">
        <w:tc>
          <w:tcPr>
            <w:tcW w:w="8217" w:type="dxa"/>
            <w:vAlign w:val="center"/>
          </w:tcPr>
          <w:p w:rsidR="00CA5538" w:rsidRPr="0012645F" w:rsidRDefault="00CA5538" w:rsidP="00CA5538">
            <w:pPr>
              <w:ind w:right="899"/>
              <w:rPr>
                <w:rFonts w:ascii="Arial" w:hAnsi="Arial" w:cs="Arial"/>
                <w:b/>
                <w:bCs/>
                <w:noProof/>
                <w:color w:val="000000"/>
              </w:rPr>
            </w:pPr>
            <w:r w:rsidRPr="0012645F">
              <w:rPr>
                <w:rFonts w:ascii="Arial" w:hAnsi="Arial" w:cs="Arial"/>
                <w:b/>
                <w:bCs/>
                <w:noProof/>
                <w:color w:val="000000"/>
              </w:rPr>
              <w:t>Objetivo</w:t>
            </w:r>
          </w:p>
        </w:tc>
        <w:tc>
          <w:tcPr>
            <w:tcW w:w="1134" w:type="dxa"/>
          </w:tcPr>
          <w:p w:rsidR="00CA5538" w:rsidRPr="00AA4AC1" w:rsidRDefault="007B6091" w:rsidP="00CA5538">
            <w:pPr>
              <w:spacing w:line="360" w:lineRule="auto"/>
              <w:ind w:right="35"/>
              <w:jc w:val="center"/>
              <w:rPr>
                <w:rFonts w:ascii="Arial" w:hAnsi="Arial" w:cs="Arial"/>
                <w:b/>
                <w:bCs/>
                <w:noProof/>
                <w:color w:val="000000"/>
              </w:rPr>
            </w:pPr>
            <w:r>
              <w:rPr>
                <w:rFonts w:ascii="Arial" w:hAnsi="Arial" w:cs="Arial"/>
                <w:b/>
                <w:bCs/>
                <w:noProof/>
                <w:color w:val="000000"/>
              </w:rPr>
              <w:t>3</w:t>
            </w:r>
          </w:p>
        </w:tc>
      </w:tr>
      <w:tr w:rsidR="00CA5538" w:rsidRPr="00AA4AC1" w:rsidTr="00BE1AD7">
        <w:tc>
          <w:tcPr>
            <w:tcW w:w="8217" w:type="dxa"/>
            <w:vAlign w:val="center"/>
          </w:tcPr>
          <w:p w:rsidR="00CA5538" w:rsidRPr="0012645F" w:rsidRDefault="00CA5538" w:rsidP="00CA5538">
            <w:pPr>
              <w:ind w:right="899"/>
              <w:rPr>
                <w:rFonts w:ascii="Arial" w:hAnsi="Arial" w:cs="Arial"/>
                <w:b/>
                <w:bCs/>
                <w:noProof/>
                <w:color w:val="000000"/>
              </w:rPr>
            </w:pPr>
            <w:r w:rsidRPr="0012645F">
              <w:rPr>
                <w:rFonts w:ascii="Arial" w:hAnsi="Arial" w:cs="Arial"/>
                <w:b/>
                <w:bCs/>
                <w:noProof/>
                <w:color w:val="000000"/>
              </w:rPr>
              <w:t>Marco jurídico</w:t>
            </w:r>
          </w:p>
        </w:tc>
        <w:tc>
          <w:tcPr>
            <w:tcW w:w="1134" w:type="dxa"/>
          </w:tcPr>
          <w:p w:rsidR="00CA5538" w:rsidRPr="00AA4AC1" w:rsidRDefault="007B6091" w:rsidP="00CA5538">
            <w:pPr>
              <w:spacing w:line="360" w:lineRule="auto"/>
              <w:ind w:right="35"/>
              <w:jc w:val="center"/>
              <w:rPr>
                <w:rFonts w:ascii="Arial" w:hAnsi="Arial" w:cs="Arial"/>
                <w:b/>
                <w:bCs/>
                <w:noProof/>
                <w:color w:val="000000"/>
              </w:rPr>
            </w:pPr>
            <w:r>
              <w:rPr>
                <w:rFonts w:ascii="Arial" w:hAnsi="Arial" w:cs="Arial"/>
                <w:b/>
                <w:bCs/>
                <w:noProof/>
                <w:color w:val="000000"/>
              </w:rPr>
              <w:t>4</w:t>
            </w:r>
          </w:p>
        </w:tc>
      </w:tr>
      <w:tr w:rsidR="00CA5538" w:rsidRPr="00AA4AC1" w:rsidTr="00BE1AD7">
        <w:tc>
          <w:tcPr>
            <w:tcW w:w="8217" w:type="dxa"/>
            <w:vAlign w:val="center"/>
          </w:tcPr>
          <w:p w:rsidR="00CA5538" w:rsidRPr="0012645F" w:rsidRDefault="00CA5538" w:rsidP="00CA5538">
            <w:pPr>
              <w:ind w:right="899"/>
              <w:rPr>
                <w:rFonts w:ascii="Arial" w:hAnsi="Arial" w:cs="Arial"/>
                <w:b/>
                <w:bCs/>
                <w:noProof/>
                <w:color w:val="000000"/>
              </w:rPr>
            </w:pPr>
            <w:r w:rsidRPr="0012645F">
              <w:rPr>
                <w:rFonts w:ascii="Arial" w:hAnsi="Arial" w:cs="Arial"/>
                <w:b/>
                <w:bCs/>
                <w:noProof/>
                <w:color w:val="000000"/>
              </w:rPr>
              <w:t>Glosario</w:t>
            </w:r>
          </w:p>
        </w:tc>
        <w:tc>
          <w:tcPr>
            <w:tcW w:w="1134" w:type="dxa"/>
          </w:tcPr>
          <w:p w:rsidR="00CA5538" w:rsidRPr="00AA4AC1" w:rsidRDefault="007B6091" w:rsidP="00CA5538">
            <w:pPr>
              <w:spacing w:line="360" w:lineRule="auto"/>
              <w:ind w:right="35"/>
              <w:jc w:val="center"/>
              <w:rPr>
                <w:rFonts w:ascii="Arial" w:hAnsi="Arial" w:cs="Arial"/>
                <w:b/>
                <w:bCs/>
                <w:noProof/>
                <w:color w:val="000000"/>
              </w:rPr>
            </w:pPr>
            <w:r>
              <w:rPr>
                <w:rFonts w:ascii="Arial" w:hAnsi="Arial" w:cs="Arial"/>
                <w:b/>
                <w:bCs/>
                <w:noProof/>
                <w:color w:val="000000"/>
              </w:rPr>
              <w:t>5</w:t>
            </w:r>
          </w:p>
        </w:tc>
      </w:tr>
      <w:tr w:rsidR="00CA5538" w:rsidRPr="00AA4AC1" w:rsidTr="00BE1AD7">
        <w:trPr>
          <w:trHeight w:val="303"/>
        </w:trPr>
        <w:tc>
          <w:tcPr>
            <w:tcW w:w="8217" w:type="dxa"/>
            <w:vAlign w:val="center"/>
          </w:tcPr>
          <w:p w:rsidR="00CA5538" w:rsidRPr="0012645F" w:rsidRDefault="00CA5538" w:rsidP="00CA5538">
            <w:pPr>
              <w:ind w:right="34"/>
              <w:rPr>
                <w:rFonts w:ascii="Arial" w:hAnsi="Arial" w:cs="Arial"/>
                <w:b/>
                <w:bCs/>
                <w:noProof/>
                <w:color w:val="000000"/>
              </w:rPr>
            </w:pPr>
            <w:r w:rsidRPr="0012645F">
              <w:rPr>
                <w:rFonts w:ascii="Arial" w:hAnsi="Arial" w:cs="Arial"/>
                <w:b/>
                <w:bCs/>
                <w:noProof/>
              </w:rPr>
              <w:t>Descripción del procedimiento</w:t>
            </w:r>
          </w:p>
        </w:tc>
        <w:tc>
          <w:tcPr>
            <w:tcW w:w="1134" w:type="dxa"/>
          </w:tcPr>
          <w:p w:rsidR="00CA5538" w:rsidRPr="00AA4AC1" w:rsidRDefault="00CA5538" w:rsidP="00CA5538">
            <w:pPr>
              <w:spacing w:line="360" w:lineRule="auto"/>
              <w:ind w:right="35"/>
              <w:jc w:val="center"/>
              <w:rPr>
                <w:rFonts w:ascii="Arial" w:hAnsi="Arial" w:cs="Arial"/>
                <w:b/>
                <w:bCs/>
                <w:noProof/>
                <w:color w:val="000000"/>
              </w:rPr>
            </w:pPr>
          </w:p>
        </w:tc>
      </w:tr>
      <w:tr w:rsidR="00CA5538" w:rsidRPr="00AA4AC1" w:rsidTr="00BE1AD7">
        <w:tc>
          <w:tcPr>
            <w:tcW w:w="8217" w:type="dxa"/>
            <w:vAlign w:val="center"/>
          </w:tcPr>
          <w:p w:rsidR="00CA5538" w:rsidRPr="00AA4AC1" w:rsidRDefault="00A9016B" w:rsidP="00F27595">
            <w:pPr>
              <w:pStyle w:val="Prrafodelista"/>
              <w:numPr>
                <w:ilvl w:val="0"/>
                <w:numId w:val="2"/>
              </w:numPr>
              <w:spacing w:line="276" w:lineRule="auto"/>
              <w:jc w:val="both"/>
              <w:rPr>
                <w:rFonts w:ascii="Arial" w:hAnsi="Arial" w:cs="Arial"/>
                <w:bCs/>
                <w:noProof/>
                <w:color w:val="000000"/>
              </w:rPr>
            </w:pPr>
            <w:r w:rsidRPr="00A9016B">
              <w:rPr>
                <w:rFonts w:ascii="Arial" w:hAnsi="Arial" w:cs="Arial"/>
              </w:rPr>
              <w:t xml:space="preserve">Procedimiento para la </w:t>
            </w:r>
            <w:r w:rsidR="00FC6557">
              <w:rPr>
                <w:rFonts w:ascii="Arial" w:hAnsi="Arial" w:cs="Arial"/>
              </w:rPr>
              <w:t>administración</w:t>
            </w:r>
            <w:r w:rsidRPr="00A9016B">
              <w:rPr>
                <w:rFonts w:ascii="Arial" w:hAnsi="Arial" w:cs="Arial"/>
              </w:rPr>
              <w:t xml:space="preserve"> de bienes inventariables</w:t>
            </w:r>
            <w:r w:rsidR="00FC6557">
              <w:rPr>
                <w:rFonts w:ascii="Arial" w:hAnsi="Arial" w:cs="Arial"/>
              </w:rPr>
              <w:t xml:space="preserve"> en el Almacén General</w:t>
            </w:r>
            <w:r w:rsidRPr="00A9016B">
              <w:rPr>
                <w:rFonts w:ascii="Arial" w:hAnsi="Arial" w:cs="Arial"/>
              </w:rPr>
              <w:t>.</w:t>
            </w:r>
            <w:r w:rsidRPr="00AA4AC1">
              <w:rPr>
                <w:rFonts w:ascii="Arial" w:hAnsi="Arial" w:cs="Arial"/>
                <w:bCs/>
                <w:noProof/>
                <w:color w:val="000000" w:themeColor="text1"/>
              </w:rPr>
              <w:t xml:space="preserve"> </w:t>
            </w:r>
            <w:r>
              <w:rPr>
                <w:rFonts w:ascii="Arial" w:hAnsi="Arial" w:cs="Arial"/>
                <w:bCs/>
                <w:noProof/>
                <w:color w:val="000000" w:themeColor="text1"/>
              </w:rPr>
              <w:t>….......</w:t>
            </w:r>
            <w:r w:rsidR="00FC6557">
              <w:rPr>
                <w:rFonts w:ascii="Arial" w:hAnsi="Arial" w:cs="Arial"/>
                <w:bCs/>
                <w:noProof/>
                <w:color w:val="000000" w:themeColor="text1"/>
              </w:rPr>
              <w:t>.................................</w:t>
            </w:r>
            <w:r w:rsidR="00F27595">
              <w:rPr>
                <w:rFonts w:ascii="Arial" w:hAnsi="Arial" w:cs="Arial"/>
                <w:bCs/>
                <w:noProof/>
                <w:color w:val="000000" w:themeColor="text1"/>
              </w:rPr>
              <w:t>.......</w:t>
            </w:r>
            <w:r w:rsidR="00FC6557">
              <w:rPr>
                <w:rFonts w:ascii="Arial" w:hAnsi="Arial" w:cs="Arial"/>
                <w:bCs/>
                <w:noProof/>
                <w:color w:val="000000" w:themeColor="text1"/>
              </w:rPr>
              <w:t>.......................</w:t>
            </w:r>
            <w:r>
              <w:rPr>
                <w:rFonts w:ascii="Arial" w:hAnsi="Arial" w:cs="Arial"/>
                <w:bCs/>
                <w:noProof/>
                <w:color w:val="000000" w:themeColor="text1"/>
              </w:rPr>
              <w:t>..</w:t>
            </w:r>
            <w:r w:rsidR="00CA5538" w:rsidRPr="00AA4AC1">
              <w:rPr>
                <w:rFonts w:ascii="Arial" w:hAnsi="Arial" w:cs="Arial"/>
                <w:bCs/>
                <w:noProof/>
                <w:color w:val="000000" w:themeColor="text1"/>
              </w:rPr>
              <w:t>…</w:t>
            </w:r>
          </w:p>
        </w:tc>
        <w:tc>
          <w:tcPr>
            <w:tcW w:w="1134" w:type="dxa"/>
          </w:tcPr>
          <w:p w:rsidR="00CA5538" w:rsidRPr="00AA4AC1" w:rsidRDefault="007B6091" w:rsidP="00CA5538">
            <w:pPr>
              <w:spacing w:line="360" w:lineRule="auto"/>
              <w:ind w:right="35"/>
              <w:jc w:val="center"/>
              <w:rPr>
                <w:rFonts w:ascii="Arial" w:hAnsi="Arial" w:cs="Arial"/>
                <w:b/>
                <w:bCs/>
                <w:noProof/>
                <w:color w:val="000000"/>
              </w:rPr>
            </w:pPr>
            <w:r>
              <w:rPr>
                <w:rFonts w:ascii="Arial" w:hAnsi="Arial" w:cs="Arial"/>
                <w:b/>
                <w:bCs/>
                <w:noProof/>
                <w:color w:val="000000" w:themeColor="text1"/>
              </w:rPr>
              <w:t>10</w:t>
            </w:r>
          </w:p>
        </w:tc>
      </w:tr>
      <w:tr w:rsidR="00C00C02" w:rsidRPr="00AA4AC1" w:rsidTr="00BE1AD7">
        <w:tc>
          <w:tcPr>
            <w:tcW w:w="8217" w:type="dxa"/>
            <w:vAlign w:val="center"/>
          </w:tcPr>
          <w:p w:rsidR="00C00C02" w:rsidRPr="00C00C02" w:rsidRDefault="00A9016B" w:rsidP="0012645F">
            <w:pPr>
              <w:pStyle w:val="Prrafodelista"/>
              <w:numPr>
                <w:ilvl w:val="0"/>
                <w:numId w:val="2"/>
              </w:numPr>
              <w:jc w:val="both"/>
              <w:rPr>
                <w:rFonts w:ascii="Arial" w:hAnsi="Arial" w:cs="Arial"/>
              </w:rPr>
            </w:pPr>
            <w:r w:rsidRPr="00A9016B">
              <w:rPr>
                <w:rFonts w:ascii="Arial" w:hAnsi="Arial" w:cs="Arial"/>
              </w:rPr>
              <w:t>P</w:t>
            </w:r>
            <w:r>
              <w:rPr>
                <w:rFonts w:ascii="Arial" w:hAnsi="Arial" w:cs="Arial"/>
              </w:rPr>
              <w:t>rocedimiento para la verificación y levantamiento</w:t>
            </w:r>
            <w:r w:rsidR="00995542">
              <w:rPr>
                <w:rFonts w:ascii="Arial" w:hAnsi="Arial" w:cs="Arial"/>
              </w:rPr>
              <w:t xml:space="preserve"> de inventario</w:t>
            </w:r>
            <w:r>
              <w:rPr>
                <w:rFonts w:ascii="Arial" w:hAnsi="Arial" w:cs="Arial"/>
              </w:rPr>
              <w:t xml:space="preserve"> físico de bienes inventariables……………………………</w:t>
            </w:r>
            <w:r w:rsidR="00F27595">
              <w:rPr>
                <w:rFonts w:ascii="Arial" w:hAnsi="Arial" w:cs="Arial"/>
              </w:rPr>
              <w:t>…</w:t>
            </w:r>
            <w:r>
              <w:rPr>
                <w:rFonts w:ascii="Arial" w:hAnsi="Arial" w:cs="Arial"/>
              </w:rPr>
              <w:t>……</w:t>
            </w:r>
            <w:r w:rsidR="00C1235F">
              <w:rPr>
                <w:rFonts w:ascii="Arial" w:hAnsi="Arial" w:cs="Arial"/>
              </w:rPr>
              <w:t>..</w:t>
            </w:r>
            <w:r>
              <w:rPr>
                <w:rFonts w:ascii="Arial" w:hAnsi="Arial" w:cs="Arial"/>
              </w:rPr>
              <w:t>……..</w:t>
            </w:r>
          </w:p>
        </w:tc>
        <w:tc>
          <w:tcPr>
            <w:tcW w:w="1134" w:type="dxa"/>
          </w:tcPr>
          <w:p w:rsidR="00C00C02" w:rsidRDefault="00C00C02" w:rsidP="00CA5538">
            <w:pPr>
              <w:spacing w:line="360" w:lineRule="auto"/>
              <w:ind w:right="35"/>
              <w:jc w:val="center"/>
              <w:rPr>
                <w:rFonts w:ascii="Arial" w:hAnsi="Arial" w:cs="Arial"/>
                <w:b/>
                <w:bCs/>
                <w:noProof/>
                <w:color w:val="000000" w:themeColor="text1"/>
              </w:rPr>
            </w:pPr>
          </w:p>
          <w:p w:rsidR="007B6091" w:rsidRPr="00AA4AC1" w:rsidRDefault="007B6091" w:rsidP="00CA5538">
            <w:pPr>
              <w:spacing w:line="360" w:lineRule="auto"/>
              <w:ind w:right="35"/>
              <w:jc w:val="center"/>
              <w:rPr>
                <w:rFonts w:ascii="Arial" w:hAnsi="Arial" w:cs="Arial"/>
                <w:b/>
                <w:bCs/>
                <w:noProof/>
                <w:color w:val="000000" w:themeColor="text1"/>
              </w:rPr>
            </w:pPr>
            <w:r>
              <w:rPr>
                <w:rFonts w:ascii="Arial" w:hAnsi="Arial" w:cs="Arial"/>
                <w:b/>
                <w:bCs/>
                <w:noProof/>
                <w:color w:val="000000" w:themeColor="text1"/>
              </w:rPr>
              <w:t>19</w:t>
            </w:r>
          </w:p>
        </w:tc>
      </w:tr>
      <w:tr w:rsidR="00C00C02" w:rsidRPr="00AA4AC1" w:rsidTr="00BE1AD7">
        <w:tc>
          <w:tcPr>
            <w:tcW w:w="8217" w:type="dxa"/>
            <w:vAlign w:val="center"/>
          </w:tcPr>
          <w:p w:rsidR="00C00C02" w:rsidRPr="00C00C02" w:rsidRDefault="00FC6557" w:rsidP="0012645F">
            <w:pPr>
              <w:pStyle w:val="Prrafodelista"/>
              <w:numPr>
                <w:ilvl w:val="0"/>
                <w:numId w:val="2"/>
              </w:numPr>
              <w:spacing w:line="276" w:lineRule="auto"/>
              <w:jc w:val="both"/>
              <w:rPr>
                <w:rFonts w:ascii="Arial" w:hAnsi="Arial" w:cs="Arial"/>
              </w:rPr>
            </w:pPr>
            <w:r w:rsidRPr="00FC6557">
              <w:rPr>
                <w:rFonts w:ascii="Arial" w:hAnsi="Arial" w:cs="Arial"/>
              </w:rPr>
              <w:t xml:space="preserve">Procedimiento para la administración de bienes </w:t>
            </w:r>
            <w:r>
              <w:rPr>
                <w:rFonts w:ascii="Arial" w:hAnsi="Arial" w:cs="Arial"/>
              </w:rPr>
              <w:t>de consumo</w:t>
            </w:r>
            <w:r w:rsidRPr="00FC6557">
              <w:rPr>
                <w:rFonts w:ascii="Arial" w:hAnsi="Arial" w:cs="Arial"/>
              </w:rPr>
              <w:t xml:space="preserve"> en el Almacén General. …............................................................</w:t>
            </w:r>
            <w:r w:rsidR="00F27595">
              <w:rPr>
                <w:rFonts w:ascii="Arial" w:hAnsi="Arial" w:cs="Arial"/>
              </w:rPr>
              <w:t>...</w:t>
            </w:r>
            <w:r w:rsidRPr="00FC6557">
              <w:rPr>
                <w:rFonts w:ascii="Arial" w:hAnsi="Arial" w:cs="Arial"/>
              </w:rPr>
              <w:t>.........…</w:t>
            </w:r>
          </w:p>
        </w:tc>
        <w:tc>
          <w:tcPr>
            <w:tcW w:w="1134" w:type="dxa"/>
          </w:tcPr>
          <w:p w:rsidR="00C00C02" w:rsidRDefault="00C00C02" w:rsidP="00CA5538">
            <w:pPr>
              <w:spacing w:line="360" w:lineRule="auto"/>
              <w:ind w:right="35"/>
              <w:jc w:val="center"/>
              <w:rPr>
                <w:rFonts w:ascii="Arial" w:hAnsi="Arial" w:cs="Arial"/>
                <w:b/>
                <w:bCs/>
                <w:noProof/>
                <w:color w:val="000000" w:themeColor="text1"/>
              </w:rPr>
            </w:pPr>
          </w:p>
          <w:p w:rsidR="007B6091" w:rsidRPr="00AA4AC1" w:rsidRDefault="007B6091" w:rsidP="00CA5538">
            <w:pPr>
              <w:spacing w:line="360" w:lineRule="auto"/>
              <w:ind w:right="35"/>
              <w:jc w:val="center"/>
              <w:rPr>
                <w:rFonts w:ascii="Arial" w:hAnsi="Arial" w:cs="Arial"/>
                <w:b/>
                <w:bCs/>
                <w:noProof/>
                <w:color w:val="000000" w:themeColor="text1"/>
              </w:rPr>
            </w:pPr>
            <w:r>
              <w:rPr>
                <w:rFonts w:ascii="Arial" w:hAnsi="Arial" w:cs="Arial"/>
                <w:b/>
                <w:bCs/>
                <w:noProof/>
                <w:color w:val="000000" w:themeColor="text1"/>
              </w:rPr>
              <w:t>24</w:t>
            </w:r>
          </w:p>
        </w:tc>
      </w:tr>
      <w:tr w:rsidR="007B6091" w:rsidRPr="00AA4AC1" w:rsidTr="00BE1AD7">
        <w:tc>
          <w:tcPr>
            <w:tcW w:w="8217" w:type="dxa"/>
            <w:vAlign w:val="center"/>
          </w:tcPr>
          <w:p w:rsidR="007B6091" w:rsidRPr="007B6091" w:rsidRDefault="007B6091" w:rsidP="0012645F">
            <w:pPr>
              <w:pStyle w:val="Prrafodelista"/>
              <w:numPr>
                <w:ilvl w:val="0"/>
                <w:numId w:val="2"/>
              </w:numPr>
              <w:jc w:val="both"/>
              <w:rPr>
                <w:rFonts w:ascii="Arial" w:hAnsi="Arial" w:cs="Arial"/>
                <w:bCs/>
                <w:noProof/>
                <w:color w:val="000000" w:themeColor="text1"/>
              </w:rPr>
            </w:pPr>
            <w:r>
              <w:rPr>
                <w:rFonts w:ascii="Arial" w:hAnsi="Arial" w:cs="Arial"/>
                <w:bCs/>
                <w:noProof/>
                <w:color w:val="000000" w:themeColor="text1"/>
              </w:rPr>
              <w:t xml:space="preserve">Procedimiento para el inventario físico de bienes de consumo </w:t>
            </w:r>
            <w:r w:rsidR="00F27595">
              <w:rPr>
                <w:rFonts w:ascii="Arial" w:hAnsi="Arial" w:cs="Arial"/>
                <w:bCs/>
                <w:noProof/>
                <w:color w:val="000000" w:themeColor="text1"/>
              </w:rPr>
              <w:t>..</w:t>
            </w:r>
            <w:r>
              <w:rPr>
                <w:rFonts w:ascii="Arial" w:hAnsi="Arial" w:cs="Arial"/>
                <w:bCs/>
                <w:noProof/>
                <w:color w:val="000000" w:themeColor="text1"/>
              </w:rPr>
              <w:t>…....</w:t>
            </w:r>
          </w:p>
        </w:tc>
        <w:tc>
          <w:tcPr>
            <w:tcW w:w="1134" w:type="dxa"/>
            <w:vAlign w:val="bottom"/>
          </w:tcPr>
          <w:p w:rsidR="007B6091" w:rsidRDefault="00C1235F" w:rsidP="00C1235F">
            <w:pPr>
              <w:spacing w:line="360" w:lineRule="auto"/>
              <w:ind w:right="35"/>
              <w:jc w:val="center"/>
              <w:rPr>
                <w:rFonts w:ascii="Arial" w:hAnsi="Arial" w:cs="Arial"/>
                <w:b/>
                <w:bCs/>
                <w:noProof/>
                <w:color w:val="000000" w:themeColor="text1"/>
              </w:rPr>
            </w:pPr>
            <w:r>
              <w:rPr>
                <w:rFonts w:ascii="Arial" w:hAnsi="Arial" w:cs="Arial"/>
                <w:b/>
                <w:bCs/>
                <w:noProof/>
                <w:color w:val="000000" w:themeColor="text1"/>
              </w:rPr>
              <w:t>31</w:t>
            </w:r>
          </w:p>
        </w:tc>
      </w:tr>
      <w:tr w:rsidR="00CA5538" w:rsidRPr="00AA4AC1" w:rsidTr="00BE1AD7">
        <w:tc>
          <w:tcPr>
            <w:tcW w:w="8217" w:type="dxa"/>
            <w:vAlign w:val="center"/>
          </w:tcPr>
          <w:p w:rsidR="00CA5538" w:rsidRPr="00506A80" w:rsidRDefault="00506A80" w:rsidP="0012645F">
            <w:pPr>
              <w:pStyle w:val="Prrafodelista"/>
              <w:numPr>
                <w:ilvl w:val="0"/>
                <w:numId w:val="2"/>
              </w:numPr>
              <w:jc w:val="both"/>
              <w:rPr>
                <w:rFonts w:ascii="Arial" w:hAnsi="Arial" w:cs="Arial"/>
                <w:bCs/>
                <w:noProof/>
                <w:color w:val="000000"/>
              </w:rPr>
            </w:pPr>
            <w:r w:rsidRPr="00506A80">
              <w:rPr>
                <w:rFonts w:ascii="Arial" w:hAnsi="Arial" w:cs="Arial"/>
                <w:bCs/>
                <w:noProof/>
                <w:color w:val="000000"/>
              </w:rPr>
              <w:t>Procedimiento para la desincorporación de bienes muebles por características técnicas, obsolescencia, nulo movimiento, deterioro acelerado o terminación de vida útil.</w:t>
            </w:r>
            <w:r>
              <w:rPr>
                <w:rFonts w:ascii="Arial" w:hAnsi="Arial" w:cs="Arial"/>
                <w:bCs/>
                <w:noProof/>
                <w:color w:val="000000"/>
              </w:rPr>
              <w:t xml:space="preserve"> ………………………………..</w:t>
            </w:r>
            <w:r w:rsidR="00F27595">
              <w:rPr>
                <w:rFonts w:ascii="Arial" w:hAnsi="Arial" w:cs="Arial"/>
                <w:bCs/>
                <w:noProof/>
                <w:color w:val="000000"/>
              </w:rPr>
              <w:t>.</w:t>
            </w:r>
            <w:r>
              <w:rPr>
                <w:rFonts w:ascii="Arial" w:hAnsi="Arial" w:cs="Arial"/>
                <w:bCs/>
                <w:noProof/>
                <w:color w:val="000000"/>
              </w:rPr>
              <w:t>....</w:t>
            </w:r>
          </w:p>
        </w:tc>
        <w:tc>
          <w:tcPr>
            <w:tcW w:w="1134" w:type="dxa"/>
            <w:vAlign w:val="bottom"/>
          </w:tcPr>
          <w:p w:rsidR="00CA5538" w:rsidRPr="00AA4AC1" w:rsidRDefault="00C1235F" w:rsidP="00C1235F">
            <w:pPr>
              <w:spacing w:line="360" w:lineRule="auto"/>
              <w:ind w:right="35"/>
              <w:jc w:val="center"/>
              <w:rPr>
                <w:rFonts w:ascii="Arial" w:hAnsi="Arial" w:cs="Arial"/>
                <w:b/>
                <w:bCs/>
                <w:noProof/>
                <w:color w:val="000000"/>
              </w:rPr>
            </w:pPr>
            <w:r>
              <w:rPr>
                <w:rFonts w:ascii="Arial" w:hAnsi="Arial" w:cs="Arial"/>
                <w:b/>
                <w:bCs/>
                <w:noProof/>
                <w:color w:val="000000" w:themeColor="text1"/>
              </w:rPr>
              <w:t>35</w:t>
            </w:r>
          </w:p>
        </w:tc>
      </w:tr>
      <w:tr w:rsidR="00555356" w:rsidRPr="00AA4AC1" w:rsidTr="00BE1AD7">
        <w:tc>
          <w:tcPr>
            <w:tcW w:w="8217" w:type="dxa"/>
            <w:vAlign w:val="center"/>
          </w:tcPr>
          <w:p w:rsidR="00555356" w:rsidRPr="0012645F" w:rsidRDefault="00506A80" w:rsidP="0012645F">
            <w:pPr>
              <w:jc w:val="both"/>
              <w:rPr>
                <w:rFonts w:ascii="Arial" w:hAnsi="Arial" w:cs="Arial"/>
                <w:b/>
                <w:bCs/>
                <w:noProof/>
                <w:color w:val="000000" w:themeColor="text1"/>
              </w:rPr>
            </w:pPr>
            <w:r w:rsidRPr="0012645F">
              <w:rPr>
                <w:rFonts w:ascii="Arial" w:hAnsi="Arial" w:cs="Arial"/>
                <w:b/>
                <w:bCs/>
                <w:noProof/>
                <w:color w:val="000000" w:themeColor="text1"/>
              </w:rPr>
              <w:t>Diagramas de Flujo</w:t>
            </w:r>
          </w:p>
        </w:tc>
        <w:tc>
          <w:tcPr>
            <w:tcW w:w="1134" w:type="dxa"/>
          </w:tcPr>
          <w:p w:rsidR="00555356" w:rsidRPr="00AA4AC1" w:rsidRDefault="00555356" w:rsidP="00CA5538">
            <w:pPr>
              <w:spacing w:line="360" w:lineRule="auto"/>
              <w:ind w:right="35"/>
              <w:jc w:val="center"/>
              <w:rPr>
                <w:rFonts w:ascii="Arial" w:hAnsi="Arial" w:cs="Arial"/>
                <w:b/>
                <w:bCs/>
                <w:noProof/>
              </w:rPr>
            </w:pPr>
          </w:p>
        </w:tc>
      </w:tr>
      <w:tr w:rsidR="00506A80" w:rsidRPr="00AA4AC1" w:rsidTr="00BE1AD7">
        <w:tc>
          <w:tcPr>
            <w:tcW w:w="8217" w:type="dxa"/>
            <w:vAlign w:val="center"/>
          </w:tcPr>
          <w:p w:rsidR="00506A80" w:rsidRPr="00AA4AC1" w:rsidRDefault="00506A80" w:rsidP="0012645F">
            <w:pPr>
              <w:pStyle w:val="Prrafodelista"/>
              <w:numPr>
                <w:ilvl w:val="0"/>
                <w:numId w:val="39"/>
              </w:numPr>
              <w:spacing w:line="276" w:lineRule="auto"/>
              <w:jc w:val="both"/>
              <w:rPr>
                <w:rFonts w:ascii="Arial" w:hAnsi="Arial" w:cs="Arial"/>
                <w:bCs/>
                <w:noProof/>
                <w:color w:val="000000"/>
              </w:rPr>
            </w:pPr>
            <w:r w:rsidRPr="00A9016B">
              <w:rPr>
                <w:rFonts w:ascii="Arial" w:hAnsi="Arial" w:cs="Arial"/>
              </w:rPr>
              <w:t xml:space="preserve">Procedimiento para la </w:t>
            </w:r>
            <w:r>
              <w:rPr>
                <w:rFonts w:ascii="Arial" w:hAnsi="Arial" w:cs="Arial"/>
              </w:rPr>
              <w:t>administración</w:t>
            </w:r>
            <w:r w:rsidRPr="00A9016B">
              <w:rPr>
                <w:rFonts w:ascii="Arial" w:hAnsi="Arial" w:cs="Arial"/>
              </w:rPr>
              <w:t xml:space="preserve"> de bienes inventariables</w:t>
            </w:r>
            <w:r>
              <w:rPr>
                <w:rFonts w:ascii="Arial" w:hAnsi="Arial" w:cs="Arial"/>
              </w:rPr>
              <w:t xml:space="preserve"> en el Almacén General</w:t>
            </w:r>
            <w:r w:rsidRPr="00A9016B">
              <w:rPr>
                <w:rFonts w:ascii="Arial" w:hAnsi="Arial" w:cs="Arial"/>
              </w:rPr>
              <w:t>.</w:t>
            </w:r>
            <w:r w:rsidRPr="00AA4AC1">
              <w:rPr>
                <w:rFonts w:ascii="Arial" w:hAnsi="Arial" w:cs="Arial"/>
                <w:bCs/>
                <w:noProof/>
                <w:color w:val="000000" w:themeColor="text1"/>
              </w:rPr>
              <w:t xml:space="preserve"> </w:t>
            </w:r>
            <w:r>
              <w:rPr>
                <w:rFonts w:ascii="Arial" w:hAnsi="Arial" w:cs="Arial"/>
                <w:bCs/>
                <w:noProof/>
                <w:color w:val="000000" w:themeColor="text1"/>
              </w:rPr>
              <w:t>….......................</w:t>
            </w:r>
            <w:r w:rsidR="00C1235F">
              <w:rPr>
                <w:rFonts w:ascii="Arial" w:hAnsi="Arial" w:cs="Arial"/>
                <w:bCs/>
                <w:noProof/>
                <w:color w:val="000000" w:themeColor="text1"/>
              </w:rPr>
              <w:t>........................</w:t>
            </w:r>
            <w:r w:rsidR="00F27595">
              <w:rPr>
                <w:rFonts w:ascii="Arial" w:hAnsi="Arial" w:cs="Arial"/>
                <w:bCs/>
                <w:noProof/>
                <w:color w:val="000000" w:themeColor="text1"/>
              </w:rPr>
              <w:t>......</w:t>
            </w:r>
            <w:r w:rsidR="00C1235F">
              <w:rPr>
                <w:rFonts w:ascii="Arial" w:hAnsi="Arial" w:cs="Arial"/>
                <w:bCs/>
                <w:noProof/>
                <w:color w:val="000000" w:themeColor="text1"/>
              </w:rPr>
              <w:t>..</w:t>
            </w:r>
            <w:r>
              <w:rPr>
                <w:rFonts w:ascii="Arial" w:hAnsi="Arial" w:cs="Arial"/>
                <w:bCs/>
                <w:noProof/>
                <w:color w:val="000000" w:themeColor="text1"/>
              </w:rPr>
              <w:t>.................</w:t>
            </w:r>
            <w:r w:rsidRPr="00AA4AC1">
              <w:rPr>
                <w:rFonts w:ascii="Arial" w:hAnsi="Arial" w:cs="Arial"/>
                <w:bCs/>
                <w:noProof/>
                <w:color w:val="000000" w:themeColor="text1"/>
              </w:rPr>
              <w:t>…</w:t>
            </w:r>
          </w:p>
        </w:tc>
        <w:tc>
          <w:tcPr>
            <w:tcW w:w="1134" w:type="dxa"/>
            <w:vAlign w:val="bottom"/>
          </w:tcPr>
          <w:p w:rsidR="00506A80" w:rsidRPr="00AA4AC1" w:rsidRDefault="00C1235F" w:rsidP="007B6091">
            <w:pPr>
              <w:spacing w:line="360" w:lineRule="auto"/>
              <w:ind w:right="35"/>
              <w:jc w:val="center"/>
              <w:rPr>
                <w:rFonts w:ascii="Arial" w:hAnsi="Arial" w:cs="Arial"/>
                <w:b/>
                <w:bCs/>
                <w:noProof/>
                <w:color w:val="000000"/>
              </w:rPr>
            </w:pPr>
            <w:r>
              <w:rPr>
                <w:rFonts w:ascii="Arial" w:hAnsi="Arial" w:cs="Arial"/>
                <w:b/>
                <w:bCs/>
                <w:noProof/>
                <w:color w:val="000000" w:themeColor="text1"/>
              </w:rPr>
              <w:t>50</w:t>
            </w:r>
          </w:p>
        </w:tc>
      </w:tr>
      <w:tr w:rsidR="00506A80" w:rsidRPr="00AA4AC1" w:rsidTr="00BE1AD7">
        <w:tc>
          <w:tcPr>
            <w:tcW w:w="8217" w:type="dxa"/>
            <w:vAlign w:val="center"/>
          </w:tcPr>
          <w:p w:rsidR="00506A80" w:rsidRPr="00C00C02" w:rsidRDefault="00506A80" w:rsidP="0012645F">
            <w:pPr>
              <w:pStyle w:val="Prrafodelista"/>
              <w:numPr>
                <w:ilvl w:val="0"/>
                <w:numId w:val="39"/>
              </w:numPr>
              <w:jc w:val="both"/>
              <w:rPr>
                <w:rFonts w:ascii="Arial" w:hAnsi="Arial" w:cs="Arial"/>
              </w:rPr>
            </w:pPr>
            <w:r w:rsidRPr="00A9016B">
              <w:rPr>
                <w:rFonts w:ascii="Arial" w:hAnsi="Arial" w:cs="Arial"/>
              </w:rPr>
              <w:t>P</w:t>
            </w:r>
            <w:r>
              <w:rPr>
                <w:rFonts w:ascii="Arial" w:hAnsi="Arial" w:cs="Arial"/>
              </w:rPr>
              <w:t xml:space="preserve">rocedimiento para la verificación y levantamiento </w:t>
            </w:r>
            <w:r w:rsidR="00995542">
              <w:rPr>
                <w:rFonts w:ascii="Arial" w:hAnsi="Arial" w:cs="Arial"/>
              </w:rPr>
              <w:t xml:space="preserve">de inventario </w:t>
            </w:r>
            <w:r>
              <w:rPr>
                <w:rFonts w:ascii="Arial" w:hAnsi="Arial" w:cs="Arial"/>
              </w:rPr>
              <w:t xml:space="preserve">físico de bienes </w:t>
            </w:r>
            <w:r w:rsidR="00C1235F">
              <w:rPr>
                <w:rFonts w:ascii="Arial" w:hAnsi="Arial" w:cs="Arial"/>
              </w:rPr>
              <w:t>inventariables…………………………..</w:t>
            </w:r>
            <w:r>
              <w:rPr>
                <w:rFonts w:ascii="Arial" w:hAnsi="Arial" w:cs="Arial"/>
              </w:rPr>
              <w:t>………</w:t>
            </w:r>
            <w:r w:rsidR="00F27595">
              <w:rPr>
                <w:rFonts w:ascii="Arial" w:hAnsi="Arial" w:cs="Arial"/>
              </w:rPr>
              <w:t>…</w:t>
            </w:r>
            <w:r>
              <w:rPr>
                <w:rFonts w:ascii="Arial" w:hAnsi="Arial" w:cs="Arial"/>
              </w:rPr>
              <w:t>……..</w:t>
            </w:r>
          </w:p>
        </w:tc>
        <w:tc>
          <w:tcPr>
            <w:tcW w:w="1134" w:type="dxa"/>
            <w:vAlign w:val="bottom"/>
          </w:tcPr>
          <w:p w:rsidR="00506A80" w:rsidRPr="00AA4AC1" w:rsidRDefault="00C1235F" w:rsidP="007B6091">
            <w:pPr>
              <w:spacing w:line="360" w:lineRule="auto"/>
              <w:ind w:right="35"/>
              <w:jc w:val="center"/>
              <w:rPr>
                <w:rFonts w:ascii="Arial" w:hAnsi="Arial" w:cs="Arial"/>
                <w:b/>
                <w:bCs/>
                <w:noProof/>
                <w:color w:val="000000"/>
              </w:rPr>
            </w:pPr>
            <w:r>
              <w:rPr>
                <w:rFonts w:ascii="Arial" w:hAnsi="Arial" w:cs="Arial"/>
                <w:b/>
                <w:bCs/>
                <w:noProof/>
                <w:color w:val="000000" w:themeColor="text1"/>
              </w:rPr>
              <w:t>55</w:t>
            </w:r>
          </w:p>
        </w:tc>
      </w:tr>
      <w:tr w:rsidR="00506A80" w:rsidRPr="00AA4AC1" w:rsidTr="00BE1AD7">
        <w:tc>
          <w:tcPr>
            <w:tcW w:w="8217" w:type="dxa"/>
            <w:vAlign w:val="center"/>
          </w:tcPr>
          <w:p w:rsidR="00506A80" w:rsidRPr="00C00C02" w:rsidRDefault="00506A80" w:rsidP="0012645F">
            <w:pPr>
              <w:pStyle w:val="Prrafodelista"/>
              <w:numPr>
                <w:ilvl w:val="0"/>
                <w:numId w:val="39"/>
              </w:numPr>
              <w:spacing w:line="276" w:lineRule="auto"/>
              <w:jc w:val="both"/>
              <w:rPr>
                <w:rFonts w:ascii="Arial" w:hAnsi="Arial" w:cs="Arial"/>
              </w:rPr>
            </w:pPr>
            <w:r w:rsidRPr="00FC6557">
              <w:rPr>
                <w:rFonts w:ascii="Arial" w:hAnsi="Arial" w:cs="Arial"/>
              </w:rPr>
              <w:t xml:space="preserve">Procedimiento para la administración de bienes </w:t>
            </w:r>
            <w:r>
              <w:rPr>
                <w:rFonts w:ascii="Arial" w:hAnsi="Arial" w:cs="Arial"/>
              </w:rPr>
              <w:t>de consumo</w:t>
            </w:r>
            <w:r w:rsidRPr="00FC6557">
              <w:rPr>
                <w:rFonts w:ascii="Arial" w:hAnsi="Arial" w:cs="Arial"/>
              </w:rPr>
              <w:t xml:space="preserve"> en el Almacén General. …......................................</w:t>
            </w:r>
            <w:r w:rsidR="00C1235F">
              <w:rPr>
                <w:rFonts w:ascii="Arial" w:hAnsi="Arial" w:cs="Arial"/>
              </w:rPr>
              <w:t>..............................</w:t>
            </w:r>
            <w:r w:rsidRPr="00FC6557">
              <w:rPr>
                <w:rFonts w:ascii="Arial" w:hAnsi="Arial" w:cs="Arial"/>
              </w:rPr>
              <w:t>..</w:t>
            </w:r>
            <w:r w:rsidR="00F27595">
              <w:rPr>
                <w:rFonts w:ascii="Arial" w:hAnsi="Arial" w:cs="Arial"/>
              </w:rPr>
              <w:t>..</w:t>
            </w:r>
            <w:r w:rsidRPr="00FC6557">
              <w:rPr>
                <w:rFonts w:ascii="Arial" w:hAnsi="Arial" w:cs="Arial"/>
              </w:rPr>
              <w:t>…</w:t>
            </w:r>
          </w:p>
        </w:tc>
        <w:tc>
          <w:tcPr>
            <w:tcW w:w="1134" w:type="dxa"/>
            <w:vAlign w:val="bottom"/>
          </w:tcPr>
          <w:p w:rsidR="00506A80" w:rsidRPr="00AA4AC1" w:rsidRDefault="00D11AD6" w:rsidP="007B6091">
            <w:pPr>
              <w:spacing w:line="360" w:lineRule="auto"/>
              <w:ind w:right="35"/>
              <w:jc w:val="center"/>
              <w:rPr>
                <w:rFonts w:ascii="Arial" w:hAnsi="Arial" w:cs="Arial"/>
                <w:b/>
                <w:bCs/>
                <w:noProof/>
                <w:color w:val="000000"/>
              </w:rPr>
            </w:pPr>
            <w:r>
              <w:rPr>
                <w:rFonts w:ascii="Arial" w:hAnsi="Arial" w:cs="Arial"/>
                <w:b/>
                <w:bCs/>
                <w:noProof/>
                <w:color w:val="000000" w:themeColor="text1"/>
              </w:rPr>
              <w:t>57</w:t>
            </w:r>
          </w:p>
        </w:tc>
      </w:tr>
      <w:tr w:rsidR="00506A80" w:rsidRPr="00AA4AC1" w:rsidTr="00BE1AD7">
        <w:tc>
          <w:tcPr>
            <w:tcW w:w="8217" w:type="dxa"/>
            <w:vAlign w:val="center"/>
          </w:tcPr>
          <w:p w:rsidR="00506A80" w:rsidRPr="00C1235F" w:rsidRDefault="00506A80" w:rsidP="0012645F">
            <w:pPr>
              <w:pStyle w:val="Prrafodelista"/>
              <w:numPr>
                <w:ilvl w:val="0"/>
                <w:numId w:val="39"/>
              </w:numPr>
              <w:jc w:val="both"/>
              <w:rPr>
                <w:rFonts w:ascii="Arial" w:hAnsi="Arial" w:cs="Arial"/>
                <w:bCs/>
                <w:noProof/>
                <w:color w:val="000000" w:themeColor="text1"/>
              </w:rPr>
            </w:pPr>
            <w:r>
              <w:rPr>
                <w:rFonts w:ascii="Arial" w:hAnsi="Arial" w:cs="Arial"/>
                <w:bCs/>
                <w:noProof/>
                <w:color w:val="000000" w:themeColor="text1"/>
              </w:rPr>
              <w:t>Procedimiento para el inventario físico de bienes de consumo …</w:t>
            </w:r>
            <w:r w:rsidR="00F27595">
              <w:rPr>
                <w:rFonts w:ascii="Arial" w:hAnsi="Arial" w:cs="Arial"/>
                <w:bCs/>
                <w:noProof/>
                <w:color w:val="000000" w:themeColor="text1"/>
              </w:rPr>
              <w:t>..</w:t>
            </w:r>
            <w:r>
              <w:rPr>
                <w:rFonts w:ascii="Arial" w:hAnsi="Arial" w:cs="Arial"/>
                <w:bCs/>
                <w:noProof/>
                <w:color w:val="000000" w:themeColor="text1"/>
              </w:rPr>
              <w:t>....</w:t>
            </w:r>
          </w:p>
        </w:tc>
        <w:tc>
          <w:tcPr>
            <w:tcW w:w="1134" w:type="dxa"/>
            <w:vAlign w:val="bottom"/>
          </w:tcPr>
          <w:p w:rsidR="00506A80" w:rsidRPr="00AA4AC1" w:rsidRDefault="00D11AD6" w:rsidP="00BC7392">
            <w:pPr>
              <w:spacing w:line="360" w:lineRule="auto"/>
              <w:ind w:right="35"/>
              <w:jc w:val="center"/>
              <w:rPr>
                <w:rFonts w:ascii="Arial" w:hAnsi="Arial" w:cs="Arial"/>
                <w:b/>
                <w:bCs/>
                <w:noProof/>
              </w:rPr>
            </w:pPr>
            <w:r>
              <w:rPr>
                <w:rFonts w:ascii="Arial" w:hAnsi="Arial" w:cs="Arial"/>
                <w:b/>
                <w:bCs/>
                <w:noProof/>
              </w:rPr>
              <w:t>6</w:t>
            </w:r>
            <w:r w:rsidR="00BC7392">
              <w:rPr>
                <w:rFonts w:ascii="Arial" w:hAnsi="Arial" w:cs="Arial"/>
                <w:b/>
                <w:bCs/>
                <w:noProof/>
              </w:rPr>
              <w:t>1</w:t>
            </w:r>
          </w:p>
        </w:tc>
      </w:tr>
      <w:tr w:rsidR="00C1235F" w:rsidRPr="00AA4AC1" w:rsidTr="00BE1AD7">
        <w:tc>
          <w:tcPr>
            <w:tcW w:w="8217" w:type="dxa"/>
            <w:vAlign w:val="center"/>
          </w:tcPr>
          <w:p w:rsidR="00C1235F" w:rsidRDefault="00C1235F" w:rsidP="0012645F">
            <w:pPr>
              <w:pStyle w:val="Prrafodelista"/>
              <w:numPr>
                <w:ilvl w:val="0"/>
                <w:numId w:val="39"/>
              </w:numPr>
              <w:jc w:val="both"/>
              <w:rPr>
                <w:rFonts w:ascii="Arial" w:hAnsi="Arial" w:cs="Arial"/>
                <w:bCs/>
                <w:noProof/>
                <w:color w:val="000000" w:themeColor="text1"/>
              </w:rPr>
            </w:pPr>
            <w:r w:rsidRPr="00C1235F">
              <w:rPr>
                <w:rFonts w:ascii="Arial" w:hAnsi="Arial" w:cs="Arial"/>
                <w:bCs/>
                <w:noProof/>
                <w:color w:val="000000" w:themeColor="text1"/>
              </w:rPr>
              <w:t>Procedimiento para la desincorporación de bienes muebles por características técnicas, obsolescencia, nulo movimiento, deterioro acelerado o termin</w:t>
            </w:r>
            <w:r>
              <w:rPr>
                <w:rFonts w:ascii="Arial" w:hAnsi="Arial" w:cs="Arial"/>
                <w:bCs/>
                <w:noProof/>
                <w:color w:val="000000" w:themeColor="text1"/>
              </w:rPr>
              <w:t>ación de vida útil. ……………</w:t>
            </w:r>
            <w:r w:rsidR="00F27595">
              <w:rPr>
                <w:rFonts w:ascii="Arial" w:hAnsi="Arial" w:cs="Arial"/>
                <w:bCs/>
                <w:noProof/>
                <w:color w:val="000000" w:themeColor="text1"/>
              </w:rPr>
              <w:t>…...</w:t>
            </w:r>
            <w:r>
              <w:rPr>
                <w:rFonts w:ascii="Arial" w:hAnsi="Arial" w:cs="Arial"/>
                <w:bCs/>
                <w:noProof/>
                <w:color w:val="000000" w:themeColor="text1"/>
              </w:rPr>
              <w:t>……………...</w:t>
            </w:r>
            <w:r w:rsidRPr="00C1235F">
              <w:rPr>
                <w:rFonts w:ascii="Arial" w:hAnsi="Arial" w:cs="Arial"/>
                <w:bCs/>
                <w:noProof/>
                <w:color w:val="000000" w:themeColor="text1"/>
              </w:rPr>
              <w:t>......</w:t>
            </w:r>
          </w:p>
        </w:tc>
        <w:tc>
          <w:tcPr>
            <w:tcW w:w="1134" w:type="dxa"/>
            <w:vAlign w:val="bottom"/>
          </w:tcPr>
          <w:p w:rsidR="00C1235F" w:rsidRPr="00AA4AC1" w:rsidRDefault="00D11AD6" w:rsidP="00BC7392">
            <w:pPr>
              <w:spacing w:line="360" w:lineRule="auto"/>
              <w:ind w:right="35"/>
              <w:jc w:val="center"/>
              <w:rPr>
                <w:rFonts w:ascii="Arial" w:hAnsi="Arial" w:cs="Arial"/>
                <w:b/>
                <w:bCs/>
                <w:noProof/>
              </w:rPr>
            </w:pPr>
            <w:r>
              <w:rPr>
                <w:rFonts w:ascii="Arial" w:hAnsi="Arial" w:cs="Arial"/>
                <w:b/>
                <w:bCs/>
                <w:noProof/>
              </w:rPr>
              <w:t>6</w:t>
            </w:r>
            <w:r w:rsidR="00BC7392">
              <w:rPr>
                <w:rFonts w:ascii="Arial" w:hAnsi="Arial" w:cs="Arial"/>
                <w:b/>
                <w:bCs/>
                <w:noProof/>
              </w:rPr>
              <w:t>3</w:t>
            </w:r>
          </w:p>
        </w:tc>
      </w:tr>
      <w:tr w:rsidR="00555356" w:rsidRPr="00AA4AC1" w:rsidTr="00BE1AD7">
        <w:trPr>
          <w:trHeight w:val="409"/>
        </w:trPr>
        <w:tc>
          <w:tcPr>
            <w:tcW w:w="9351" w:type="dxa"/>
            <w:gridSpan w:val="2"/>
            <w:vAlign w:val="center"/>
          </w:tcPr>
          <w:p w:rsidR="00555356" w:rsidRPr="0012645F" w:rsidRDefault="00555356" w:rsidP="00555356">
            <w:pPr>
              <w:ind w:right="34"/>
              <w:rPr>
                <w:rFonts w:ascii="Arial" w:hAnsi="Arial" w:cs="Arial"/>
                <w:b/>
                <w:bCs/>
                <w:noProof/>
              </w:rPr>
            </w:pPr>
            <w:r w:rsidRPr="0012645F">
              <w:rPr>
                <w:rFonts w:ascii="Arial" w:hAnsi="Arial" w:cs="Arial"/>
                <w:b/>
                <w:bCs/>
                <w:noProof/>
              </w:rPr>
              <w:t>Formatos</w:t>
            </w:r>
          </w:p>
        </w:tc>
      </w:tr>
      <w:tr w:rsidR="00555356" w:rsidRPr="00AA4AC1" w:rsidTr="00BE1AD7">
        <w:tc>
          <w:tcPr>
            <w:tcW w:w="8217" w:type="dxa"/>
            <w:vAlign w:val="center"/>
          </w:tcPr>
          <w:p w:rsidR="00555356" w:rsidRPr="00D11AD6" w:rsidRDefault="008B16BC" w:rsidP="00D11AD6">
            <w:pPr>
              <w:pStyle w:val="Textoindependiente"/>
              <w:numPr>
                <w:ilvl w:val="0"/>
                <w:numId w:val="3"/>
              </w:numPr>
              <w:spacing w:line="360" w:lineRule="auto"/>
              <w:ind w:right="-96"/>
              <w:contextualSpacing/>
              <w:rPr>
                <w:rFonts w:cs="Arial"/>
                <w:noProof/>
                <w:color w:val="000000" w:themeColor="text1"/>
                <w:sz w:val="24"/>
                <w:szCs w:val="24"/>
                <w:lang w:val="es-ES_tradnl" w:eastAsia="es-MX"/>
              </w:rPr>
            </w:pPr>
            <w:r>
              <w:rPr>
                <w:rFonts w:cs="Arial"/>
                <w:noProof/>
                <w:color w:val="000000" w:themeColor="text1"/>
                <w:sz w:val="24"/>
                <w:szCs w:val="24"/>
                <w:lang w:val="es-ES_tradnl" w:eastAsia="es-MX"/>
              </w:rPr>
              <w:t>DAID-S</w:t>
            </w:r>
            <w:r w:rsidR="004B6EE3">
              <w:rPr>
                <w:rFonts w:cs="Arial"/>
                <w:noProof/>
                <w:color w:val="000000" w:themeColor="text1"/>
                <w:sz w:val="24"/>
                <w:szCs w:val="24"/>
                <w:lang w:val="es-ES_tradnl" w:eastAsia="es-MX"/>
              </w:rPr>
              <w:t>SDA</w:t>
            </w:r>
            <w:r w:rsidR="00AA4AC1" w:rsidRPr="00AA4AC1">
              <w:rPr>
                <w:rFonts w:cs="Arial"/>
                <w:noProof/>
                <w:color w:val="000000" w:themeColor="text1"/>
                <w:sz w:val="24"/>
                <w:szCs w:val="24"/>
                <w:lang w:val="es-ES_tradnl" w:eastAsia="es-MX"/>
              </w:rPr>
              <w:t xml:space="preserve">-01 Formato </w:t>
            </w:r>
            <w:r w:rsidR="00AA4AC1">
              <w:rPr>
                <w:rFonts w:cs="Arial"/>
                <w:noProof/>
                <w:color w:val="000000" w:themeColor="text1"/>
                <w:sz w:val="24"/>
                <w:szCs w:val="24"/>
                <w:lang w:val="es-ES_tradnl" w:eastAsia="es-MX"/>
              </w:rPr>
              <w:t xml:space="preserve">de </w:t>
            </w:r>
            <w:r w:rsidR="006A1F99">
              <w:rPr>
                <w:rFonts w:cs="Arial"/>
                <w:noProof/>
                <w:color w:val="000000" w:themeColor="text1"/>
                <w:sz w:val="24"/>
                <w:szCs w:val="24"/>
                <w:lang w:val="es-ES_tradnl" w:eastAsia="es-MX"/>
              </w:rPr>
              <w:t>Solicitud de Baja</w:t>
            </w:r>
            <w:r w:rsidR="00F27595">
              <w:rPr>
                <w:rFonts w:cs="Arial"/>
                <w:noProof/>
                <w:color w:val="000000" w:themeColor="text1"/>
                <w:sz w:val="24"/>
                <w:szCs w:val="24"/>
                <w:lang w:val="es-ES_tradnl" w:eastAsia="es-MX"/>
              </w:rPr>
              <w:t xml:space="preserve"> ………………………….</w:t>
            </w:r>
          </w:p>
        </w:tc>
        <w:tc>
          <w:tcPr>
            <w:tcW w:w="1134" w:type="dxa"/>
            <w:vAlign w:val="bottom"/>
          </w:tcPr>
          <w:p w:rsidR="00555356" w:rsidRPr="00AA4AC1" w:rsidRDefault="00C1235F" w:rsidP="00BC7392">
            <w:pPr>
              <w:spacing w:line="360" w:lineRule="auto"/>
              <w:ind w:right="35"/>
              <w:jc w:val="center"/>
              <w:rPr>
                <w:rFonts w:ascii="Arial" w:hAnsi="Arial" w:cs="Arial"/>
                <w:b/>
                <w:bCs/>
                <w:noProof/>
              </w:rPr>
            </w:pPr>
            <w:r>
              <w:rPr>
                <w:rFonts w:ascii="Arial" w:hAnsi="Arial" w:cs="Arial"/>
                <w:b/>
                <w:bCs/>
                <w:noProof/>
              </w:rPr>
              <w:t>7</w:t>
            </w:r>
            <w:r w:rsidR="00BC7392">
              <w:rPr>
                <w:rFonts w:ascii="Arial" w:hAnsi="Arial" w:cs="Arial"/>
                <w:b/>
                <w:bCs/>
                <w:noProof/>
              </w:rPr>
              <w:t>3</w:t>
            </w:r>
          </w:p>
        </w:tc>
      </w:tr>
      <w:tr w:rsidR="00D11AD6" w:rsidRPr="00AA4AC1" w:rsidTr="00BE1AD7">
        <w:tc>
          <w:tcPr>
            <w:tcW w:w="8217" w:type="dxa"/>
            <w:vAlign w:val="center"/>
          </w:tcPr>
          <w:p w:rsidR="00D11AD6" w:rsidRDefault="00D11AD6" w:rsidP="004801DD">
            <w:pPr>
              <w:pStyle w:val="Textoindependiente"/>
              <w:numPr>
                <w:ilvl w:val="0"/>
                <w:numId w:val="3"/>
              </w:numPr>
              <w:spacing w:line="360" w:lineRule="auto"/>
              <w:ind w:right="-96"/>
              <w:contextualSpacing/>
              <w:rPr>
                <w:rFonts w:cs="Arial"/>
                <w:noProof/>
                <w:color w:val="000000" w:themeColor="text1"/>
                <w:sz w:val="24"/>
                <w:szCs w:val="24"/>
                <w:lang w:val="es-ES_tradnl" w:eastAsia="es-MX"/>
              </w:rPr>
            </w:pPr>
            <w:r w:rsidRPr="00AA4AC1">
              <w:rPr>
                <w:rFonts w:cs="Arial"/>
                <w:noProof/>
                <w:color w:val="000000" w:themeColor="text1"/>
                <w:sz w:val="24"/>
                <w:szCs w:val="24"/>
                <w:lang w:val="es-ES_tradnl" w:eastAsia="es-MX"/>
              </w:rPr>
              <w:t>DAID-S</w:t>
            </w:r>
            <w:r>
              <w:rPr>
                <w:rFonts w:cs="Arial"/>
                <w:noProof/>
                <w:color w:val="000000" w:themeColor="text1"/>
                <w:sz w:val="24"/>
                <w:szCs w:val="24"/>
                <w:lang w:val="es-ES_tradnl" w:eastAsia="es-MX"/>
              </w:rPr>
              <w:t>SDA</w:t>
            </w:r>
            <w:r w:rsidRPr="00AA4AC1">
              <w:rPr>
                <w:rFonts w:cs="Arial"/>
                <w:noProof/>
                <w:color w:val="000000" w:themeColor="text1"/>
                <w:sz w:val="24"/>
                <w:szCs w:val="24"/>
                <w:lang w:val="es-ES_tradnl" w:eastAsia="es-MX"/>
              </w:rPr>
              <w:t>-0</w:t>
            </w:r>
            <w:r>
              <w:rPr>
                <w:rFonts w:cs="Arial"/>
                <w:noProof/>
                <w:color w:val="000000" w:themeColor="text1"/>
                <w:sz w:val="24"/>
                <w:szCs w:val="24"/>
                <w:lang w:val="es-ES_tradnl" w:eastAsia="es-MX"/>
              </w:rPr>
              <w:t xml:space="preserve">2 </w:t>
            </w:r>
            <w:r w:rsidRPr="00AA4AC1">
              <w:rPr>
                <w:rFonts w:cs="Arial"/>
                <w:noProof/>
                <w:color w:val="000000" w:themeColor="text1"/>
                <w:sz w:val="24"/>
                <w:szCs w:val="24"/>
                <w:lang w:val="es-ES_tradnl" w:eastAsia="es-MX"/>
              </w:rPr>
              <w:t xml:space="preserve">Formato </w:t>
            </w:r>
            <w:r>
              <w:rPr>
                <w:rFonts w:cs="Arial"/>
                <w:noProof/>
                <w:color w:val="000000" w:themeColor="text1"/>
                <w:sz w:val="24"/>
                <w:szCs w:val="24"/>
                <w:lang w:val="es-ES_tradnl" w:eastAsia="es-MX"/>
              </w:rPr>
              <w:t>de Acta Administrativa</w:t>
            </w:r>
            <w:r w:rsidR="00F27595">
              <w:rPr>
                <w:rFonts w:cs="Arial"/>
                <w:noProof/>
                <w:color w:val="000000" w:themeColor="text1"/>
                <w:sz w:val="24"/>
                <w:szCs w:val="24"/>
                <w:lang w:val="es-ES_tradnl" w:eastAsia="es-MX"/>
              </w:rPr>
              <w:t xml:space="preserve"> ……………………….</w:t>
            </w:r>
          </w:p>
        </w:tc>
        <w:tc>
          <w:tcPr>
            <w:tcW w:w="1134" w:type="dxa"/>
            <w:vAlign w:val="bottom"/>
          </w:tcPr>
          <w:p w:rsidR="00D11AD6" w:rsidRDefault="0012645F" w:rsidP="00BC7392">
            <w:pPr>
              <w:spacing w:line="360" w:lineRule="auto"/>
              <w:ind w:right="35"/>
              <w:jc w:val="center"/>
              <w:rPr>
                <w:rFonts w:ascii="Arial" w:hAnsi="Arial" w:cs="Arial"/>
                <w:b/>
                <w:bCs/>
                <w:noProof/>
              </w:rPr>
            </w:pPr>
            <w:r>
              <w:rPr>
                <w:rFonts w:ascii="Arial" w:hAnsi="Arial" w:cs="Arial"/>
                <w:b/>
                <w:bCs/>
                <w:noProof/>
              </w:rPr>
              <w:t>7</w:t>
            </w:r>
            <w:r w:rsidR="00BC7392">
              <w:rPr>
                <w:rFonts w:ascii="Arial" w:hAnsi="Arial" w:cs="Arial"/>
                <w:b/>
                <w:bCs/>
                <w:noProof/>
              </w:rPr>
              <w:t>6</w:t>
            </w:r>
          </w:p>
        </w:tc>
      </w:tr>
      <w:tr w:rsidR="00B067DA" w:rsidRPr="00AA4AC1" w:rsidTr="00BE1AD7">
        <w:tc>
          <w:tcPr>
            <w:tcW w:w="8217" w:type="dxa"/>
            <w:vAlign w:val="center"/>
          </w:tcPr>
          <w:p w:rsidR="00B067DA" w:rsidRPr="00F27595" w:rsidRDefault="00B067DA" w:rsidP="00F27595">
            <w:pPr>
              <w:ind w:right="-118"/>
              <w:rPr>
                <w:rFonts w:ascii="Arial" w:hAnsi="Arial" w:cs="Arial"/>
                <w:bCs/>
                <w:noProof/>
                <w:color w:val="000000" w:themeColor="text1"/>
              </w:rPr>
            </w:pPr>
            <w:r w:rsidRPr="0012645F">
              <w:rPr>
                <w:rFonts w:ascii="Arial" w:hAnsi="Arial" w:cs="Arial"/>
                <w:b/>
                <w:bCs/>
                <w:noProof/>
                <w:lang w:val="pt-BR"/>
              </w:rPr>
              <w:t>Transitorios</w:t>
            </w:r>
            <w:r w:rsidR="00F27595">
              <w:rPr>
                <w:rFonts w:ascii="Arial" w:hAnsi="Arial" w:cs="Arial"/>
                <w:b/>
                <w:bCs/>
                <w:noProof/>
                <w:lang w:val="pt-BR"/>
              </w:rPr>
              <w:t xml:space="preserve"> </w:t>
            </w:r>
            <w:r w:rsidR="00F27595">
              <w:rPr>
                <w:rFonts w:ascii="Arial" w:hAnsi="Arial" w:cs="Arial"/>
                <w:bCs/>
                <w:noProof/>
                <w:lang w:val="pt-BR"/>
              </w:rPr>
              <w:t>...................................................................................................</w:t>
            </w:r>
          </w:p>
        </w:tc>
        <w:tc>
          <w:tcPr>
            <w:tcW w:w="1134" w:type="dxa"/>
            <w:vAlign w:val="bottom"/>
          </w:tcPr>
          <w:p w:rsidR="00B067DA" w:rsidRPr="00AA4AC1" w:rsidRDefault="00BC7392" w:rsidP="0012645F">
            <w:pPr>
              <w:spacing w:line="360" w:lineRule="auto"/>
              <w:ind w:right="35"/>
              <w:jc w:val="center"/>
              <w:rPr>
                <w:rFonts w:ascii="Arial" w:hAnsi="Arial" w:cs="Arial"/>
                <w:b/>
                <w:bCs/>
                <w:noProof/>
              </w:rPr>
            </w:pPr>
            <w:r>
              <w:rPr>
                <w:rFonts w:ascii="Arial" w:hAnsi="Arial" w:cs="Arial"/>
                <w:b/>
                <w:bCs/>
                <w:noProof/>
                <w:lang w:val="pt-BR"/>
              </w:rPr>
              <w:t>78</w:t>
            </w:r>
          </w:p>
        </w:tc>
      </w:tr>
    </w:tbl>
    <w:p w:rsidR="000813E6" w:rsidRDefault="000813E6" w:rsidP="00B322C7">
      <w:pPr>
        <w:spacing w:line="360" w:lineRule="auto"/>
        <w:ind w:right="-94"/>
        <w:jc w:val="both"/>
        <w:rPr>
          <w:rFonts w:ascii="Arial" w:hAnsi="Arial" w:cs="Arial"/>
          <w:b/>
          <w:noProof/>
          <w:color w:val="00863D"/>
          <w:lang w:eastAsia="es-MX"/>
        </w:rPr>
        <w:sectPr w:rsidR="000813E6" w:rsidSect="00E518BA">
          <w:headerReference w:type="default" r:id="rId13"/>
          <w:footerReference w:type="default" r:id="rId14"/>
          <w:type w:val="continuous"/>
          <w:pgSz w:w="12240" w:h="15840"/>
          <w:pgMar w:top="851" w:right="1418" w:bottom="851" w:left="1418" w:header="284" w:footer="266" w:gutter="0"/>
          <w:pgNumType w:start="1"/>
          <w:cols w:space="708"/>
          <w:titlePg/>
          <w:docGrid w:linePitch="326"/>
        </w:sectPr>
      </w:pPr>
    </w:p>
    <w:p w:rsidR="00B322C7" w:rsidRPr="000C6255" w:rsidRDefault="00B322C7" w:rsidP="00B322C7">
      <w:pPr>
        <w:spacing w:line="360" w:lineRule="auto"/>
        <w:ind w:right="-94"/>
        <w:jc w:val="both"/>
        <w:rPr>
          <w:rFonts w:ascii="Arial" w:hAnsi="Arial" w:cs="Arial"/>
          <w:b/>
          <w:noProof/>
          <w:color w:val="00863D"/>
          <w:lang w:eastAsia="es-MX"/>
        </w:rPr>
      </w:pPr>
      <w:r w:rsidRPr="000C6255">
        <w:rPr>
          <w:rFonts w:ascii="Arial" w:hAnsi="Arial" w:cs="Arial"/>
          <w:b/>
          <w:noProof/>
          <w:color w:val="00863D"/>
          <w:lang w:eastAsia="es-MX"/>
        </w:rPr>
        <w:lastRenderedPageBreak/>
        <w:t>PRESENTACIÓN_____________________________________________________</w:t>
      </w:r>
      <w:r w:rsidR="001F2061">
        <w:rPr>
          <w:rFonts w:ascii="Arial" w:hAnsi="Arial" w:cs="Arial"/>
          <w:b/>
          <w:noProof/>
          <w:color w:val="00863D"/>
          <w:lang w:eastAsia="es-MX"/>
        </w:rPr>
        <w:t>___</w:t>
      </w:r>
    </w:p>
    <w:p w:rsidR="00842E0E" w:rsidRDefault="00842E0E" w:rsidP="008B5483">
      <w:pPr>
        <w:ind w:right="-1"/>
        <w:jc w:val="both"/>
        <w:rPr>
          <w:rFonts w:ascii="Arial" w:hAnsi="Arial" w:cs="Arial"/>
        </w:rPr>
      </w:pPr>
    </w:p>
    <w:p w:rsidR="008B5483" w:rsidRPr="000C295F" w:rsidRDefault="008B5483" w:rsidP="008B5483">
      <w:pPr>
        <w:ind w:right="-1"/>
        <w:jc w:val="both"/>
        <w:rPr>
          <w:rFonts w:ascii="Arial" w:hAnsi="Arial" w:cs="Arial"/>
        </w:rPr>
      </w:pPr>
      <w:r w:rsidRPr="000C295F">
        <w:rPr>
          <w:rFonts w:ascii="Arial" w:hAnsi="Arial" w:cs="Arial"/>
        </w:rPr>
        <w:t>El Tribunal Electoral del Poder Judicial de la Federación, en cumplimiento a lo dispuesto por el artículo 134 de la Constitución Política de los Estados Unidos Mexicanos, deberá administrar los recursos económicos de que disponga, con eficiencia, eficacia, economía, transparencia y honradez, para alcanzar los objetivos que le fueron encomendados.</w:t>
      </w:r>
    </w:p>
    <w:p w:rsidR="008B5483" w:rsidRPr="000C295F" w:rsidRDefault="008B5483" w:rsidP="008B5483">
      <w:pPr>
        <w:ind w:right="-1"/>
        <w:jc w:val="both"/>
        <w:rPr>
          <w:rFonts w:ascii="Arial" w:hAnsi="Arial" w:cs="Arial"/>
        </w:rPr>
      </w:pPr>
    </w:p>
    <w:p w:rsidR="008B5483" w:rsidRPr="000C295F" w:rsidRDefault="008B5483" w:rsidP="008B5483">
      <w:pPr>
        <w:ind w:right="-1"/>
        <w:jc w:val="both"/>
        <w:rPr>
          <w:rFonts w:ascii="Arial" w:hAnsi="Arial" w:cs="Arial"/>
        </w:rPr>
      </w:pPr>
      <w:r w:rsidRPr="000C295F">
        <w:rPr>
          <w:rFonts w:ascii="Arial" w:hAnsi="Arial" w:cs="Arial"/>
        </w:rPr>
        <w:t>Para ello, el Tribunal Electoral del Poder Judicial de la Federación por conducto de las unidades administrativas competentes, adquiere diversos bienes que son necesarios para el ejercicio de sus funciones a través de los procedimientos de licitación pública nacional, invitación a cuando menos tres proveedores o contratistas, concurso público sumario y adjudicación directa. La recepción de los bienes adquiridos requiere de la definición de áreas que realicen su administración, así como de procedimientos que permitan delimitar cada una de las etapas que implique su recepción, registro, asignación y distribución.</w:t>
      </w:r>
    </w:p>
    <w:p w:rsidR="008B5483" w:rsidRPr="000C295F" w:rsidRDefault="008B5483" w:rsidP="008B5483">
      <w:pPr>
        <w:autoSpaceDE w:val="0"/>
        <w:autoSpaceDN w:val="0"/>
        <w:adjustRightInd w:val="0"/>
        <w:ind w:right="-1"/>
        <w:jc w:val="both"/>
        <w:rPr>
          <w:rFonts w:ascii="Arial" w:hAnsi="Arial" w:cs="Arial"/>
        </w:rPr>
      </w:pPr>
    </w:p>
    <w:p w:rsidR="00E01F42" w:rsidRPr="00E01F42" w:rsidRDefault="008B5483" w:rsidP="00E01F42">
      <w:pPr>
        <w:pStyle w:val="Default"/>
        <w:jc w:val="both"/>
        <w:rPr>
          <w:rFonts w:ascii="Arial" w:hAnsi="Arial" w:cs="Arial"/>
        </w:rPr>
      </w:pPr>
      <w:r w:rsidRPr="000C295F">
        <w:rPr>
          <w:rFonts w:ascii="Arial" w:hAnsi="Arial" w:cs="Arial"/>
        </w:rPr>
        <w:t xml:space="preserve">La </w:t>
      </w:r>
      <w:r>
        <w:rPr>
          <w:rFonts w:ascii="Arial" w:hAnsi="Arial" w:cs="Arial"/>
        </w:rPr>
        <w:t>Dirección de Almacén</w:t>
      </w:r>
      <w:r w:rsidRPr="000C295F">
        <w:rPr>
          <w:rFonts w:ascii="Arial" w:hAnsi="Arial" w:cs="Arial"/>
        </w:rPr>
        <w:t xml:space="preserve">, Inventarios y Desincorporación, adscrita a la Dirección General de Mantenimiento y Servicios Generales, es el área </w:t>
      </w:r>
      <w:r w:rsidR="00E01F42" w:rsidRPr="00E01F42">
        <w:rPr>
          <w:rFonts w:ascii="Arial" w:hAnsi="Arial" w:cs="Arial"/>
        </w:rPr>
        <w:t>encargada de administrar la recepción, registro, asignación, distribución y rehabilitación de los bienes instrumentales y de consumo del Tribunal Electoral, así como de su de</w:t>
      </w:r>
      <w:r w:rsidR="00E01F42">
        <w:rPr>
          <w:rFonts w:ascii="Arial" w:hAnsi="Arial" w:cs="Arial"/>
        </w:rPr>
        <w:t>sincorporación y destino final.</w:t>
      </w:r>
    </w:p>
    <w:p w:rsidR="008B5483" w:rsidRPr="000C295F" w:rsidRDefault="008B5483" w:rsidP="00E01F42">
      <w:pPr>
        <w:autoSpaceDE w:val="0"/>
        <w:autoSpaceDN w:val="0"/>
        <w:adjustRightInd w:val="0"/>
        <w:ind w:right="-1"/>
        <w:jc w:val="both"/>
        <w:rPr>
          <w:rFonts w:ascii="Arial" w:hAnsi="Arial" w:cs="Arial"/>
        </w:rPr>
      </w:pPr>
    </w:p>
    <w:p w:rsidR="008B5483" w:rsidRPr="000C295F" w:rsidRDefault="008B5483" w:rsidP="008B5483">
      <w:pPr>
        <w:autoSpaceDE w:val="0"/>
        <w:autoSpaceDN w:val="0"/>
        <w:adjustRightInd w:val="0"/>
        <w:ind w:right="-1"/>
        <w:jc w:val="both"/>
        <w:rPr>
          <w:rFonts w:ascii="Arial" w:hAnsi="Arial" w:cs="Arial"/>
        </w:rPr>
      </w:pPr>
      <w:r w:rsidRPr="000C295F">
        <w:rPr>
          <w:rFonts w:ascii="Arial" w:hAnsi="Arial" w:cs="Arial"/>
        </w:rPr>
        <w:t xml:space="preserve">Para el establecimiento de cada una de las actividades y tareas que deberán llevarse a cabo para la </w:t>
      </w:r>
      <w:r w:rsidR="00125FB3">
        <w:rPr>
          <w:rFonts w:ascii="Arial" w:hAnsi="Arial" w:cs="Arial"/>
          <w:bCs/>
        </w:rPr>
        <w:t xml:space="preserve">administración de </w:t>
      </w:r>
      <w:r w:rsidRPr="000C295F">
        <w:rPr>
          <w:rFonts w:ascii="Arial" w:hAnsi="Arial" w:cs="Arial"/>
          <w:bCs/>
        </w:rPr>
        <w:t>los bienes instrumentales y de consumo</w:t>
      </w:r>
      <w:r w:rsidRPr="000C295F">
        <w:rPr>
          <w:rFonts w:ascii="Arial" w:hAnsi="Arial" w:cs="Arial"/>
        </w:rPr>
        <w:t xml:space="preserve"> de este Órgano Jurisdiccional, es necesaria la integración de un manual de procedimientos que dé </w:t>
      </w:r>
      <w:r w:rsidR="00125FB3">
        <w:rPr>
          <w:rFonts w:ascii="Arial" w:hAnsi="Arial" w:cs="Arial"/>
        </w:rPr>
        <w:t xml:space="preserve">a la Dirección de Almacén, Inventarios y Desincorporación, </w:t>
      </w:r>
      <w:r w:rsidRPr="000C295F">
        <w:rPr>
          <w:rFonts w:ascii="Arial" w:hAnsi="Arial" w:cs="Arial"/>
        </w:rPr>
        <w:t>certeza jurídica sobre su realización.</w:t>
      </w:r>
    </w:p>
    <w:p w:rsidR="008B5483" w:rsidRPr="000C295F" w:rsidRDefault="008B5483" w:rsidP="008B5483">
      <w:pPr>
        <w:autoSpaceDE w:val="0"/>
        <w:autoSpaceDN w:val="0"/>
        <w:adjustRightInd w:val="0"/>
        <w:ind w:right="-1"/>
        <w:jc w:val="both"/>
        <w:rPr>
          <w:rFonts w:ascii="Arial" w:hAnsi="Arial" w:cs="Arial"/>
        </w:rPr>
      </w:pPr>
    </w:p>
    <w:p w:rsidR="008B5483" w:rsidRDefault="008B5483" w:rsidP="008B5483">
      <w:pPr>
        <w:autoSpaceDE w:val="0"/>
        <w:autoSpaceDN w:val="0"/>
        <w:adjustRightInd w:val="0"/>
        <w:ind w:right="-1"/>
        <w:jc w:val="both"/>
        <w:rPr>
          <w:rFonts w:ascii="Arial" w:hAnsi="Arial" w:cs="Arial"/>
        </w:rPr>
      </w:pPr>
      <w:r w:rsidRPr="000C295F">
        <w:rPr>
          <w:rFonts w:ascii="Arial" w:hAnsi="Arial" w:cs="Arial"/>
        </w:rPr>
        <w:t>El registro y control de los bienes instrumentales es una actividad de gran dinámica e importancia dado su volumen y valor.</w:t>
      </w:r>
    </w:p>
    <w:p w:rsidR="00125FB3" w:rsidRPr="000C295F" w:rsidRDefault="00125FB3" w:rsidP="008B5483">
      <w:pPr>
        <w:autoSpaceDE w:val="0"/>
        <w:autoSpaceDN w:val="0"/>
        <w:adjustRightInd w:val="0"/>
        <w:ind w:right="-1"/>
        <w:jc w:val="both"/>
        <w:rPr>
          <w:rFonts w:ascii="Arial" w:hAnsi="Arial" w:cs="Arial"/>
        </w:rPr>
      </w:pPr>
    </w:p>
    <w:p w:rsidR="008B5483" w:rsidRPr="000C295F" w:rsidRDefault="008B5483" w:rsidP="008B5483">
      <w:pPr>
        <w:autoSpaceDE w:val="0"/>
        <w:autoSpaceDN w:val="0"/>
        <w:adjustRightInd w:val="0"/>
        <w:ind w:right="-1"/>
        <w:jc w:val="both"/>
        <w:rPr>
          <w:rFonts w:ascii="Arial" w:hAnsi="Arial" w:cs="Arial"/>
        </w:rPr>
      </w:pPr>
      <w:r w:rsidRPr="000C295F">
        <w:rPr>
          <w:rFonts w:ascii="Arial" w:hAnsi="Arial" w:cs="Arial"/>
        </w:rPr>
        <w:t>El manejo de los inventarios consiste fundamentalmente en que los bienes adquiridos por el Tribunal Electoral al momento de ingresar, sean identificados como inventariables o consumibles, para determinar su control a través de un número de inventario impreso en etiquetas adheribles, su asignación a un resguardante y su control a través de inventarios físicos o al ser consumible a través de vales de salida o entrada reportando únicamente existencias.</w:t>
      </w:r>
    </w:p>
    <w:p w:rsidR="008B5483" w:rsidRPr="000C295F" w:rsidRDefault="008B5483" w:rsidP="008B5483">
      <w:pPr>
        <w:autoSpaceDE w:val="0"/>
        <w:autoSpaceDN w:val="0"/>
        <w:adjustRightInd w:val="0"/>
        <w:ind w:right="-1"/>
        <w:jc w:val="both"/>
        <w:rPr>
          <w:rFonts w:ascii="Arial" w:hAnsi="Arial" w:cs="Arial"/>
        </w:rPr>
      </w:pPr>
    </w:p>
    <w:p w:rsidR="008B5483" w:rsidRPr="000C295F" w:rsidRDefault="008B5483" w:rsidP="008B5483">
      <w:pPr>
        <w:autoSpaceDE w:val="0"/>
        <w:autoSpaceDN w:val="0"/>
        <w:adjustRightInd w:val="0"/>
        <w:ind w:right="-1"/>
        <w:jc w:val="both"/>
        <w:rPr>
          <w:rFonts w:ascii="Arial" w:hAnsi="Arial" w:cs="Arial"/>
        </w:rPr>
      </w:pPr>
      <w:r w:rsidRPr="000C295F">
        <w:rPr>
          <w:rFonts w:ascii="Arial" w:hAnsi="Arial" w:cs="Arial"/>
        </w:rPr>
        <w:t>La integración de estos bienes conforma el activo fijo, por tal motivo se debe conocer su distribución, así como su asignación, la cual está amparada con un resguardo que garantiza y salvaguarda el cuidado y conservación de los bienes propiedad del Órgano Jurisdiccional, por ello, el contenido del presente documento es de observancia general y obligatoria en la Sala Superior, la Salas Regionales y la Sala Especializada del Tribunal Electoral del Poder Judicial de la Federación.</w:t>
      </w:r>
    </w:p>
    <w:p w:rsidR="008B5483" w:rsidRPr="000C295F" w:rsidRDefault="008B5483" w:rsidP="008B5483">
      <w:pPr>
        <w:autoSpaceDE w:val="0"/>
        <w:autoSpaceDN w:val="0"/>
        <w:adjustRightInd w:val="0"/>
        <w:ind w:right="-1"/>
        <w:jc w:val="both"/>
        <w:rPr>
          <w:rFonts w:ascii="Arial" w:hAnsi="Arial" w:cs="Arial"/>
        </w:rPr>
      </w:pPr>
    </w:p>
    <w:p w:rsidR="008B5483" w:rsidRPr="000C295F" w:rsidRDefault="008B5483" w:rsidP="008B5483">
      <w:pPr>
        <w:autoSpaceDE w:val="0"/>
        <w:autoSpaceDN w:val="0"/>
        <w:adjustRightInd w:val="0"/>
        <w:ind w:right="-1"/>
        <w:jc w:val="both"/>
        <w:rPr>
          <w:rFonts w:ascii="Arial" w:hAnsi="Arial" w:cs="Arial"/>
        </w:rPr>
      </w:pPr>
      <w:r w:rsidRPr="000C295F">
        <w:rPr>
          <w:rFonts w:ascii="Arial" w:hAnsi="Arial" w:cs="Arial"/>
        </w:rPr>
        <w:t xml:space="preserve">La aplicación de las disposiciones contenidas en este documento estará a cargo de las y los servidores públicos que participan en </w:t>
      </w:r>
      <w:r w:rsidR="00125FB3">
        <w:rPr>
          <w:rFonts w:ascii="Arial" w:hAnsi="Arial" w:cs="Arial"/>
        </w:rPr>
        <w:t xml:space="preserve">el </w:t>
      </w:r>
      <w:r w:rsidRPr="000C295F">
        <w:rPr>
          <w:rFonts w:ascii="Arial" w:hAnsi="Arial" w:cs="Arial"/>
        </w:rPr>
        <w:t>proceso</w:t>
      </w:r>
      <w:r w:rsidR="00125FB3">
        <w:rPr>
          <w:rFonts w:ascii="Arial" w:hAnsi="Arial" w:cs="Arial"/>
        </w:rPr>
        <w:t xml:space="preserve"> de administrar los bienes inventariables y de consumo d</w:t>
      </w:r>
      <w:r w:rsidRPr="000C295F">
        <w:rPr>
          <w:rFonts w:ascii="Arial" w:hAnsi="Arial" w:cs="Arial"/>
        </w:rPr>
        <w:t>el Tribunal Electoral del Poder Judicial de la Federación.</w:t>
      </w:r>
    </w:p>
    <w:p w:rsidR="008B5483" w:rsidRPr="000C295F" w:rsidRDefault="008B5483" w:rsidP="008B5483">
      <w:pPr>
        <w:autoSpaceDE w:val="0"/>
        <w:autoSpaceDN w:val="0"/>
        <w:adjustRightInd w:val="0"/>
        <w:ind w:right="-1"/>
        <w:jc w:val="both"/>
        <w:rPr>
          <w:rFonts w:ascii="Arial" w:hAnsi="Arial" w:cs="Arial"/>
        </w:rPr>
      </w:pPr>
    </w:p>
    <w:p w:rsidR="008B5483" w:rsidRPr="000C295F" w:rsidRDefault="008B5483" w:rsidP="008B5483">
      <w:pPr>
        <w:autoSpaceDE w:val="0"/>
        <w:autoSpaceDN w:val="0"/>
        <w:adjustRightInd w:val="0"/>
        <w:ind w:right="-1"/>
        <w:jc w:val="both"/>
        <w:rPr>
          <w:rFonts w:ascii="Arial" w:hAnsi="Arial" w:cs="Arial"/>
        </w:rPr>
      </w:pPr>
      <w:r w:rsidRPr="000C295F">
        <w:rPr>
          <w:rFonts w:ascii="Arial" w:hAnsi="Arial" w:cs="Arial"/>
        </w:rPr>
        <w:t>Este documento al igual que otros instrumentos normativos en materia administrativa, se caracteriza por ser dinámico, por tal motivo, se encuentra sujeto a las disposiciones que emita el Tribunal Electoral del Poder Judicial de la Federación y que coadyuven a mejorar la administración de su Almacén General.</w:t>
      </w:r>
    </w:p>
    <w:p w:rsidR="001F2061" w:rsidRPr="001F2061" w:rsidRDefault="001F2061" w:rsidP="005C1729">
      <w:pPr>
        <w:spacing w:before="100" w:beforeAutospacing="1" w:after="100" w:afterAutospacing="1"/>
        <w:rPr>
          <w:rFonts w:ascii="Arial" w:hAnsi="Arial" w:cs="Arial"/>
          <w:b/>
          <w:noProof/>
          <w:lang w:eastAsia="es-MX"/>
        </w:rPr>
      </w:pPr>
    </w:p>
    <w:p w:rsidR="001F2061" w:rsidRPr="001F2061" w:rsidRDefault="001F2061" w:rsidP="005C1729">
      <w:pPr>
        <w:spacing w:before="100" w:beforeAutospacing="1" w:after="100" w:afterAutospacing="1"/>
        <w:rPr>
          <w:rFonts w:ascii="Arial" w:hAnsi="Arial" w:cs="Arial"/>
          <w:b/>
          <w:noProof/>
          <w:lang w:eastAsia="es-MX"/>
        </w:rPr>
      </w:pPr>
    </w:p>
    <w:p w:rsidR="001F2061" w:rsidRPr="001F2061" w:rsidRDefault="001F2061" w:rsidP="005C1729">
      <w:pPr>
        <w:spacing w:before="100" w:beforeAutospacing="1" w:after="100" w:afterAutospacing="1"/>
        <w:rPr>
          <w:rFonts w:ascii="Arial" w:hAnsi="Arial" w:cs="Arial"/>
          <w:b/>
          <w:noProof/>
          <w:lang w:eastAsia="es-MX"/>
        </w:rPr>
      </w:pPr>
    </w:p>
    <w:p w:rsidR="001F2061" w:rsidRPr="001F2061" w:rsidRDefault="001F2061" w:rsidP="005C1729">
      <w:pPr>
        <w:spacing w:before="100" w:beforeAutospacing="1" w:after="100" w:afterAutospacing="1"/>
        <w:rPr>
          <w:rFonts w:ascii="Arial" w:hAnsi="Arial" w:cs="Arial"/>
          <w:b/>
          <w:noProof/>
          <w:lang w:eastAsia="es-MX"/>
        </w:rPr>
      </w:pPr>
    </w:p>
    <w:p w:rsidR="001F2061" w:rsidRPr="001F2061" w:rsidRDefault="001F2061" w:rsidP="005C1729">
      <w:pPr>
        <w:spacing w:before="100" w:beforeAutospacing="1" w:after="100" w:afterAutospacing="1"/>
        <w:rPr>
          <w:rFonts w:ascii="Arial" w:hAnsi="Arial" w:cs="Arial"/>
          <w:b/>
          <w:noProof/>
          <w:lang w:eastAsia="es-MX"/>
        </w:rPr>
      </w:pPr>
    </w:p>
    <w:p w:rsidR="001F2061" w:rsidRPr="001F2061" w:rsidRDefault="001F2061" w:rsidP="005C1729">
      <w:pPr>
        <w:spacing w:before="100" w:beforeAutospacing="1" w:after="100" w:afterAutospacing="1"/>
        <w:rPr>
          <w:rFonts w:ascii="Arial" w:hAnsi="Arial" w:cs="Arial"/>
          <w:b/>
          <w:noProof/>
          <w:lang w:eastAsia="es-MX"/>
        </w:rPr>
      </w:pPr>
    </w:p>
    <w:p w:rsidR="00537893" w:rsidRPr="000C6255" w:rsidRDefault="00537893">
      <w:pPr>
        <w:spacing w:after="200" w:line="276" w:lineRule="auto"/>
        <w:rPr>
          <w:rFonts w:ascii="Arial" w:hAnsi="Arial" w:cs="Arial"/>
          <w:b/>
          <w:noProof/>
          <w:color w:val="00863D"/>
          <w:lang w:eastAsia="es-MX"/>
        </w:rPr>
      </w:pPr>
      <w:r w:rsidRPr="000C6255">
        <w:rPr>
          <w:rFonts w:ascii="Arial" w:hAnsi="Arial" w:cs="Arial"/>
          <w:b/>
          <w:noProof/>
          <w:color w:val="00863D"/>
          <w:lang w:eastAsia="es-MX"/>
        </w:rPr>
        <w:br w:type="page"/>
      </w:r>
    </w:p>
    <w:p w:rsidR="00B322C7" w:rsidRPr="000C6255" w:rsidRDefault="00B322C7" w:rsidP="00B322C7">
      <w:pPr>
        <w:pStyle w:val="Prrafodelista"/>
        <w:spacing w:before="100" w:beforeAutospacing="1" w:after="100" w:afterAutospacing="1" w:line="360" w:lineRule="auto"/>
        <w:ind w:left="0"/>
        <w:jc w:val="both"/>
        <w:rPr>
          <w:rFonts w:ascii="Arial" w:hAnsi="Arial" w:cs="Arial"/>
          <w:b/>
          <w:noProof/>
          <w:color w:val="00863D"/>
          <w:lang w:eastAsia="es-MX"/>
        </w:rPr>
      </w:pPr>
      <w:r w:rsidRPr="000C6255">
        <w:rPr>
          <w:rFonts w:ascii="Arial" w:hAnsi="Arial" w:cs="Arial"/>
          <w:b/>
          <w:noProof/>
          <w:color w:val="00863D"/>
          <w:lang w:eastAsia="es-MX"/>
        </w:rPr>
        <w:t>OBJETIVO_____________________________________________________________</w:t>
      </w:r>
    </w:p>
    <w:p w:rsidR="00D313AF" w:rsidRPr="000C295F" w:rsidRDefault="00D313AF" w:rsidP="00D313AF">
      <w:pPr>
        <w:ind w:right="-1"/>
        <w:jc w:val="both"/>
        <w:rPr>
          <w:rFonts w:ascii="Arial" w:hAnsi="Arial" w:cs="Arial"/>
        </w:rPr>
      </w:pPr>
      <w:r w:rsidRPr="000C295F">
        <w:rPr>
          <w:rFonts w:ascii="Arial" w:hAnsi="Arial" w:cs="Arial"/>
        </w:rPr>
        <w:t xml:space="preserve">Establecer los procedimientos que describan de manera ordenada las actividades y tareas a desarrollar para </w:t>
      </w:r>
      <w:r w:rsidRPr="00D313AF">
        <w:rPr>
          <w:rFonts w:ascii="Arial" w:hAnsi="Arial" w:cs="Arial"/>
        </w:rPr>
        <w:t>la recepción, registro, asignación, distribución y rehabilitación de los bienes instrumentales y de consumo del Tribunal Electoral, así como de su d</w:t>
      </w:r>
      <w:r>
        <w:rPr>
          <w:rFonts w:ascii="Arial" w:hAnsi="Arial" w:cs="Arial"/>
        </w:rPr>
        <w:t>esincorporación y destino final</w:t>
      </w:r>
      <w:r w:rsidRPr="000C295F">
        <w:rPr>
          <w:rFonts w:ascii="Arial" w:hAnsi="Arial" w:cs="Arial"/>
        </w:rPr>
        <w:t>, así como delimitar las responsabilidades de las y los servidores públicos que intervienen en dichas actividades; además de mantener el registro y documentación oportuna y suficiente de las actividades que se realicen durante la administración del Almacén General del Tribunal Electoral del Poder Judicial de la Federación.</w:t>
      </w:r>
    </w:p>
    <w:p w:rsidR="00B322C7" w:rsidRPr="000C6255" w:rsidRDefault="00B322C7" w:rsidP="00B322C7">
      <w:pPr>
        <w:spacing w:before="100" w:beforeAutospacing="1" w:after="100" w:afterAutospacing="1" w:line="360" w:lineRule="auto"/>
        <w:ind w:right="142"/>
        <w:jc w:val="both"/>
        <w:rPr>
          <w:rFonts w:ascii="Arial" w:hAnsi="Arial" w:cs="Arial"/>
        </w:rPr>
      </w:pPr>
    </w:p>
    <w:p w:rsidR="00B322C7" w:rsidRPr="000C6255" w:rsidRDefault="00B322C7" w:rsidP="00B322C7">
      <w:pPr>
        <w:pStyle w:val="Encabezado"/>
        <w:tabs>
          <w:tab w:val="clear" w:pos="4252"/>
          <w:tab w:val="clear" w:pos="8504"/>
          <w:tab w:val="left" w:pos="9356"/>
        </w:tabs>
        <w:spacing w:line="360" w:lineRule="auto"/>
        <w:ind w:right="48"/>
        <w:jc w:val="both"/>
        <w:rPr>
          <w:rFonts w:ascii="Arial" w:hAnsi="Arial" w:cs="Arial"/>
        </w:rPr>
      </w:pPr>
    </w:p>
    <w:p w:rsidR="00B322C7" w:rsidRPr="000C6255" w:rsidRDefault="00B322C7" w:rsidP="00B322C7">
      <w:pPr>
        <w:rPr>
          <w:rFonts w:ascii="Arial" w:hAnsi="Arial" w:cs="Arial"/>
        </w:rPr>
      </w:pPr>
      <w:r w:rsidRPr="000C6255">
        <w:rPr>
          <w:rFonts w:ascii="Arial" w:hAnsi="Arial" w:cs="Arial"/>
        </w:rPr>
        <w:br w:type="page"/>
      </w:r>
    </w:p>
    <w:p w:rsidR="00B322C7" w:rsidRPr="000C6255" w:rsidRDefault="00B322C7" w:rsidP="00B322C7">
      <w:pPr>
        <w:pStyle w:val="Prrafodelista"/>
        <w:spacing w:before="100" w:beforeAutospacing="1" w:after="100" w:afterAutospacing="1" w:line="360" w:lineRule="auto"/>
        <w:ind w:left="0"/>
        <w:jc w:val="both"/>
        <w:rPr>
          <w:rFonts w:ascii="Arial" w:hAnsi="Arial" w:cs="Arial"/>
          <w:b/>
          <w:noProof/>
          <w:color w:val="00863D"/>
          <w:lang w:eastAsia="es-MX"/>
        </w:rPr>
      </w:pPr>
      <w:r w:rsidRPr="000C6255">
        <w:rPr>
          <w:rFonts w:ascii="Arial" w:hAnsi="Arial" w:cs="Arial"/>
          <w:b/>
          <w:noProof/>
          <w:color w:val="00863D"/>
          <w:lang w:eastAsia="es-MX"/>
        </w:rPr>
        <w:t>MARCO JURÍDICO______________________________________________________</w:t>
      </w:r>
    </w:p>
    <w:p w:rsidR="00FC557A" w:rsidRDefault="00FC557A" w:rsidP="00092677">
      <w:pPr>
        <w:numPr>
          <w:ilvl w:val="0"/>
          <w:numId w:val="6"/>
        </w:numPr>
        <w:autoSpaceDE w:val="0"/>
        <w:autoSpaceDN w:val="0"/>
        <w:adjustRightInd w:val="0"/>
        <w:ind w:left="714" w:right="567" w:hanging="357"/>
        <w:contextualSpacing/>
        <w:jc w:val="both"/>
        <w:rPr>
          <w:rFonts w:ascii="Arial" w:hAnsi="Arial" w:cs="Arial"/>
        </w:rPr>
      </w:pPr>
      <w:r w:rsidRPr="00ED0EE9">
        <w:rPr>
          <w:rFonts w:ascii="Arial" w:hAnsi="Arial" w:cs="Arial"/>
        </w:rPr>
        <w:t xml:space="preserve">Constitución Política de los Estados Unidos Mexicanos. </w:t>
      </w:r>
    </w:p>
    <w:p w:rsidR="00166F77" w:rsidRPr="00ED0EE9" w:rsidRDefault="00166F77" w:rsidP="00092677">
      <w:pPr>
        <w:numPr>
          <w:ilvl w:val="0"/>
          <w:numId w:val="6"/>
        </w:numPr>
        <w:autoSpaceDE w:val="0"/>
        <w:autoSpaceDN w:val="0"/>
        <w:adjustRightInd w:val="0"/>
        <w:ind w:left="714" w:right="567" w:hanging="357"/>
        <w:contextualSpacing/>
        <w:jc w:val="both"/>
        <w:rPr>
          <w:rFonts w:ascii="Arial" w:hAnsi="Arial" w:cs="Arial"/>
        </w:rPr>
      </w:pPr>
      <w:r w:rsidRPr="00ED0EE9">
        <w:rPr>
          <w:rFonts w:ascii="Arial" w:hAnsi="Arial" w:cs="Arial"/>
        </w:rPr>
        <w:t>Código Modelo de Ética Judicial Electoral.</w:t>
      </w:r>
    </w:p>
    <w:p w:rsidR="00166F77" w:rsidRDefault="00166F77" w:rsidP="00092677">
      <w:pPr>
        <w:numPr>
          <w:ilvl w:val="0"/>
          <w:numId w:val="6"/>
        </w:numPr>
        <w:autoSpaceDE w:val="0"/>
        <w:autoSpaceDN w:val="0"/>
        <w:adjustRightInd w:val="0"/>
        <w:ind w:left="714" w:right="567" w:hanging="357"/>
        <w:contextualSpacing/>
        <w:jc w:val="both"/>
        <w:rPr>
          <w:rFonts w:ascii="Arial" w:hAnsi="Arial" w:cs="Arial"/>
        </w:rPr>
      </w:pPr>
      <w:r>
        <w:rPr>
          <w:rFonts w:ascii="Arial" w:hAnsi="Arial" w:cs="Arial"/>
        </w:rPr>
        <w:t xml:space="preserve">Código Fiscal </w:t>
      </w:r>
      <w:r w:rsidR="00360252">
        <w:rPr>
          <w:rFonts w:ascii="Arial" w:hAnsi="Arial" w:cs="Arial"/>
        </w:rPr>
        <w:t>de la Federación</w:t>
      </w:r>
      <w:r>
        <w:rPr>
          <w:rFonts w:ascii="Arial" w:hAnsi="Arial" w:cs="Arial"/>
        </w:rPr>
        <w:t>.</w:t>
      </w:r>
    </w:p>
    <w:p w:rsidR="00166F77" w:rsidRPr="00ED0EE9" w:rsidRDefault="00166F77" w:rsidP="00092677">
      <w:pPr>
        <w:numPr>
          <w:ilvl w:val="0"/>
          <w:numId w:val="6"/>
        </w:numPr>
        <w:autoSpaceDE w:val="0"/>
        <w:autoSpaceDN w:val="0"/>
        <w:adjustRightInd w:val="0"/>
        <w:ind w:left="714" w:right="567" w:hanging="357"/>
        <w:contextualSpacing/>
        <w:jc w:val="both"/>
        <w:rPr>
          <w:rFonts w:ascii="Arial" w:hAnsi="Arial" w:cs="Arial"/>
        </w:rPr>
      </w:pPr>
      <w:r>
        <w:rPr>
          <w:rFonts w:ascii="Arial" w:hAnsi="Arial" w:cs="Arial"/>
        </w:rPr>
        <w:t>Código Civil</w:t>
      </w:r>
      <w:r w:rsidR="00360252">
        <w:rPr>
          <w:rFonts w:ascii="Arial" w:hAnsi="Arial" w:cs="Arial"/>
        </w:rPr>
        <w:t xml:space="preserve"> Federal</w:t>
      </w:r>
      <w:r>
        <w:rPr>
          <w:rFonts w:ascii="Arial" w:hAnsi="Arial" w:cs="Arial"/>
        </w:rPr>
        <w:t>.</w:t>
      </w:r>
    </w:p>
    <w:p w:rsidR="00FC557A" w:rsidRPr="00ED0EE9" w:rsidRDefault="00FC557A" w:rsidP="00092677">
      <w:pPr>
        <w:numPr>
          <w:ilvl w:val="0"/>
          <w:numId w:val="6"/>
        </w:numPr>
        <w:autoSpaceDE w:val="0"/>
        <w:autoSpaceDN w:val="0"/>
        <w:adjustRightInd w:val="0"/>
        <w:ind w:left="714" w:right="567" w:hanging="357"/>
        <w:contextualSpacing/>
        <w:jc w:val="both"/>
        <w:rPr>
          <w:rFonts w:ascii="Arial" w:hAnsi="Arial" w:cs="Arial"/>
        </w:rPr>
      </w:pPr>
      <w:r w:rsidRPr="00ED0EE9">
        <w:rPr>
          <w:rFonts w:ascii="Arial" w:hAnsi="Arial" w:cs="Arial"/>
        </w:rPr>
        <w:t xml:space="preserve">Ley Orgánica del Poder Judicial de la Federación.  </w:t>
      </w:r>
    </w:p>
    <w:p w:rsidR="00FC557A" w:rsidRPr="00ED0EE9" w:rsidRDefault="00FC557A" w:rsidP="00092677">
      <w:pPr>
        <w:numPr>
          <w:ilvl w:val="0"/>
          <w:numId w:val="6"/>
        </w:numPr>
        <w:autoSpaceDE w:val="0"/>
        <w:autoSpaceDN w:val="0"/>
        <w:adjustRightInd w:val="0"/>
        <w:ind w:left="714" w:right="567" w:hanging="357"/>
        <w:contextualSpacing/>
        <w:jc w:val="both"/>
        <w:rPr>
          <w:rFonts w:ascii="Arial" w:hAnsi="Arial" w:cs="Arial"/>
        </w:rPr>
      </w:pPr>
      <w:r w:rsidRPr="00ED0EE9">
        <w:rPr>
          <w:rFonts w:ascii="Arial" w:hAnsi="Arial" w:cs="Arial"/>
        </w:rPr>
        <w:t>Ley General de Transparencia y Acceso a la Información Pública.</w:t>
      </w:r>
    </w:p>
    <w:p w:rsidR="00FC557A" w:rsidRPr="00ED0EE9" w:rsidRDefault="00FC557A" w:rsidP="00092677">
      <w:pPr>
        <w:numPr>
          <w:ilvl w:val="0"/>
          <w:numId w:val="6"/>
        </w:numPr>
        <w:autoSpaceDE w:val="0"/>
        <w:autoSpaceDN w:val="0"/>
        <w:adjustRightInd w:val="0"/>
        <w:ind w:left="714" w:right="567" w:hanging="357"/>
        <w:contextualSpacing/>
        <w:jc w:val="both"/>
        <w:rPr>
          <w:rFonts w:ascii="Arial" w:hAnsi="Arial" w:cs="Arial"/>
        </w:rPr>
      </w:pPr>
      <w:r w:rsidRPr="00ED0EE9">
        <w:rPr>
          <w:rFonts w:ascii="Arial" w:hAnsi="Arial" w:cs="Arial"/>
        </w:rPr>
        <w:t>Ley Federal de Presupuesto y Responsabilidad Hacendaria.</w:t>
      </w:r>
    </w:p>
    <w:p w:rsidR="00FC557A" w:rsidRPr="00ED0EE9" w:rsidRDefault="00FC557A" w:rsidP="00092677">
      <w:pPr>
        <w:numPr>
          <w:ilvl w:val="0"/>
          <w:numId w:val="6"/>
        </w:numPr>
        <w:autoSpaceDE w:val="0"/>
        <w:autoSpaceDN w:val="0"/>
        <w:adjustRightInd w:val="0"/>
        <w:ind w:left="714" w:right="567" w:hanging="357"/>
        <w:contextualSpacing/>
        <w:jc w:val="both"/>
        <w:rPr>
          <w:rFonts w:ascii="Arial" w:hAnsi="Arial" w:cs="Arial"/>
        </w:rPr>
      </w:pPr>
      <w:r w:rsidRPr="00ED0EE9">
        <w:rPr>
          <w:rFonts w:ascii="Arial" w:hAnsi="Arial" w:cs="Arial"/>
        </w:rPr>
        <w:t xml:space="preserve">Ley General de Contabilidad Gubernamental. </w:t>
      </w:r>
    </w:p>
    <w:p w:rsidR="00FC557A" w:rsidRPr="00ED0EE9" w:rsidRDefault="00FC557A" w:rsidP="00092677">
      <w:pPr>
        <w:numPr>
          <w:ilvl w:val="0"/>
          <w:numId w:val="6"/>
        </w:numPr>
        <w:autoSpaceDE w:val="0"/>
        <w:autoSpaceDN w:val="0"/>
        <w:adjustRightInd w:val="0"/>
        <w:ind w:left="714" w:right="567" w:hanging="357"/>
        <w:contextualSpacing/>
        <w:jc w:val="both"/>
        <w:rPr>
          <w:rFonts w:ascii="Arial" w:hAnsi="Arial" w:cs="Arial"/>
        </w:rPr>
      </w:pPr>
      <w:r w:rsidRPr="00ED0EE9">
        <w:rPr>
          <w:rFonts w:ascii="Arial" w:hAnsi="Arial" w:cs="Arial"/>
        </w:rPr>
        <w:t xml:space="preserve">Ley General de Bienes Nacionales. </w:t>
      </w:r>
    </w:p>
    <w:p w:rsidR="00FC557A" w:rsidRPr="00ED0EE9" w:rsidRDefault="00FC557A" w:rsidP="00092677">
      <w:pPr>
        <w:numPr>
          <w:ilvl w:val="0"/>
          <w:numId w:val="6"/>
        </w:numPr>
        <w:autoSpaceDE w:val="0"/>
        <w:autoSpaceDN w:val="0"/>
        <w:adjustRightInd w:val="0"/>
        <w:ind w:left="714" w:right="567" w:hanging="357"/>
        <w:contextualSpacing/>
        <w:jc w:val="both"/>
        <w:rPr>
          <w:rFonts w:ascii="Arial" w:hAnsi="Arial" w:cs="Arial"/>
        </w:rPr>
      </w:pPr>
      <w:r w:rsidRPr="00ED0EE9">
        <w:rPr>
          <w:rFonts w:ascii="Arial" w:hAnsi="Arial" w:cs="Arial"/>
        </w:rPr>
        <w:t>Ley Federal de Transparencia y Acceso a la Información Pública.</w:t>
      </w:r>
    </w:p>
    <w:p w:rsidR="00FC557A" w:rsidRPr="00ED0EE9" w:rsidRDefault="00FC557A" w:rsidP="00092677">
      <w:pPr>
        <w:numPr>
          <w:ilvl w:val="0"/>
          <w:numId w:val="6"/>
        </w:numPr>
        <w:autoSpaceDE w:val="0"/>
        <w:autoSpaceDN w:val="0"/>
        <w:adjustRightInd w:val="0"/>
        <w:ind w:left="714" w:right="567" w:hanging="357"/>
        <w:contextualSpacing/>
        <w:jc w:val="both"/>
        <w:rPr>
          <w:rFonts w:ascii="Arial" w:hAnsi="Arial" w:cs="Arial"/>
        </w:rPr>
      </w:pPr>
      <w:r w:rsidRPr="00ED0EE9">
        <w:rPr>
          <w:rFonts w:ascii="Arial" w:hAnsi="Arial" w:cs="Arial"/>
        </w:rPr>
        <w:t>Ley Federal de Responsabilidades Administrativas de los Servidores Públicos.</w:t>
      </w:r>
    </w:p>
    <w:p w:rsidR="00FC557A" w:rsidRPr="00ED0EE9" w:rsidRDefault="00FC557A" w:rsidP="00092677">
      <w:pPr>
        <w:numPr>
          <w:ilvl w:val="0"/>
          <w:numId w:val="6"/>
        </w:numPr>
        <w:autoSpaceDE w:val="0"/>
        <w:autoSpaceDN w:val="0"/>
        <w:adjustRightInd w:val="0"/>
        <w:ind w:left="714" w:right="567" w:hanging="357"/>
        <w:contextualSpacing/>
        <w:jc w:val="both"/>
        <w:rPr>
          <w:rFonts w:ascii="Arial" w:hAnsi="Arial" w:cs="Arial"/>
        </w:rPr>
      </w:pPr>
      <w:r w:rsidRPr="00ED0EE9">
        <w:rPr>
          <w:rFonts w:ascii="Arial" w:hAnsi="Arial" w:cs="Arial"/>
        </w:rPr>
        <w:t xml:space="preserve">Ley del Impuesto al Valor Agregado. </w:t>
      </w:r>
    </w:p>
    <w:p w:rsidR="00FC557A" w:rsidRPr="00ED0EE9" w:rsidRDefault="00FC557A" w:rsidP="00092677">
      <w:pPr>
        <w:numPr>
          <w:ilvl w:val="0"/>
          <w:numId w:val="6"/>
        </w:numPr>
        <w:autoSpaceDE w:val="0"/>
        <w:autoSpaceDN w:val="0"/>
        <w:adjustRightInd w:val="0"/>
        <w:ind w:left="714" w:right="567" w:hanging="357"/>
        <w:contextualSpacing/>
        <w:jc w:val="both"/>
        <w:rPr>
          <w:rFonts w:ascii="Arial" w:hAnsi="Arial" w:cs="Arial"/>
        </w:rPr>
      </w:pPr>
      <w:r w:rsidRPr="00ED0EE9">
        <w:rPr>
          <w:rFonts w:ascii="Arial" w:hAnsi="Arial" w:cs="Arial"/>
        </w:rPr>
        <w:t xml:space="preserve">Reglamento de la Ley del Impuesto al Valor Agregado.  </w:t>
      </w:r>
    </w:p>
    <w:p w:rsidR="00FC557A" w:rsidRPr="00ED0EE9" w:rsidRDefault="00FC557A" w:rsidP="00092677">
      <w:pPr>
        <w:numPr>
          <w:ilvl w:val="0"/>
          <w:numId w:val="6"/>
        </w:numPr>
        <w:autoSpaceDE w:val="0"/>
        <w:autoSpaceDN w:val="0"/>
        <w:adjustRightInd w:val="0"/>
        <w:ind w:left="714" w:right="567" w:hanging="357"/>
        <w:contextualSpacing/>
        <w:jc w:val="both"/>
        <w:rPr>
          <w:rFonts w:ascii="Arial" w:hAnsi="Arial" w:cs="Arial"/>
        </w:rPr>
      </w:pPr>
      <w:r w:rsidRPr="00ED0EE9">
        <w:rPr>
          <w:rFonts w:ascii="Arial" w:hAnsi="Arial" w:cs="Arial"/>
        </w:rPr>
        <w:t xml:space="preserve">Reglamento de la Ley Federal de Presupuesto y Responsabilidad Hacendaria. </w:t>
      </w:r>
    </w:p>
    <w:p w:rsidR="00FC557A" w:rsidRDefault="00FC557A" w:rsidP="00092677">
      <w:pPr>
        <w:numPr>
          <w:ilvl w:val="0"/>
          <w:numId w:val="6"/>
        </w:numPr>
        <w:autoSpaceDE w:val="0"/>
        <w:autoSpaceDN w:val="0"/>
        <w:adjustRightInd w:val="0"/>
        <w:ind w:left="714" w:right="567" w:hanging="357"/>
        <w:contextualSpacing/>
        <w:jc w:val="both"/>
        <w:rPr>
          <w:rFonts w:ascii="Arial" w:hAnsi="Arial" w:cs="Arial"/>
        </w:rPr>
      </w:pPr>
      <w:r w:rsidRPr="00ED0EE9">
        <w:rPr>
          <w:rFonts w:ascii="Arial" w:hAnsi="Arial" w:cs="Arial"/>
        </w:rPr>
        <w:t>Reglamento Interno del Tribunal Electoral del Poder Judicial de la Federación.</w:t>
      </w:r>
    </w:p>
    <w:p w:rsidR="001B1198" w:rsidRPr="001B1198" w:rsidRDefault="001B1198" w:rsidP="004477FC">
      <w:pPr>
        <w:numPr>
          <w:ilvl w:val="0"/>
          <w:numId w:val="6"/>
        </w:numPr>
        <w:autoSpaceDE w:val="0"/>
        <w:autoSpaceDN w:val="0"/>
        <w:adjustRightInd w:val="0"/>
        <w:ind w:left="714" w:right="567" w:hanging="357"/>
        <w:contextualSpacing/>
        <w:jc w:val="both"/>
        <w:rPr>
          <w:rFonts w:ascii="Arial" w:hAnsi="Arial" w:cs="Arial"/>
        </w:rPr>
      </w:pPr>
      <w:r w:rsidRPr="001B1198">
        <w:rPr>
          <w:rFonts w:ascii="Arial" w:hAnsi="Arial" w:cs="Arial"/>
        </w:rPr>
        <w:t>Reglas Específicas para la Valoración y Registro del Patrimonio, emitidas por el Consejo Nacional para la Armonización Contable.</w:t>
      </w:r>
    </w:p>
    <w:p w:rsidR="00FC557A" w:rsidRPr="00ED0EE9" w:rsidRDefault="00FC557A" w:rsidP="00092677">
      <w:pPr>
        <w:numPr>
          <w:ilvl w:val="0"/>
          <w:numId w:val="6"/>
        </w:numPr>
        <w:autoSpaceDE w:val="0"/>
        <w:autoSpaceDN w:val="0"/>
        <w:adjustRightInd w:val="0"/>
        <w:ind w:left="714" w:right="567" w:hanging="357"/>
        <w:contextualSpacing/>
        <w:jc w:val="both"/>
        <w:rPr>
          <w:rFonts w:ascii="Arial" w:hAnsi="Arial" w:cs="Arial"/>
        </w:rPr>
      </w:pPr>
      <w:r w:rsidRPr="00ED0EE9">
        <w:rPr>
          <w:rFonts w:ascii="Arial" w:hAnsi="Arial" w:cs="Arial"/>
        </w:rPr>
        <w:t>Acuerdo General de Administración del Tribunal Electoral del Poder Judicial de la Federación.</w:t>
      </w:r>
    </w:p>
    <w:p w:rsidR="00FC557A" w:rsidRPr="00ED0EE9" w:rsidRDefault="00FC557A" w:rsidP="00092677">
      <w:pPr>
        <w:numPr>
          <w:ilvl w:val="0"/>
          <w:numId w:val="6"/>
        </w:numPr>
        <w:autoSpaceDE w:val="0"/>
        <w:autoSpaceDN w:val="0"/>
        <w:adjustRightInd w:val="0"/>
        <w:ind w:right="567"/>
        <w:contextualSpacing/>
        <w:jc w:val="both"/>
        <w:rPr>
          <w:rFonts w:ascii="Arial" w:hAnsi="Arial" w:cs="Arial"/>
        </w:rPr>
      </w:pPr>
      <w:r w:rsidRPr="00ED0EE9">
        <w:rPr>
          <w:rFonts w:ascii="Arial" w:hAnsi="Arial" w:cs="Arial"/>
        </w:rPr>
        <w:t>Acuerdo General que regula los procedimientos de adquisición, arrendamiento de bienes muebles, prestación de servicios, obra pública y los servicios relacionados con la misma, del Tribunal Electoral del Poder Judicial de la Federación.</w:t>
      </w:r>
    </w:p>
    <w:p w:rsidR="00FC557A" w:rsidRPr="00ED0EE9" w:rsidRDefault="00FC557A" w:rsidP="00092677">
      <w:pPr>
        <w:numPr>
          <w:ilvl w:val="0"/>
          <w:numId w:val="6"/>
        </w:numPr>
        <w:autoSpaceDE w:val="0"/>
        <w:autoSpaceDN w:val="0"/>
        <w:adjustRightInd w:val="0"/>
        <w:ind w:right="567"/>
        <w:contextualSpacing/>
        <w:jc w:val="both"/>
        <w:rPr>
          <w:rFonts w:ascii="Arial" w:hAnsi="Arial" w:cs="Arial"/>
        </w:rPr>
      </w:pPr>
      <w:r w:rsidRPr="00ED0EE9">
        <w:rPr>
          <w:rFonts w:ascii="Arial" w:hAnsi="Arial" w:cs="Arial"/>
        </w:rPr>
        <w:t>Acuerdo General para la desincorporación, destino final y baja de toda clase de bienes muebles del Tribunal Electoral del Poder Judicial de la Federación.</w:t>
      </w:r>
    </w:p>
    <w:p w:rsidR="00FC557A" w:rsidRPr="00ED0EE9" w:rsidRDefault="00FC557A" w:rsidP="00092677">
      <w:pPr>
        <w:numPr>
          <w:ilvl w:val="0"/>
          <w:numId w:val="6"/>
        </w:numPr>
        <w:autoSpaceDE w:val="0"/>
        <w:autoSpaceDN w:val="0"/>
        <w:adjustRightInd w:val="0"/>
        <w:ind w:left="714" w:right="567" w:hanging="357"/>
        <w:contextualSpacing/>
        <w:jc w:val="both"/>
        <w:rPr>
          <w:rFonts w:ascii="Arial" w:hAnsi="Arial" w:cs="Arial"/>
        </w:rPr>
      </w:pPr>
      <w:r w:rsidRPr="00ED0EE9">
        <w:rPr>
          <w:rFonts w:ascii="Arial" w:hAnsi="Arial" w:cs="Arial"/>
        </w:rPr>
        <w:t xml:space="preserve">Acuerdo General por el que se establecen las Bases para la Implementación del Sistema de Gestión de Control Interno y de Mejora Continua en el Tribunal Electoral del Poder Judicial de la Federación. </w:t>
      </w:r>
    </w:p>
    <w:p w:rsidR="00FC557A" w:rsidRDefault="00FC557A" w:rsidP="00092677">
      <w:pPr>
        <w:numPr>
          <w:ilvl w:val="0"/>
          <w:numId w:val="6"/>
        </w:numPr>
        <w:autoSpaceDE w:val="0"/>
        <w:autoSpaceDN w:val="0"/>
        <w:adjustRightInd w:val="0"/>
        <w:ind w:left="714" w:right="567" w:hanging="357"/>
        <w:contextualSpacing/>
        <w:jc w:val="both"/>
        <w:rPr>
          <w:rFonts w:ascii="Arial" w:hAnsi="Arial" w:cs="Arial"/>
        </w:rPr>
      </w:pPr>
      <w:r w:rsidRPr="00ED0EE9">
        <w:rPr>
          <w:rFonts w:ascii="Arial" w:hAnsi="Arial" w:cs="Arial"/>
        </w:rPr>
        <w:t>Lineamientos para el Trámite y Control de Egresos.</w:t>
      </w:r>
    </w:p>
    <w:p w:rsidR="00FC557A" w:rsidRPr="00ED0EE9" w:rsidRDefault="00FC557A" w:rsidP="00092677">
      <w:pPr>
        <w:numPr>
          <w:ilvl w:val="0"/>
          <w:numId w:val="6"/>
        </w:numPr>
        <w:autoSpaceDE w:val="0"/>
        <w:autoSpaceDN w:val="0"/>
        <w:adjustRightInd w:val="0"/>
        <w:ind w:left="714" w:right="567" w:hanging="357"/>
        <w:contextualSpacing/>
        <w:jc w:val="both"/>
        <w:rPr>
          <w:rFonts w:ascii="Arial" w:hAnsi="Arial" w:cs="Arial"/>
        </w:rPr>
      </w:pPr>
      <w:r>
        <w:rPr>
          <w:rFonts w:ascii="Arial" w:hAnsi="Arial" w:cs="Arial"/>
        </w:rPr>
        <w:t xml:space="preserve">Lineamientos para </w:t>
      </w:r>
      <w:r w:rsidR="00CB2A1D">
        <w:rPr>
          <w:rFonts w:ascii="Arial" w:hAnsi="Arial" w:cs="Arial"/>
        </w:rPr>
        <w:t>la administración del Almacén General, inventarios, desincorporación, baja y destino final de los bienes inventariables y de consumo</w:t>
      </w:r>
      <w:r>
        <w:rPr>
          <w:rFonts w:ascii="Arial" w:hAnsi="Arial" w:cs="Arial"/>
        </w:rPr>
        <w:t>.</w:t>
      </w:r>
    </w:p>
    <w:p w:rsidR="00FC557A" w:rsidRDefault="00FC557A" w:rsidP="00092677">
      <w:pPr>
        <w:numPr>
          <w:ilvl w:val="0"/>
          <w:numId w:val="6"/>
        </w:numPr>
        <w:autoSpaceDE w:val="0"/>
        <w:autoSpaceDN w:val="0"/>
        <w:adjustRightInd w:val="0"/>
        <w:ind w:left="714" w:right="567" w:hanging="357"/>
        <w:contextualSpacing/>
        <w:jc w:val="both"/>
        <w:rPr>
          <w:rFonts w:ascii="Arial" w:hAnsi="Arial" w:cs="Arial"/>
        </w:rPr>
      </w:pPr>
      <w:r w:rsidRPr="00ED0EE9">
        <w:rPr>
          <w:rFonts w:ascii="Arial" w:hAnsi="Arial" w:cs="Arial"/>
        </w:rPr>
        <w:t xml:space="preserve">Clasificador por Objeto del Gasto del Tribunal Electoral del Poder Judicial de la Federación. </w:t>
      </w:r>
    </w:p>
    <w:p w:rsidR="00B322C7" w:rsidRPr="000C6255" w:rsidRDefault="00B322C7" w:rsidP="00B322C7">
      <w:pPr>
        <w:jc w:val="center"/>
      </w:pPr>
    </w:p>
    <w:p w:rsidR="00B322C7" w:rsidRPr="000C6255" w:rsidRDefault="00B322C7" w:rsidP="00B322C7">
      <w:pPr>
        <w:jc w:val="center"/>
        <w:sectPr w:rsidR="00B322C7" w:rsidRPr="000C6255" w:rsidSect="003C25CD">
          <w:headerReference w:type="first" r:id="rId15"/>
          <w:footerReference w:type="first" r:id="rId16"/>
          <w:pgSz w:w="12240" w:h="15840"/>
          <w:pgMar w:top="851" w:right="1418" w:bottom="851" w:left="1418" w:header="284" w:footer="166" w:gutter="0"/>
          <w:pgNumType w:start="1"/>
          <w:cols w:space="708"/>
          <w:titlePg/>
          <w:docGrid w:linePitch="326"/>
        </w:sectPr>
      </w:pPr>
    </w:p>
    <w:p w:rsidR="00B322C7" w:rsidRPr="000C6255" w:rsidRDefault="00B322C7" w:rsidP="00487E54">
      <w:pPr>
        <w:pStyle w:val="Prrafodelista"/>
        <w:spacing w:before="100" w:beforeAutospacing="1" w:after="100" w:afterAutospacing="1"/>
        <w:ind w:left="0"/>
        <w:jc w:val="both"/>
        <w:rPr>
          <w:rFonts w:ascii="Arial" w:hAnsi="Arial" w:cs="Arial"/>
          <w:b/>
          <w:noProof/>
          <w:color w:val="00863D"/>
          <w:lang w:eastAsia="es-MX"/>
        </w:rPr>
      </w:pPr>
      <w:r w:rsidRPr="000C6255">
        <w:rPr>
          <w:rFonts w:ascii="Arial" w:hAnsi="Arial" w:cs="Arial"/>
          <w:b/>
          <w:noProof/>
          <w:color w:val="00863D"/>
          <w:lang w:eastAsia="es-MX"/>
        </w:rPr>
        <w:t>GLOSARIO____________________________________________________________</w:t>
      </w:r>
    </w:p>
    <w:p w:rsidR="001C48FF" w:rsidRPr="00186341" w:rsidRDefault="001C48FF" w:rsidP="00487E54">
      <w:pPr>
        <w:ind w:right="-1"/>
        <w:jc w:val="both"/>
        <w:rPr>
          <w:rFonts w:ascii="Arial" w:eastAsia="Times New Roman" w:hAnsi="Arial" w:cs="Arial"/>
          <w:lang w:val="es-ES"/>
        </w:rPr>
      </w:pPr>
      <w:r w:rsidRPr="000C295F">
        <w:rPr>
          <w:rFonts w:ascii="Arial" w:eastAsia="Times New Roman" w:hAnsi="Arial" w:cs="Arial"/>
          <w:b/>
          <w:lang w:val="es-ES"/>
        </w:rPr>
        <w:t xml:space="preserve">ACTA </w:t>
      </w:r>
      <w:r w:rsidR="00186341">
        <w:rPr>
          <w:rFonts w:ascii="Arial" w:eastAsia="Times New Roman" w:hAnsi="Arial" w:cs="Arial"/>
          <w:b/>
          <w:lang w:val="es-ES"/>
        </w:rPr>
        <w:t xml:space="preserve">ADMINISTRATIVA: </w:t>
      </w:r>
      <w:r w:rsidR="00186341" w:rsidRPr="00186341">
        <w:rPr>
          <w:rFonts w:ascii="Arial" w:eastAsia="Times New Roman" w:hAnsi="Arial" w:cs="Arial"/>
          <w:lang w:val="es-ES"/>
        </w:rPr>
        <w:t>Documento mediante el cual se hace constar la relación de lo acontecido durante la celebración de una reunión de cualquier naturaleza y de los acuerdos o decisiones tomados. En términos generales, es un documento que acredita que se llevó a cabo un evento o suceso, que se transcribe a papel para su mejor constancia.</w:t>
      </w:r>
    </w:p>
    <w:p w:rsidR="001C48FF" w:rsidRDefault="001C48FF" w:rsidP="001C48FF">
      <w:pPr>
        <w:ind w:right="-1"/>
        <w:jc w:val="both"/>
        <w:rPr>
          <w:rFonts w:ascii="Arial" w:eastAsia="Times New Roman" w:hAnsi="Arial" w:cs="Arial"/>
          <w:lang w:val="es-ES"/>
        </w:rPr>
      </w:pPr>
    </w:p>
    <w:p w:rsidR="001C48FF" w:rsidRPr="000C295F" w:rsidRDefault="001C48FF" w:rsidP="001C48FF">
      <w:pPr>
        <w:ind w:right="-1"/>
        <w:jc w:val="both"/>
        <w:rPr>
          <w:rFonts w:ascii="Arial" w:eastAsia="Times New Roman" w:hAnsi="Arial" w:cs="Arial"/>
          <w:lang w:val="es-ES"/>
        </w:rPr>
      </w:pPr>
      <w:r w:rsidRPr="00E50E24">
        <w:rPr>
          <w:rFonts w:ascii="Arial" w:eastAsia="Times New Roman" w:hAnsi="Arial" w:cs="Arial"/>
          <w:b/>
          <w:lang w:val="es-ES"/>
        </w:rPr>
        <w:t>ACUERDO GENERAL</w:t>
      </w:r>
      <w:r w:rsidR="00186341">
        <w:rPr>
          <w:rFonts w:ascii="Arial" w:eastAsia="Times New Roman" w:hAnsi="Arial" w:cs="Arial"/>
          <w:b/>
          <w:lang w:val="es-ES"/>
        </w:rPr>
        <w:t xml:space="preserve"> DE DESINCORPORACIÓN</w:t>
      </w:r>
      <w:r w:rsidRPr="00E50E24">
        <w:rPr>
          <w:rFonts w:ascii="Arial" w:eastAsia="Times New Roman" w:hAnsi="Arial" w:cs="Arial"/>
          <w:b/>
          <w:lang w:val="es-ES"/>
        </w:rPr>
        <w:t xml:space="preserve">: </w:t>
      </w:r>
      <w:r w:rsidRPr="00E50E24">
        <w:rPr>
          <w:rFonts w:ascii="Arial" w:eastAsia="Times New Roman" w:hAnsi="Arial" w:cs="Arial"/>
          <w:lang w:val="es-ES"/>
        </w:rPr>
        <w:t>Acuerdo General para la Desincorporación, Destino Final y Baja de toda clase de Bienes Muebles del Tribunal Electoral del Poder Judicial de la Federación.</w:t>
      </w:r>
    </w:p>
    <w:p w:rsidR="001C48FF" w:rsidRPr="000C295F" w:rsidRDefault="001C48FF" w:rsidP="001C48FF">
      <w:pPr>
        <w:ind w:right="-1"/>
        <w:jc w:val="both"/>
        <w:rPr>
          <w:rFonts w:ascii="Arial" w:eastAsia="Times New Roman" w:hAnsi="Arial" w:cs="Arial"/>
          <w:b/>
          <w:lang w:val="es-ES"/>
        </w:rPr>
      </w:pPr>
    </w:p>
    <w:p w:rsidR="001C48FF" w:rsidRPr="000C295F" w:rsidRDefault="001C48FF" w:rsidP="001C48FF">
      <w:pPr>
        <w:autoSpaceDE w:val="0"/>
        <w:autoSpaceDN w:val="0"/>
        <w:adjustRightInd w:val="0"/>
        <w:ind w:right="-1"/>
        <w:jc w:val="both"/>
        <w:rPr>
          <w:rFonts w:ascii="Arial" w:hAnsi="Arial" w:cs="Arial"/>
        </w:rPr>
      </w:pPr>
      <w:r w:rsidRPr="000C295F">
        <w:rPr>
          <w:rFonts w:ascii="Arial" w:hAnsi="Arial" w:cs="Arial"/>
          <w:b/>
        </w:rPr>
        <w:t xml:space="preserve">ADMINISTRACIÓN DE RIESGOS: </w:t>
      </w:r>
      <w:r w:rsidRPr="000C295F">
        <w:rPr>
          <w:rFonts w:ascii="Arial" w:hAnsi="Arial" w:cs="Arial"/>
        </w:rPr>
        <w:t>La Dirección de Administración de Riesgos adscrita a la Jefatura de Unidad de Prestaciones y Administración de Riesgos de la Dirección General de Recursos Humanos.</w:t>
      </w:r>
    </w:p>
    <w:p w:rsidR="001C48FF" w:rsidRPr="000C295F" w:rsidRDefault="001C48FF" w:rsidP="001C48FF">
      <w:pPr>
        <w:ind w:right="-1"/>
        <w:jc w:val="both"/>
        <w:rPr>
          <w:rFonts w:ascii="Arial" w:eastAsia="Times New Roman" w:hAnsi="Arial" w:cs="Arial"/>
          <w:b/>
          <w:lang w:val="es-ES"/>
        </w:rPr>
      </w:pPr>
    </w:p>
    <w:p w:rsidR="001C48FF" w:rsidRDefault="001C48FF" w:rsidP="001C48FF">
      <w:pPr>
        <w:ind w:right="-1"/>
        <w:jc w:val="both"/>
        <w:rPr>
          <w:rFonts w:ascii="Arial" w:eastAsia="Times New Roman" w:hAnsi="Arial" w:cs="Arial"/>
          <w:lang w:val="es-ES"/>
        </w:rPr>
      </w:pPr>
      <w:r w:rsidRPr="000C295F">
        <w:rPr>
          <w:rFonts w:ascii="Arial" w:eastAsia="Times New Roman" w:hAnsi="Arial" w:cs="Arial"/>
          <w:b/>
          <w:lang w:val="es-ES"/>
        </w:rPr>
        <w:t>ÁREA SOLICITANTE:</w:t>
      </w:r>
      <w:r w:rsidRPr="000C295F">
        <w:rPr>
          <w:rFonts w:ascii="Arial" w:eastAsia="Times New Roman" w:hAnsi="Arial" w:cs="Arial"/>
          <w:lang w:val="es-ES"/>
        </w:rPr>
        <w:t xml:space="preserve"> Todas aquéllas </w:t>
      </w:r>
      <w:r w:rsidR="00B96381">
        <w:rPr>
          <w:rFonts w:ascii="Arial" w:eastAsia="Times New Roman" w:hAnsi="Arial" w:cs="Arial"/>
          <w:lang w:val="es-ES"/>
        </w:rPr>
        <w:t xml:space="preserve">áreas jurisdiccionales y </w:t>
      </w:r>
      <w:r w:rsidRPr="000C295F">
        <w:rPr>
          <w:rFonts w:ascii="Arial" w:eastAsia="Times New Roman" w:hAnsi="Arial" w:cs="Arial"/>
          <w:lang w:val="es-ES"/>
        </w:rPr>
        <w:t>administrativas del Tribunal Electoral del Poder Judicial de la Federación que requieran bie</w:t>
      </w:r>
      <w:r w:rsidR="00113359">
        <w:rPr>
          <w:rFonts w:ascii="Arial" w:eastAsia="Times New Roman" w:hAnsi="Arial" w:cs="Arial"/>
          <w:lang w:val="es-ES"/>
        </w:rPr>
        <w:t>nes inventariables o de consumo o que solicite desincorporarlos.</w:t>
      </w:r>
    </w:p>
    <w:p w:rsidR="001C48FF" w:rsidRDefault="001C48FF" w:rsidP="001C48FF">
      <w:pPr>
        <w:ind w:right="-1"/>
        <w:jc w:val="both"/>
        <w:rPr>
          <w:rFonts w:ascii="Arial" w:eastAsia="Times New Roman" w:hAnsi="Arial" w:cs="Arial"/>
          <w:lang w:val="es-ES"/>
        </w:rPr>
      </w:pPr>
    </w:p>
    <w:p w:rsidR="00024B1A" w:rsidRPr="00024B1A" w:rsidRDefault="00024B1A" w:rsidP="001C48FF">
      <w:pPr>
        <w:ind w:right="-1"/>
        <w:jc w:val="both"/>
        <w:rPr>
          <w:rFonts w:ascii="Arial" w:eastAsia="Times New Roman" w:hAnsi="Arial" w:cs="Arial"/>
          <w:lang w:val="es-ES"/>
        </w:rPr>
      </w:pPr>
      <w:r w:rsidRPr="003B138D">
        <w:rPr>
          <w:rFonts w:ascii="Arial" w:eastAsia="Times New Roman" w:hAnsi="Arial" w:cs="Arial"/>
          <w:b/>
          <w:lang w:val="es-ES"/>
        </w:rPr>
        <w:t xml:space="preserve">ÁREA TÉCNICA: </w:t>
      </w:r>
      <w:r w:rsidR="003B138D" w:rsidRPr="003B138D">
        <w:rPr>
          <w:rFonts w:ascii="Arial" w:eastAsia="Times New Roman" w:hAnsi="Arial" w:cs="Arial"/>
          <w:lang w:val="es-ES"/>
        </w:rPr>
        <w:t>Aquellas</w:t>
      </w:r>
      <w:r w:rsidR="003B138D">
        <w:rPr>
          <w:rFonts w:ascii="Arial" w:eastAsia="Times New Roman" w:hAnsi="Arial" w:cs="Arial"/>
          <w:lang w:val="es-ES"/>
        </w:rPr>
        <w:t xml:space="preserve"> unidades administrativas especialistas en una materia.</w:t>
      </w:r>
    </w:p>
    <w:p w:rsidR="00024B1A" w:rsidRDefault="00024B1A" w:rsidP="001C48FF">
      <w:pPr>
        <w:ind w:right="-1"/>
        <w:jc w:val="both"/>
        <w:rPr>
          <w:rFonts w:ascii="Arial" w:eastAsia="Times New Roman" w:hAnsi="Arial" w:cs="Arial"/>
          <w:lang w:val="es-ES"/>
        </w:rPr>
      </w:pPr>
    </w:p>
    <w:p w:rsidR="00186341" w:rsidRPr="00186341" w:rsidRDefault="00186341" w:rsidP="00186341">
      <w:pPr>
        <w:autoSpaceDE w:val="0"/>
        <w:autoSpaceDN w:val="0"/>
        <w:adjustRightInd w:val="0"/>
        <w:jc w:val="both"/>
        <w:rPr>
          <w:rFonts w:ascii="Arial" w:eastAsia="Times New Roman" w:hAnsi="Arial"/>
          <w:lang w:val="es-MX" w:eastAsia="es-MX"/>
        </w:rPr>
      </w:pPr>
      <w:r w:rsidRPr="00186341">
        <w:rPr>
          <w:rFonts w:ascii="Arial" w:eastAsia="Times New Roman" w:hAnsi="Arial"/>
          <w:b/>
          <w:lang w:val="es-MX" w:eastAsia="es-MX"/>
        </w:rPr>
        <w:t>AVALÚO:</w:t>
      </w:r>
      <w:r w:rsidRPr="00186341">
        <w:rPr>
          <w:rFonts w:ascii="Arial" w:eastAsiaTheme="minorHAnsi" w:hAnsi="Arial" w:cs="Arial"/>
          <w:b/>
          <w:bCs/>
          <w:lang w:val="es-MX" w:eastAsia="en-US"/>
        </w:rPr>
        <w:t xml:space="preserve"> </w:t>
      </w:r>
      <w:r w:rsidRPr="00186341">
        <w:rPr>
          <w:rFonts w:ascii="Arial" w:eastAsia="Times New Roman" w:hAnsi="Arial"/>
          <w:lang w:val="es-MX" w:eastAsia="es-MX"/>
        </w:rPr>
        <w:t>Resultado del proceso de estimar el valor de un bien determinando, a la medida de su poder de cambio en unidades monetarias y a una fecha determinada, representando su precio, que será practicado por una Institución de Crédito o un experto calificado debidamente autorizado por la autoridad competente, su vigencia no deberá ser inferior a los ciento ochenta días naturales.</w:t>
      </w:r>
    </w:p>
    <w:p w:rsidR="00186341" w:rsidRDefault="00186341" w:rsidP="001C48FF">
      <w:pPr>
        <w:ind w:right="-1"/>
        <w:jc w:val="both"/>
        <w:rPr>
          <w:rFonts w:ascii="Arial" w:eastAsia="Times New Roman" w:hAnsi="Arial" w:cs="Arial"/>
          <w:lang w:val="es-ES"/>
        </w:rPr>
      </w:pPr>
    </w:p>
    <w:p w:rsidR="001C48FF" w:rsidRPr="00E50E24" w:rsidRDefault="001C48FF" w:rsidP="001C48FF">
      <w:pPr>
        <w:ind w:right="-1"/>
        <w:jc w:val="both"/>
        <w:rPr>
          <w:rFonts w:ascii="Arial" w:eastAsia="Times New Roman" w:hAnsi="Arial" w:cs="Arial"/>
          <w:lang w:val="es-ES"/>
        </w:rPr>
      </w:pPr>
      <w:r w:rsidRPr="00E50E24">
        <w:rPr>
          <w:rFonts w:ascii="Arial" w:eastAsia="Times New Roman" w:hAnsi="Arial" w:cs="Arial"/>
          <w:b/>
          <w:lang w:val="es-ES"/>
        </w:rPr>
        <w:t xml:space="preserve">ASUNTOS JURÍDICOS: </w:t>
      </w:r>
      <w:r w:rsidRPr="00E50E24">
        <w:rPr>
          <w:rFonts w:ascii="Arial" w:eastAsia="Times New Roman" w:hAnsi="Arial" w:cs="Arial"/>
          <w:lang w:val="es-ES"/>
        </w:rPr>
        <w:t>Dirección General de Asuntos Jurídicos del Tribunal Electoral del Poder Judicial de la Federación.</w:t>
      </w:r>
    </w:p>
    <w:p w:rsidR="001C48FF" w:rsidRPr="000C295F" w:rsidRDefault="001C48FF" w:rsidP="001C48FF">
      <w:pPr>
        <w:ind w:right="-1"/>
        <w:jc w:val="both"/>
        <w:rPr>
          <w:rFonts w:ascii="Arial" w:eastAsia="Times New Roman" w:hAnsi="Arial" w:cs="Arial"/>
          <w:b/>
          <w:lang w:val="es-ES"/>
        </w:rPr>
      </w:pPr>
    </w:p>
    <w:p w:rsidR="001C48FF" w:rsidRPr="001C48FF" w:rsidRDefault="001C48FF" w:rsidP="001C48FF">
      <w:pPr>
        <w:ind w:right="-1"/>
        <w:jc w:val="both"/>
        <w:rPr>
          <w:rFonts w:ascii="Arial" w:hAnsi="Arial" w:cs="Arial"/>
        </w:rPr>
      </w:pPr>
      <w:r w:rsidRPr="000C295F">
        <w:rPr>
          <w:rFonts w:ascii="Arial" w:eastAsia="Times New Roman" w:hAnsi="Arial" w:cs="Arial"/>
          <w:b/>
          <w:lang w:val="es-ES"/>
        </w:rPr>
        <w:t>BIENES</w:t>
      </w:r>
      <w:r w:rsidRPr="003C5AC1">
        <w:rPr>
          <w:rFonts w:ascii="Arial Narrow" w:hAnsi="Arial Narrow"/>
          <w:b/>
        </w:rPr>
        <w:t>:</w:t>
      </w:r>
      <w:r w:rsidRPr="007214C1">
        <w:rPr>
          <w:rFonts w:ascii="Arial Narrow" w:hAnsi="Arial Narrow"/>
        </w:rPr>
        <w:t xml:space="preserve"> </w:t>
      </w:r>
      <w:r w:rsidRPr="001C48FF">
        <w:rPr>
          <w:rFonts w:ascii="Arial" w:hAnsi="Arial" w:cs="Arial"/>
        </w:rPr>
        <w:t>Concepto genérico de los bienes muebles que están al servicio del Tribunal Electoral del Poder Judicial de la Federación.</w:t>
      </w:r>
    </w:p>
    <w:p w:rsidR="001C48FF" w:rsidRPr="001C48FF" w:rsidRDefault="001C48FF" w:rsidP="001C48FF">
      <w:pPr>
        <w:ind w:right="-1"/>
        <w:jc w:val="both"/>
        <w:rPr>
          <w:rFonts w:ascii="Arial" w:eastAsia="Times New Roman" w:hAnsi="Arial" w:cs="Arial"/>
          <w:b/>
          <w:lang w:val="es-ES"/>
        </w:rPr>
      </w:pPr>
    </w:p>
    <w:p w:rsidR="001C48FF" w:rsidRDefault="001C48FF" w:rsidP="001C48FF">
      <w:pPr>
        <w:ind w:right="-1"/>
        <w:jc w:val="both"/>
        <w:rPr>
          <w:rFonts w:ascii="Arial" w:hAnsi="Arial" w:cs="Arial"/>
        </w:rPr>
      </w:pPr>
      <w:r w:rsidRPr="001C48FF">
        <w:rPr>
          <w:rFonts w:ascii="Arial" w:hAnsi="Arial" w:cs="Arial"/>
        </w:rPr>
        <w:t>Se ubican también dentro de esta definición los bienes muebles que, por su naturaleza, en los términos del artículo 751 del Código Civil Federal, se hayan considerado como inmuebles y que hubieren recobrado su calidad de muebles por las razones que en e</w:t>
      </w:r>
      <w:r>
        <w:rPr>
          <w:rFonts w:ascii="Arial" w:hAnsi="Arial" w:cs="Arial"/>
        </w:rPr>
        <w:t>l mismo precepto se establecen.</w:t>
      </w:r>
    </w:p>
    <w:p w:rsidR="001C48FF" w:rsidRDefault="001C48FF" w:rsidP="001C48FF">
      <w:pPr>
        <w:ind w:right="-1"/>
        <w:jc w:val="both"/>
        <w:rPr>
          <w:rFonts w:ascii="Arial" w:hAnsi="Arial" w:cs="Arial"/>
        </w:rPr>
      </w:pPr>
    </w:p>
    <w:p w:rsidR="001C48FF" w:rsidRPr="000C295F" w:rsidRDefault="001C48FF" w:rsidP="001C48FF">
      <w:pPr>
        <w:ind w:right="-1"/>
        <w:jc w:val="both"/>
        <w:rPr>
          <w:rFonts w:ascii="Arial" w:eastAsia="Times New Roman" w:hAnsi="Arial" w:cs="Arial"/>
          <w:lang w:val="es-ES"/>
        </w:rPr>
      </w:pPr>
      <w:r w:rsidRPr="000C295F">
        <w:rPr>
          <w:rFonts w:ascii="Arial" w:eastAsia="Times New Roman" w:hAnsi="Arial" w:cs="Arial"/>
          <w:b/>
          <w:lang w:val="es-ES"/>
        </w:rPr>
        <w:t>BIENES DE CONSUMO:</w:t>
      </w:r>
      <w:r w:rsidRPr="000C295F">
        <w:rPr>
          <w:rFonts w:ascii="Arial" w:eastAsia="Times New Roman" w:hAnsi="Arial" w:cs="Arial"/>
          <w:lang w:val="es-ES"/>
        </w:rPr>
        <w:t xml:space="preserve"> Los que por su utilización en el desarrollo de las actividades que realizan las áreas del Tribunal Electoral del Poder Judicial de la Federación, tienen un desgaste parcial o total y son controlados a través de un registro global de entradas y salidas en sus inventarios, dada su naturaleza y finalidad en el servicio.</w:t>
      </w:r>
    </w:p>
    <w:p w:rsidR="001C48FF" w:rsidRPr="000C295F" w:rsidRDefault="001C48FF" w:rsidP="001C48FF">
      <w:pPr>
        <w:ind w:right="-1"/>
        <w:jc w:val="both"/>
        <w:rPr>
          <w:rFonts w:ascii="Arial" w:eastAsia="Times New Roman" w:hAnsi="Arial" w:cs="Arial"/>
          <w:b/>
          <w:lang w:val="es-ES"/>
        </w:rPr>
      </w:pPr>
    </w:p>
    <w:p w:rsidR="001C48FF" w:rsidRDefault="001C48FF" w:rsidP="001C48FF">
      <w:pPr>
        <w:ind w:right="-1"/>
        <w:jc w:val="both"/>
        <w:rPr>
          <w:rFonts w:ascii="Arial" w:eastAsia="Times New Roman" w:hAnsi="Arial" w:cs="Arial"/>
          <w:lang w:val="es-ES"/>
        </w:rPr>
      </w:pPr>
      <w:r w:rsidRPr="000C295F">
        <w:rPr>
          <w:rFonts w:ascii="Arial" w:eastAsia="Times New Roman" w:hAnsi="Arial" w:cs="Arial"/>
          <w:b/>
          <w:lang w:val="es-ES"/>
        </w:rPr>
        <w:t xml:space="preserve">BIENES INFORMÁTICOS: </w:t>
      </w:r>
      <w:r w:rsidRPr="000C295F">
        <w:rPr>
          <w:rFonts w:ascii="Arial" w:eastAsia="Times New Roman" w:hAnsi="Arial" w:cs="Arial"/>
          <w:lang w:val="es-ES"/>
        </w:rPr>
        <w:t>Bienes muebles que sirven para satisfacer necesidades en materia de procesamiento, almacenamiento, comunicación o distribución de datos en formato digital, considerados por su utilización como equipos y aparatos de cómputo para el desarrollo de las actividades que realizan las áreas del Tribunal Electoral del Poder Judicial de la Federación.</w:t>
      </w:r>
    </w:p>
    <w:p w:rsidR="00966711" w:rsidRPr="000C295F" w:rsidRDefault="00966711" w:rsidP="001C48FF">
      <w:pPr>
        <w:ind w:right="-1"/>
        <w:jc w:val="both"/>
        <w:rPr>
          <w:rFonts w:ascii="Arial" w:eastAsia="Times New Roman" w:hAnsi="Arial" w:cs="Arial"/>
          <w:lang w:val="es-ES"/>
        </w:rPr>
      </w:pPr>
    </w:p>
    <w:p w:rsidR="001C48FF" w:rsidRDefault="001C48FF" w:rsidP="00400D8B">
      <w:pPr>
        <w:ind w:right="-1"/>
        <w:jc w:val="both"/>
        <w:rPr>
          <w:rFonts w:ascii="Arial" w:eastAsia="Times New Roman" w:hAnsi="Arial" w:cs="Arial"/>
          <w:lang w:val="es-ES"/>
        </w:rPr>
      </w:pPr>
      <w:r w:rsidRPr="00186341">
        <w:rPr>
          <w:rFonts w:ascii="Arial" w:eastAsia="Times New Roman" w:hAnsi="Arial" w:cs="Arial"/>
          <w:b/>
          <w:lang w:val="es-ES"/>
        </w:rPr>
        <w:t>BIENES IN</w:t>
      </w:r>
      <w:r w:rsidR="00092F7C">
        <w:rPr>
          <w:rFonts w:ascii="Arial" w:eastAsia="Times New Roman" w:hAnsi="Arial" w:cs="Arial"/>
          <w:b/>
          <w:lang w:val="es-ES"/>
        </w:rPr>
        <w:t>VENTARIABLES</w:t>
      </w:r>
      <w:r w:rsidRPr="00186341">
        <w:rPr>
          <w:rFonts w:ascii="Arial" w:eastAsia="Times New Roman" w:hAnsi="Arial" w:cs="Arial"/>
          <w:b/>
          <w:lang w:val="es-ES"/>
        </w:rPr>
        <w:t>:</w:t>
      </w:r>
      <w:r w:rsidRPr="000C295F">
        <w:rPr>
          <w:rFonts w:ascii="Arial" w:eastAsia="Times New Roman" w:hAnsi="Arial" w:cs="Arial"/>
          <w:lang w:val="es-ES"/>
        </w:rPr>
        <w:t xml:space="preserve"> </w:t>
      </w:r>
      <w:r w:rsidR="00400D8B" w:rsidRPr="00400D8B">
        <w:rPr>
          <w:rFonts w:ascii="Arial" w:eastAsia="Times New Roman" w:hAnsi="Arial" w:cs="Arial"/>
          <w:lang w:val="es-ES"/>
        </w:rPr>
        <w:t>Los considerados como implementos o medios para el desarrollo de las actividades que realizan las áreas jurisdiccionales y administrativas, siendo susceptibles de la asignación de un número de inventario y resguardo de manera individual, dada su naturaleza y finalidad en el servicio, por lo que deberán ser incorporados al patrimonio del Tribunal Electoral del Poder Judicial de la Federación. A los bienes inventariables</w:t>
      </w:r>
      <w:r w:rsidR="00E90D4F">
        <w:rPr>
          <w:rFonts w:ascii="Arial" w:eastAsia="Times New Roman" w:hAnsi="Arial" w:cs="Arial"/>
          <w:lang w:val="es-ES"/>
        </w:rPr>
        <w:t>, también se les conoce como in</w:t>
      </w:r>
      <w:r w:rsidR="00092F7C">
        <w:rPr>
          <w:rFonts w:ascii="Arial" w:eastAsia="Times New Roman" w:hAnsi="Arial" w:cs="Arial"/>
          <w:lang w:val="es-ES"/>
        </w:rPr>
        <w:t>strumentales</w:t>
      </w:r>
      <w:r w:rsidR="00400D8B" w:rsidRPr="00400D8B">
        <w:rPr>
          <w:rFonts w:ascii="Arial" w:eastAsia="Times New Roman" w:hAnsi="Arial" w:cs="Arial"/>
          <w:lang w:val="es-ES"/>
        </w:rPr>
        <w:t>, capitalizables o de inversión.</w:t>
      </w:r>
    </w:p>
    <w:p w:rsidR="00400D8B" w:rsidRDefault="00400D8B" w:rsidP="00400D8B">
      <w:pPr>
        <w:ind w:right="-1"/>
        <w:jc w:val="both"/>
        <w:rPr>
          <w:rFonts w:ascii="Arial" w:hAnsi="Arial" w:cs="Arial"/>
          <w:b/>
        </w:rPr>
      </w:pPr>
    </w:p>
    <w:p w:rsidR="001724E4" w:rsidRPr="00140E8D" w:rsidRDefault="001724E4" w:rsidP="001724E4">
      <w:pPr>
        <w:pStyle w:val="Texto"/>
        <w:spacing w:after="0" w:line="240" w:lineRule="auto"/>
        <w:ind w:right="-1" w:firstLine="0"/>
        <w:rPr>
          <w:sz w:val="24"/>
          <w:szCs w:val="24"/>
        </w:rPr>
      </w:pPr>
      <w:r w:rsidRPr="00140E8D">
        <w:rPr>
          <w:b/>
          <w:sz w:val="24"/>
          <w:szCs w:val="24"/>
        </w:rPr>
        <w:t>BIENES NO ÚTILES:</w:t>
      </w:r>
      <w:r w:rsidRPr="00140E8D">
        <w:rPr>
          <w:sz w:val="24"/>
          <w:szCs w:val="24"/>
        </w:rPr>
        <w:t xml:space="preserve"> Se considerarán como bienes no útiles para el Tribunal Electoral del Poder Judicial de la Federación los que se encuentran en los supuestos siguientes: aquéllos cuya obsolescencia o grado de deterioro imposibilita su aprovechamiento en el servicio; aún funcionales pero que ya no se requieren para la prestación del servicio; que se han descompuesto y no son susceptibles de reparación; que se han descompuesto y su reparación no resulta rentable; que son desechos y no es posible su reaprovechamiento, o que no son susceptibles de aprovechamiento en el servicio por una causa distinta de las señaladas.</w:t>
      </w:r>
    </w:p>
    <w:p w:rsidR="001724E4" w:rsidRDefault="001724E4" w:rsidP="00400D8B">
      <w:pPr>
        <w:ind w:right="-1"/>
        <w:jc w:val="both"/>
        <w:rPr>
          <w:rFonts w:ascii="Arial" w:hAnsi="Arial" w:cs="Arial"/>
          <w:b/>
        </w:rPr>
      </w:pPr>
    </w:p>
    <w:p w:rsidR="001724E4" w:rsidRPr="001724E4" w:rsidRDefault="001724E4" w:rsidP="001724E4">
      <w:pPr>
        <w:autoSpaceDE w:val="0"/>
        <w:autoSpaceDN w:val="0"/>
        <w:adjustRightInd w:val="0"/>
        <w:jc w:val="both"/>
        <w:rPr>
          <w:rFonts w:ascii="Arial" w:hAnsi="Arial" w:cs="Arial"/>
          <w:lang w:val="es-ES"/>
        </w:rPr>
      </w:pPr>
      <w:r w:rsidRPr="001724E4">
        <w:rPr>
          <w:rFonts w:ascii="Arial" w:hAnsi="Arial" w:cs="Arial"/>
          <w:b/>
          <w:lang w:val="es-ES"/>
        </w:rPr>
        <w:t xml:space="preserve">BIENES REAPROVECHABLES O REASIGNABLES: </w:t>
      </w:r>
      <w:r w:rsidRPr="001724E4">
        <w:rPr>
          <w:rFonts w:ascii="Arial" w:hAnsi="Arial" w:cs="Arial"/>
          <w:lang w:val="es-ES"/>
        </w:rPr>
        <w:t xml:space="preserve">Los bienes que ya no son requeridos en las áreas de asignación, y que se encuentran en condiciones de uso </w:t>
      </w:r>
      <w:r w:rsidR="00B50D6D">
        <w:rPr>
          <w:rFonts w:ascii="Arial" w:hAnsi="Arial" w:cs="Arial"/>
          <w:lang w:val="es-ES"/>
        </w:rPr>
        <w:t xml:space="preserve">para </w:t>
      </w:r>
      <w:r w:rsidRPr="001724E4">
        <w:rPr>
          <w:rFonts w:ascii="Arial" w:hAnsi="Arial" w:cs="Arial"/>
          <w:lang w:val="es-ES"/>
        </w:rPr>
        <w:t>otras áreas del Tribunal Electoral de Poder Judicial de la Federación.</w:t>
      </w:r>
    </w:p>
    <w:p w:rsidR="001724E4" w:rsidRDefault="001724E4" w:rsidP="00400D8B">
      <w:pPr>
        <w:ind w:right="-1"/>
        <w:jc w:val="both"/>
        <w:rPr>
          <w:rFonts w:ascii="Arial" w:hAnsi="Arial" w:cs="Arial"/>
          <w:b/>
        </w:rPr>
      </w:pPr>
    </w:p>
    <w:p w:rsidR="001C48FF" w:rsidRPr="000C295F" w:rsidRDefault="001C48FF" w:rsidP="001C48FF">
      <w:pPr>
        <w:autoSpaceDE w:val="0"/>
        <w:autoSpaceDN w:val="0"/>
        <w:adjustRightInd w:val="0"/>
        <w:ind w:right="-1"/>
        <w:jc w:val="both"/>
        <w:rPr>
          <w:rFonts w:ascii="Arial" w:hAnsi="Arial" w:cs="Arial"/>
          <w:lang w:val="es-ES"/>
        </w:rPr>
      </w:pPr>
      <w:r w:rsidRPr="000C295F">
        <w:rPr>
          <w:rFonts w:ascii="Arial" w:hAnsi="Arial" w:cs="Arial"/>
          <w:b/>
          <w:lang w:val="es-ES"/>
        </w:rPr>
        <w:t>C</w:t>
      </w:r>
      <w:r w:rsidR="00E90D4F">
        <w:rPr>
          <w:rFonts w:ascii="Arial" w:hAnsi="Arial" w:cs="Arial"/>
          <w:b/>
          <w:lang w:val="es-ES"/>
        </w:rPr>
        <w:t>ÁTALOGO DE ADQUISICIONES</w:t>
      </w:r>
      <w:r w:rsidRPr="000C295F">
        <w:rPr>
          <w:rFonts w:ascii="Arial" w:hAnsi="Arial" w:cs="Arial"/>
          <w:b/>
          <w:lang w:val="es-ES"/>
        </w:rPr>
        <w:t xml:space="preserve">: </w:t>
      </w:r>
      <w:r w:rsidRPr="000C295F">
        <w:rPr>
          <w:rFonts w:ascii="Arial" w:hAnsi="Arial" w:cs="Arial"/>
          <w:lang w:val="es-ES"/>
        </w:rPr>
        <w:t>Catálogo de Adquisiciones, Bienes Muebles y Servicios</w:t>
      </w:r>
      <w:r w:rsidR="00E90D4F">
        <w:rPr>
          <w:rFonts w:ascii="Arial" w:hAnsi="Arial" w:cs="Arial"/>
          <w:lang w:val="es-ES"/>
        </w:rPr>
        <w:t xml:space="preserve"> (</w:t>
      </w:r>
      <w:r w:rsidR="00E90D4F" w:rsidRPr="004C2836">
        <w:rPr>
          <w:rFonts w:ascii="Arial" w:hAnsi="Arial" w:cs="Arial"/>
          <w:i/>
          <w:lang w:val="es-ES"/>
        </w:rPr>
        <w:t>CABMS</w:t>
      </w:r>
      <w:r w:rsidR="00E90D4F">
        <w:rPr>
          <w:rFonts w:ascii="Arial" w:hAnsi="Arial" w:cs="Arial"/>
          <w:lang w:val="es-ES"/>
        </w:rPr>
        <w:t>)</w:t>
      </w:r>
      <w:r w:rsidRPr="000C295F">
        <w:rPr>
          <w:rFonts w:ascii="Arial" w:hAnsi="Arial" w:cs="Arial"/>
          <w:lang w:val="es-ES"/>
        </w:rPr>
        <w:t>, es la categorización mediante la cual se establecen criterios uniformes y homogéneos para la identificación de los bienes, definir su agrupamiento, clasificación y vinculación con el Clasificador por Objeto del Gasto.</w:t>
      </w:r>
    </w:p>
    <w:p w:rsidR="001C48FF" w:rsidRDefault="001C48FF" w:rsidP="001C48FF">
      <w:pPr>
        <w:autoSpaceDE w:val="0"/>
        <w:autoSpaceDN w:val="0"/>
        <w:adjustRightInd w:val="0"/>
        <w:ind w:right="-1"/>
        <w:jc w:val="both"/>
        <w:rPr>
          <w:rFonts w:ascii="Arial" w:hAnsi="Arial" w:cs="Arial"/>
          <w:b/>
          <w:lang w:val="es-ES"/>
        </w:rPr>
      </w:pPr>
    </w:p>
    <w:p w:rsidR="00937760" w:rsidRPr="00186341" w:rsidRDefault="00937760" w:rsidP="00937760">
      <w:pPr>
        <w:ind w:right="-1"/>
        <w:jc w:val="both"/>
        <w:rPr>
          <w:rFonts w:ascii="Arial" w:hAnsi="Arial" w:cs="Arial"/>
        </w:rPr>
      </w:pPr>
      <w:r w:rsidRPr="00186341">
        <w:rPr>
          <w:rFonts w:ascii="Arial" w:hAnsi="Arial" w:cs="Arial"/>
          <w:b/>
        </w:rPr>
        <w:t xml:space="preserve">CLASIFICADOR POR OBJETO DEL GASTO: </w:t>
      </w:r>
      <w:r w:rsidRPr="00186341">
        <w:rPr>
          <w:rFonts w:ascii="Arial" w:hAnsi="Arial" w:cs="Arial"/>
        </w:rPr>
        <w:t>Documento que ordena e identifica en forma genérica, homogénea y coherente, los recursos humanos, materiales, tecnológicos y financieros que requiere el Tribunal Electoral, para desarrollar sus atribuciones.</w:t>
      </w:r>
    </w:p>
    <w:p w:rsidR="00937760" w:rsidRDefault="00937760" w:rsidP="00937760">
      <w:pPr>
        <w:ind w:right="-1"/>
        <w:jc w:val="both"/>
        <w:rPr>
          <w:rFonts w:ascii="Arial" w:hAnsi="Arial" w:cs="Arial"/>
          <w:b/>
        </w:rPr>
      </w:pPr>
    </w:p>
    <w:p w:rsidR="001C48FF" w:rsidRPr="000C295F" w:rsidRDefault="001C48FF" w:rsidP="001C48FF">
      <w:pPr>
        <w:autoSpaceDE w:val="0"/>
        <w:autoSpaceDN w:val="0"/>
        <w:adjustRightInd w:val="0"/>
        <w:ind w:right="-1"/>
        <w:jc w:val="both"/>
        <w:rPr>
          <w:rFonts w:ascii="Arial" w:hAnsi="Arial" w:cs="Arial"/>
          <w:lang w:val="es-ES"/>
        </w:rPr>
      </w:pPr>
      <w:r w:rsidRPr="000C295F">
        <w:rPr>
          <w:rFonts w:ascii="Arial" w:hAnsi="Arial" w:cs="Arial"/>
          <w:b/>
          <w:lang w:val="es-ES"/>
        </w:rPr>
        <w:t xml:space="preserve">CLAVE CABMS: </w:t>
      </w:r>
      <w:r w:rsidRPr="000C295F">
        <w:rPr>
          <w:rFonts w:ascii="Arial" w:hAnsi="Arial" w:cs="Arial"/>
          <w:lang w:val="es-ES"/>
        </w:rPr>
        <w:t>Es el código asignado, mediante el cual se clasifica cada bien mueble según el Catálogo de Adquisiciones, Bienes Muebles y Servicios.</w:t>
      </w:r>
    </w:p>
    <w:p w:rsidR="001C48FF" w:rsidRPr="000C295F" w:rsidRDefault="001C48FF" w:rsidP="001C48FF">
      <w:pPr>
        <w:autoSpaceDE w:val="0"/>
        <w:autoSpaceDN w:val="0"/>
        <w:adjustRightInd w:val="0"/>
        <w:ind w:right="-1"/>
        <w:jc w:val="both"/>
        <w:rPr>
          <w:rFonts w:ascii="Arial" w:hAnsi="Arial" w:cs="Arial"/>
          <w:b/>
          <w:lang w:val="es-ES"/>
        </w:rPr>
      </w:pPr>
    </w:p>
    <w:p w:rsidR="001C48FF" w:rsidRPr="00DD67E8" w:rsidRDefault="001C48FF" w:rsidP="00DD67E8">
      <w:pPr>
        <w:ind w:right="-1"/>
        <w:jc w:val="both"/>
        <w:rPr>
          <w:rFonts w:ascii="Arial" w:hAnsi="Arial" w:cs="Arial"/>
        </w:rPr>
      </w:pPr>
      <w:r w:rsidRPr="00E50E24">
        <w:rPr>
          <w:rFonts w:ascii="Arial" w:eastAsia="Times New Roman" w:hAnsi="Arial" w:cs="Arial"/>
          <w:b/>
          <w:lang w:val="es-ES"/>
        </w:rPr>
        <w:t xml:space="preserve">COMITÉ: </w:t>
      </w:r>
      <w:r w:rsidRPr="00E50E24">
        <w:rPr>
          <w:rFonts w:ascii="Arial" w:eastAsia="Times New Roman" w:hAnsi="Arial" w:cs="Arial"/>
          <w:lang w:val="es-ES"/>
        </w:rPr>
        <w:t>El Comité de Desincorporación de Bienes Muebles del Tribunal Electoral del Poder Judicial de la Federación.</w:t>
      </w:r>
    </w:p>
    <w:p w:rsidR="00D10338" w:rsidRPr="00DD67E8" w:rsidRDefault="00D10338" w:rsidP="00DD67E8">
      <w:pPr>
        <w:ind w:right="-1"/>
        <w:jc w:val="both"/>
        <w:rPr>
          <w:rFonts w:ascii="Arial" w:hAnsi="Arial" w:cs="Arial"/>
        </w:rPr>
      </w:pPr>
    </w:p>
    <w:p w:rsidR="001C48FF" w:rsidRPr="000C295F" w:rsidRDefault="001C48FF" w:rsidP="001C48FF">
      <w:pPr>
        <w:autoSpaceDE w:val="0"/>
        <w:autoSpaceDN w:val="0"/>
        <w:adjustRightInd w:val="0"/>
        <w:ind w:right="-1"/>
        <w:jc w:val="both"/>
        <w:rPr>
          <w:rFonts w:ascii="Arial" w:hAnsi="Arial" w:cs="Arial"/>
        </w:rPr>
      </w:pPr>
      <w:r w:rsidRPr="000C295F">
        <w:rPr>
          <w:rFonts w:ascii="Arial" w:hAnsi="Arial" w:cs="Arial"/>
          <w:b/>
        </w:rPr>
        <w:t>CONTRALORIA INTERNA:</w:t>
      </w:r>
      <w:r w:rsidRPr="000C295F">
        <w:rPr>
          <w:rFonts w:ascii="Arial" w:hAnsi="Arial" w:cs="Arial"/>
        </w:rPr>
        <w:t xml:space="preserve"> La Contraloría Interna del Tribunal Electoral del Tribunal Electoral del Poder Judicial de la Federación.</w:t>
      </w:r>
    </w:p>
    <w:p w:rsidR="001C48FF" w:rsidRPr="000C295F" w:rsidRDefault="001C48FF" w:rsidP="001C48FF">
      <w:pPr>
        <w:autoSpaceDE w:val="0"/>
        <w:autoSpaceDN w:val="0"/>
        <w:adjustRightInd w:val="0"/>
        <w:ind w:right="-1"/>
        <w:jc w:val="both"/>
        <w:rPr>
          <w:rFonts w:ascii="Arial" w:hAnsi="Arial" w:cs="Arial"/>
        </w:rPr>
      </w:pPr>
    </w:p>
    <w:p w:rsidR="001C48FF" w:rsidRPr="000C295F" w:rsidRDefault="001C48FF" w:rsidP="001C48FF">
      <w:pPr>
        <w:autoSpaceDE w:val="0"/>
        <w:autoSpaceDN w:val="0"/>
        <w:adjustRightInd w:val="0"/>
        <w:ind w:right="-1"/>
        <w:jc w:val="both"/>
        <w:rPr>
          <w:rFonts w:ascii="Arial" w:hAnsi="Arial" w:cs="Arial"/>
        </w:rPr>
      </w:pPr>
      <w:r w:rsidRPr="000C295F">
        <w:rPr>
          <w:rFonts w:ascii="Arial" w:hAnsi="Arial" w:cs="Arial"/>
          <w:b/>
        </w:rPr>
        <w:t xml:space="preserve">CONTROL PRESUPUESTAL: </w:t>
      </w:r>
      <w:r w:rsidRPr="000C295F">
        <w:rPr>
          <w:rFonts w:ascii="Arial" w:hAnsi="Arial" w:cs="Arial"/>
        </w:rPr>
        <w:t>La Dirección de Control Presupuestal adscrita a la Jefatura de Unidad de Programación y Presupuesto de la Dirección General de Recursos Financieros.</w:t>
      </w:r>
    </w:p>
    <w:p w:rsidR="001C48FF" w:rsidRPr="000C295F" w:rsidRDefault="001C48FF" w:rsidP="001C48FF">
      <w:pPr>
        <w:autoSpaceDE w:val="0"/>
        <w:autoSpaceDN w:val="0"/>
        <w:adjustRightInd w:val="0"/>
        <w:ind w:right="-1"/>
        <w:jc w:val="both"/>
        <w:rPr>
          <w:rFonts w:ascii="Arial" w:hAnsi="Arial" w:cs="Arial"/>
          <w:b/>
          <w:strike/>
        </w:rPr>
      </w:pPr>
    </w:p>
    <w:p w:rsidR="001C48FF" w:rsidRPr="000C295F" w:rsidRDefault="001C48FF" w:rsidP="001C48FF">
      <w:pPr>
        <w:autoSpaceDE w:val="0"/>
        <w:autoSpaceDN w:val="0"/>
        <w:adjustRightInd w:val="0"/>
        <w:ind w:right="-1"/>
        <w:jc w:val="both"/>
        <w:rPr>
          <w:rFonts w:ascii="Arial" w:hAnsi="Arial" w:cs="Arial"/>
        </w:rPr>
      </w:pPr>
      <w:r w:rsidRPr="000C295F">
        <w:rPr>
          <w:rFonts w:ascii="Arial" w:hAnsi="Arial" w:cs="Arial"/>
          <w:b/>
          <w:lang w:val="es-ES"/>
        </w:rPr>
        <w:t>DELEGACIONES ADMINISTRATIVAS:</w:t>
      </w:r>
      <w:r w:rsidRPr="000C295F">
        <w:rPr>
          <w:rFonts w:ascii="Arial" w:hAnsi="Arial" w:cs="Arial"/>
          <w:lang w:val="es-ES"/>
        </w:rPr>
        <w:t xml:space="preserve"> Las Delegaciones Administrativas</w:t>
      </w:r>
      <w:r w:rsidRPr="000C295F">
        <w:rPr>
          <w:rFonts w:ascii="Arial" w:hAnsi="Arial" w:cs="Arial"/>
        </w:rPr>
        <w:t>, son las áreas encargadas de administrar los recursos humanos, financieros, materiales, tecnológicos y de protección institucional, así como la prestación de los servicios generales necesarios para el buen funcionamiento de las Salas Regionales del Tribunal Electoral del Poder Judicial de la Federación de conformidad con la normativa aplicable.</w:t>
      </w:r>
    </w:p>
    <w:p w:rsidR="00C72CA0" w:rsidRDefault="00C72CA0" w:rsidP="001C48FF">
      <w:pPr>
        <w:autoSpaceDE w:val="0"/>
        <w:autoSpaceDN w:val="0"/>
        <w:adjustRightInd w:val="0"/>
        <w:ind w:right="-1"/>
        <w:jc w:val="both"/>
        <w:rPr>
          <w:rFonts w:ascii="Arial" w:hAnsi="Arial" w:cs="Arial"/>
          <w:b/>
        </w:rPr>
      </w:pPr>
    </w:p>
    <w:p w:rsidR="0005284F" w:rsidRPr="0005284F" w:rsidRDefault="0005284F" w:rsidP="001C48FF">
      <w:pPr>
        <w:autoSpaceDE w:val="0"/>
        <w:autoSpaceDN w:val="0"/>
        <w:adjustRightInd w:val="0"/>
        <w:ind w:right="-1"/>
        <w:jc w:val="both"/>
        <w:rPr>
          <w:rFonts w:ascii="Arial" w:hAnsi="Arial" w:cs="Arial"/>
        </w:rPr>
      </w:pPr>
      <w:r w:rsidRPr="0005284F">
        <w:rPr>
          <w:rFonts w:ascii="Arial" w:hAnsi="Arial" w:cs="Arial"/>
          <w:b/>
        </w:rPr>
        <w:t xml:space="preserve">DESINCORPORACIÓN: </w:t>
      </w:r>
      <w:r w:rsidRPr="0005284F">
        <w:rPr>
          <w:rFonts w:ascii="Arial" w:hAnsi="Arial" w:cs="Arial"/>
        </w:rPr>
        <w:t>La separación de un bien del patrimonio institucional, en virtud de que ya no resulta de utilidad para el Tribunal Electoral.</w:t>
      </w:r>
    </w:p>
    <w:p w:rsidR="0005284F" w:rsidRDefault="0005284F" w:rsidP="001C48FF">
      <w:pPr>
        <w:autoSpaceDE w:val="0"/>
        <w:autoSpaceDN w:val="0"/>
        <w:adjustRightInd w:val="0"/>
        <w:ind w:right="-1"/>
        <w:jc w:val="both"/>
        <w:rPr>
          <w:rFonts w:ascii="Arial" w:hAnsi="Arial" w:cs="Arial"/>
          <w:b/>
        </w:rPr>
      </w:pPr>
    </w:p>
    <w:p w:rsidR="00816B64" w:rsidRPr="00816B64" w:rsidRDefault="00816B64" w:rsidP="001C48FF">
      <w:pPr>
        <w:autoSpaceDE w:val="0"/>
        <w:autoSpaceDN w:val="0"/>
        <w:adjustRightInd w:val="0"/>
        <w:ind w:right="-1"/>
        <w:jc w:val="both"/>
        <w:rPr>
          <w:rFonts w:ascii="Arial" w:hAnsi="Arial" w:cs="Arial"/>
        </w:rPr>
      </w:pPr>
      <w:r>
        <w:rPr>
          <w:rFonts w:ascii="Arial" w:hAnsi="Arial" w:cs="Arial"/>
          <w:b/>
        </w:rPr>
        <w:t xml:space="preserve">DÍAS HÁBILES: </w:t>
      </w:r>
      <w:r>
        <w:rPr>
          <w:rFonts w:ascii="Arial" w:hAnsi="Arial" w:cs="Arial"/>
        </w:rPr>
        <w:t>Todos los días a excepción de los sábados, domingos, y los inhábiles en términos de ley.</w:t>
      </w:r>
    </w:p>
    <w:p w:rsidR="00816B64" w:rsidRDefault="00816B64" w:rsidP="001C48FF">
      <w:pPr>
        <w:autoSpaceDE w:val="0"/>
        <w:autoSpaceDN w:val="0"/>
        <w:adjustRightInd w:val="0"/>
        <w:ind w:right="-1"/>
        <w:jc w:val="both"/>
        <w:rPr>
          <w:rFonts w:ascii="Arial" w:hAnsi="Arial" w:cs="Arial"/>
          <w:b/>
        </w:rPr>
      </w:pPr>
    </w:p>
    <w:p w:rsidR="00597369" w:rsidRPr="00597369" w:rsidRDefault="00597369" w:rsidP="00597369">
      <w:pPr>
        <w:autoSpaceDE w:val="0"/>
        <w:autoSpaceDN w:val="0"/>
        <w:adjustRightInd w:val="0"/>
        <w:ind w:right="-1"/>
        <w:jc w:val="both"/>
        <w:rPr>
          <w:rFonts w:ascii="Arial" w:hAnsi="Arial" w:cs="Arial"/>
        </w:rPr>
      </w:pPr>
      <w:r w:rsidRPr="00597369">
        <w:rPr>
          <w:rFonts w:ascii="Arial" w:hAnsi="Arial" w:cs="Arial"/>
          <w:b/>
        </w:rPr>
        <w:t xml:space="preserve">DICTÁMEN TÉCNICO: </w:t>
      </w:r>
      <w:r w:rsidRPr="00597369">
        <w:rPr>
          <w:rFonts w:ascii="Arial" w:hAnsi="Arial" w:cs="Arial"/>
        </w:rPr>
        <w:t xml:space="preserve">Documento que acredita el diagnóstico o evaluación del área técnica o especializada a un bien mueble, en el que se describen las características del bien y se acreditan las causas de no utilidad en términos de </w:t>
      </w:r>
      <w:r w:rsidR="00F762D3">
        <w:rPr>
          <w:rFonts w:ascii="Arial" w:hAnsi="Arial" w:cs="Arial"/>
        </w:rPr>
        <w:t>lo establecido en el Acuerdo General en materia de Desincorporación</w:t>
      </w:r>
      <w:r w:rsidRPr="00597369">
        <w:rPr>
          <w:rFonts w:ascii="Arial" w:hAnsi="Arial" w:cs="Arial"/>
        </w:rPr>
        <w:t>, el cual es un requisito para que la Dirección de Almacén emita el Dictamen de No Utilidad correspondiente.</w:t>
      </w:r>
    </w:p>
    <w:p w:rsidR="00597369" w:rsidRPr="00597369" w:rsidRDefault="00597369" w:rsidP="00597369">
      <w:pPr>
        <w:autoSpaceDE w:val="0"/>
        <w:autoSpaceDN w:val="0"/>
        <w:adjustRightInd w:val="0"/>
        <w:ind w:right="-1"/>
        <w:jc w:val="both"/>
        <w:rPr>
          <w:rFonts w:ascii="Arial" w:hAnsi="Arial" w:cs="Arial"/>
          <w:b/>
        </w:rPr>
      </w:pPr>
    </w:p>
    <w:p w:rsidR="00597369" w:rsidRPr="00597369" w:rsidRDefault="00597369" w:rsidP="00597369">
      <w:pPr>
        <w:autoSpaceDE w:val="0"/>
        <w:autoSpaceDN w:val="0"/>
        <w:adjustRightInd w:val="0"/>
        <w:ind w:right="-1"/>
        <w:jc w:val="both"/>
        <w:rPr>
          <w:rFonts w:ascii="Arial" w:hAnsi="Arial" w:cs="Arial"/>
        </w:rPr>
      </w:pPr>
      <w:r w:rsidRPr="00597369">
        <w:rPr>
          <w:rFonts w:ascii="Arial" w:hAnsi="Arial" w:cs="Arial"/>
          <w:b/>
        </w:rPr>
        <w:t xml:space="preserve">DICTAMEN DE NO UTILIDAD: </w:t>
      </w:r>
      <w:r w:rsidRPr="00597369">
        <w:rPr>
          <w:rFonts w:ascii="Arial" w:hAnsi="Arial" w:cs="Arial"/>
        </w:rPr>
        <w:t>Documento en el que se describe el bien, se hace constar su inutilidad para el Tribunal Electoral del Poder Judicial de la Federación y se determinan las razones específicas para llevar a cabo su desincorporación.</w:t>
      </w:r>
    </w:p>
    <w:p w:rsidR="00597369" w:rsidRDefault="00597369" w:rsidP="001C48FF">
      <w:pPr>
        <w:autoSpaceDE w:val="0"/>
        <w:autoSpaceDN w:val="0"/>
        <w:adjustRightInd w:val="0"/>
        <w:ind w:right="-1"/>
        <w:jc w:val="both"/>
        <w:rPr>
          <w:rFonts w:ascii="Arial" w:hAnsi="Arial" w:cs="Arial"/>
          <w:b/>
        </w:rPr>
      </w:pPr>
    </w:p>
    <w:p w:rsidR="001C48FF" w:rsidRPr="000C295F" w:rsidRDefault="001C48FF" w:rsidP="001C48FF">
      <w:pPr>
        <w:autoSpaceDE w:val="0"/>
        <w:autoSpaceDN w:val="0"/>
        <w:adjustRightInd w:val="0"/>
        <w:ind w:right="-1"/>
        <w:jc w:val="both"/>
        <w:rPr>
          <w:rFonts w:ascii="Arial" w:hAnsi="Arial" w:cs="Arial"/>
        </w:rPr>
      </w:pPr>
      <w:r>
        <w:rPr>
          <w:rFonts w:ascii="Arial" w:hAnsi="Arial" w:cs="Arial"/>
          <w:b/>
        </w:rPr>
        <w:t>DIRECCIÓN DE ALMACÉN</w:t>
      </w:r>
      <w:r w:rsidRPr="000C295F">
        <w:rPr>
          <w:rFonts w:ascii="Arial" w:hAnsi="Arial" w:cs="Arial"/>
          <w:b/>
        </w:rPr>
        <w:t>:</w:t>
      </w:r>
      <w:r w:rsidRPr="000C295F">
        <w:rPr>
          <w:rFonts w:ascii="Arial" w:hAnsi="Arial" w:cs="Arial"/>
        </w:rPr>
        <w:t xml:space="preserve"> La </w:t>
      </w:r>
      <w:r>
        <w:rPr>
          <w:rFonts w:ascii="Arial" w:hAnsi="Arial" w:cs="Arial"/>
        </w:rPr>
        <w:t>Dirección de Almacén</w:t>
      </w:r>
      <w:r w:rsidRPr="000C295F">
        <w:rPr>
          <w:rFonts w:ascii="Arial" w:hAnsi="Arial" w:cs="Arial"/>
        </w:rPr>
        <w:t>, Inventarios y Desincorporación adscrita a la Dirección General de Mantenimiento y Servicios Generales.</w:t>
      </w:r>
    </w:p>
    <w:p w:rsidR="001C48FF" w:rsidRPr="000C295F" w:rsidRDefault="001C48FF" w:rsidP="001C48FF">
      <w:pPr>
        <w:autoSpaceDE w:val="0"/>
        <w:autoSpaceDN w:val="0"/>
        <w:adjustRightInd w:val="0"/>
        <w:ind w:right="-1"/>
        <w:jc w:val="both"/>
        <w:rPr>
          <w:rFonts w:ascii="Arial" w:hAnsi="Arial" w:cs="Arial"/>
          <w:b/>
          <w:highlight w:val="yellow"/>
        </w:rPr>
      </w:pPr>
    </w:p>
    <w:p w:rsidR="001C48FF" w:rsidRPr="000C295F" w:rsidRDefault="001C48FF" w:rsidP="001C48FF">
      <w:pPr>
        <w:autoSpaceDE w:val="0"/>
        <w:autoSpaceDN w:val="0"/>
        <w:adjustRightInd w:val="0"/>
        <w:ind w:right="-1"/>
        <w:jc w:val="both"/>
        <w:rPr>
          <w:rFonts w:ascii="Arial" w:hAnsi="Arial" w:cs="Arial"/>
          <w:b/>
        </w:rPr>
      </w:pPr>
      <w:r w:rsidRPr="000C295F">
        <w:rPr>
          <w:rFonts w:ascii="Arial" w:hAnsi="Arial" w:cs="Arial"/>
          <w:b/>
        </w:rPr>
        <w:t xml:space="preserve">DIRECCIÓN GENERAL DE MANTENIMIENTO: </w:t>
      </w:r>
      <w:r w:rsidRPr="000C295F">
        <w:rPr>
          <w:rFonts w:ascii="Arial" w:hAnsi="Arial" w:cs="Arial"/>
        </w:rPr>
        <w:t>La Dirección General de Mantenimiento y Servicios Generales adscrita a la Secretaria Administrativa.</w:t>
      </w:r>
      <w:r w:rsidRPr="000C295F">
        <w:rPr>
          <w:rFonts w:ascii="Arial" w:hAnsi="Arial" w:cs="Arial"/>
          <w:b/>
        </w:rPr>
        <w:t xml:space="preserve"> </w:t>
      </w:r>
    </w:p>
    <w:p w:rsidR="0005284F" w:rsidRPr="000C295F" w:rsidRDefault="0005284F" w:rsidP="001C48FF">
      <w:pPr>
        <w:autoSpaceDE w:val="0"/>
        <w:autoSpaceDN w:val="0"/>
        <w:adjustRightInd w:val="0"/>
        <w:ind w:right="-1"/>
        <w:jc w:val="both"/>
        <w:rPr>
          <w:rFonts w:ascii="Arial" w:hAnsi="Arial" w:cs="Arial"/>
          <w:b/>
        </w:rPr>
      </w:pPr>
    </w:p>
    <w:p w:rsidR="001C48FF" w:rsidRPr="000C295F" w:rsidRDefault="001C48FF" w:rsidP="001C48FF">
      <w:pPr>
        <w:autoSpaceDE w:val="0"/>
        <w:autoSpaceDN w:val="0"/>
        <w:adjustRightInd w:val="0"/>
        <w:ind w:right="-1"/>
        <w:jc w:val="both"/>
        <w:rPr>
          <w:rFonts w:ascii="Arial" w:hAnsi="Arial" w:cs="Arial"/>
          <w:lang w:val="es-ES"/>
        </w:rPr>
      </w:pPr>
      <w:r w:rsidRPr="000C295F">
        <w:rPr>
          <w:rFonts w:ascii="Arial" w:hAnsi="Arial" w:cs="Arial"/>
          <w:b/>
          <w:lang w:val="es-ES"/>
        </w:rPr>
        <w:t>DONACIÓN:</w:t>
      </w:r>
      <w:r w:rsidRPr="000C295F">
        <w:rPr>
          <w:rFonts w:ascii="Arial" w:hAnsi="Arial" w:cs="Arial"/>
          <w:lang w:val="es-ES"/>
        </w:rPr>
        <w:t xml:space="preserve"> Contrato por el que una persona física o moral transfiere a otra, gratuitamente, una parte o la totalidad de sus bienes presentes.</w:t>
      </w:r>
    </w:p>
    <w:p w:rsidR="001C48FF" w:rsidRDefault="001C48FF" w:rsidP="001C48FF">
      <w:pPr>
        <w:autoSpaceDE w:val="0"/>
        <w:autoSpaceDN w:val="0"/>
        <w:adjustRightInd w:val="0"/>
        <w:ind w:right="-1"/>
        <w:jc w:val="both"/>
        <w:rPr>
          <w:rFonts w:ascii="Arial" w:hAnsi="Arial" w:cs="Arial"/>
          <w:b/>
          <w:lang w:val="es-ES"/>
        </w:rPr>
      </w:pPr>
    </w:p>
    <w:p w:rsidR="00597369" w:rsidRPr="00597369" w:rsidRDefault="00597369" w:rsidP="00597369">
      <w:pPr>
        <w:rPr>
          <w:rFonts w:ascii="Arial" w:hAnsi="Arial" w:cs="Arial"/>
          <w:lang w:val="es-ES"/>
        </w:rPr>
      </w:pPr>
      <w:r w:rsidRPr="00597369">
        <w:rPr>
          <w:rFonts w:ascii="Arial" w:eastAsiaTheme="minorHAnsi" w:hAnsi="Arial" w:cs="Arial"/>
          <w:b/>
          <w:bCs/>
          <w:lang w:val="es-MX" w:eastAsia="en-US"/>
        </w:rPr>
        <w:t xml:space="preserve">ENAJENACIÓN: </w:t>
      </w:r>
      <w:r w:rsidRPr="00597369">
        <w:rPr>
          <w:rFonts w:ascii="Arial" w:eastAsiaTheme="minorHAnsi" w:hAnsi="Arial" w:cs="Arial"/>
          <w:lang w:val="es-MX" w:eastAsia="en-US"/>
        </w:rPr>
        <w:t>Transmisión de la propiedad de un bien.</w:t>
      </w:r>
    </w:p>
    <w:p w:rsidR="00597369" w:rsidRDefault="00597369" w:rsidP="001C48FF">
      <w:pPr>
        <w:autoSpaceDE w:val="0"/>
        <w:autoSpaceDN w:val="0"/>
        <w:adjustRightInd w:val="0"/>
        <w:ind w:right="-1"/>
        <w:jc w:val="both"/>
        <w:rPr>
          <w:rFonts w:ascii="Arial" w:hAnsi="Arial" w:cs="Arial"/>
          <w:b/>
          <w:lang w:val="es-ES"/>
        </w:rPr>
      </w:pPr>
    </w:p>
    <w:p w:rsidR="001C48FF" w:rsidRPr="000C295F" w:rsidRDefault="001C48FF" w:rsidP="001C48FF">
      <w:pPr>
        <w:autoSpaceDE w:val="0"/>
        <w:autoSpaceDN w:val="0"/>
        <w:adjustRightInd w:val="0"/>
        <w:ind w:right="-1"/>
        <w:jc w:val="both"/>
        <w:rPr>
          <w:rFonts w:ascii="Arial" w:hAnsi="Arial" w:cs="Arial"/>
        </w:rPr>
      </w:pPr>
      <w:r w:rsidRPr="000C295F">
        <w:rPr>
          <w:rFonts w:ascii="Arial" w:hAnsi="Arial" w:cs="Arial"/>
          <w:b/>
        </w:rPr>
        <w:t>ENLACE</w:t>
      </w:r>
      <w:r w:rsidR="00597369">
        <w:rPr>
          <w:rFonts w:ascii="Arial" w:hAnsi="Arial" w:cs="Arial"/>
          <w:b/>
        </w:rPr>
        <w:t xml:space="preserve"> ADMINISTRATIVO</w:t>
      </w:r>
      <w:r w:rsidRPr="000C295F">
        <w:rPr>
          <w:rFonts w:ascii="Arial" w:hAnsi="Arial" w:cs="Arial"/>
          <w:b/>
        </w:rPr>
        <w:t>:</w:t>
      </w:r>
      <w:r w:rsidRPr="000C295F">
        <w:rPr>
          <w:rFonts w:ascii="Arial" w:hAnsi="Arial" w:cs="Arial"/>
        </w:rPr>
        <w:t xml:space="preserve"> Personal de estructura responsable de coordinar con la </w:t>
      </w:r>
      <w:r>
        <w:rPr>
          <w:rFonts w:ascii="Arial" w:hAnsi="Arial" w:cs="Arial"/>
        </w:rPr>
        <w:t>Dirección de Almacén</w:t>
      </w:r>
      <w:r w:rsidRPr="000C295F">
        <w:rPr>
          <w:rFonts w:ascii="Arial" w:hAnsi="Arial" w:cs="Arial"/>
        </w:rPr>
        <w:t>, Inventarios y Desincorporación el trámite, control y administración de los bienes inventariables y de consumo asignados a las y los servidores públicos de la unidad administrativa de su adscripción.</w:t>
      </w:r>
    </w:p>
    <w:p w:rsidR="001C48FF" w:rsidRPr="000C295F" w:rsidRDefault="001C48FF" w:rsidP="001C48FF">
      <w:pPr>
        <w:tabs>
          <w:tab w:val="left" w:pos="3640"/>
        </w:tabs>
        <w:rPr>
          <w:rFonts w:ascii="Arial" w:hAnsi="Arial" w:cs="Arial"/>
          <w:b/>
        </w:rPr>
      </w:pPr>
    </w:p>
    <w:p w:rsidR="001C48FF" w:rsidRDefault="001C48FF" w:rsidP="001C48FF">
      <w:pPr>
        <w:tabs>
          <w:tab w:val="left" w:pos="3640"/>
        </w:tabs>
        <w:jc w:val="both"/>
        <w:rPr>
          <w:rFonts w:ascii="Arial" w:hAnsi="Arial" w:cs="Arial"/>
        </w:rPr>
      </w:pPr>
      <w:r w:rsidRPr="000C295F">
        <w:rPr>
          <w:rFonts w:ascii="Arial" w:hAnsi="Arial" w:cs="Arial"/>
          <w:b/>
        </w:rPr>
        <w:t xml:space="preserve">FACTURA: </w:t>
      </w:r>
      <w:r w:rsidRPr="000C295F">
        <w:rPr>
          <w:rFonts w:ascii="Arial" w:hAnsi="Arial" w:cs="Arial"/>
        </w:rPr>
        <w:t>Comprobante Fiscal del gasto expedido de conformidad con lo dispuesto por los artículos 29 y 29-A, del Código Fiscal de la Federación y demás normatividad en la materia. Es la representación gráfica de un CFDI.</w:t>
      </w:r>
    </w:p>
    <w:p w:rsidR="00597369" w:rsidRDefault="00597369" w:rsidP="001C48FF">
      <w:pPr>
        <w:tabs>
          <w:tab w:val="left" w:pos="3640"/>
        </w:tabs>
        <w:jc w:val="both"/>
        <w:rPr>
          <w:rFonts w:ascii="Arial" w:hAnsi="Arial" w:cs="Arial"/>
        </w:rPr>
      </w:pPr>
    </w:p>
    <w:p w:rsidR="00614CE4" w:rsidRPr="00614CE4" w:rsidRDefault="001B1198" w:rsidP="00614CE4">
      <w:pPr>
        <w:autoSpaceDE w:val="0"/>
        <w:autoSpaceDN w:val="0"/>
        <w:adjustRightInd w:val="0"/>
        <w:ind w:right="-1"/>
        <w:jc w:val="both"/>
        <w:rPr>
          <w:rFonts w:ascii="Arial" w:hAnsi="Arial" w:cs="Arial"/>
        </w:rPr>
      </w:pPr>
      <w:r>
        <w:rPr>
          <w:rFonts w:ascii="Arial" w:hAnsi="Arial" w:cs="Arial"/>
          <w:b/>
        </w:rPr>
        <w:t xml:space="preserve">INDEMNIZACIÓN: </w:t>
      </w:r>
      <w:r w:rsidR="00614CE4" w:rsidRPr="00614CE4">
        <w:rPr>
          <w:rFonts w:ascii="Arial" w:hAnsi="Arial" w:cs="Arial"/>
        </w:rPr>
        <w:t xml:space="preserve">El derecho a percibir una cantidad en efectivo o la reparación o reposición del objeto siniestrado cuando se produzca un evento de riesgo que es objeto de cobertura de un contrato de seguro. </w:t>
      </w:r>
    </w:p>
    <w:p w:rsidR="001C48FF" w:rsidRPr="000C295F" w:rsidRDefault="001C48FF" w:rsidP="001C48FF">
      <w:pPr>
        <w:autoSpaceDE w:val="0"/>
        <w:autoSpaceDN w:val="0"/>
        <w:adjustRightInd w:val="0"/>
        <w:ind w:right="-1"/>
        <w:jc w:val="both"/>
        <w:rPr>
          <w:rFonts w:ascii="Arial" w:hAnsi="Arial" w:cs="Arial"/>
        </w:rPr>
      </w:pPr>
      <w:r w:rsidRPr="000C295F">
        <w:rPr>
          <w:rFonts w:ascii="Arial" w:hAnsi="Arial" w:cs="Arial"/>
          <w:b/>
        </w:rPr>
        <w:t xml:space="preserve">INSTRUMENTO CONTRACTUAL: </w:t>
      </w:r>
      <w:r w:rsidRPr="000C295F">
        <w:rPr>
          <w:rFonts w:ascii="Arial" w:hAnsi="Arial" w:cs="Arial"/>
        </w:rPr>
        <w:t>El contrato, pedido, orden de compra o cualquier otro documento jurídico a través del cual el Tribunal Electoral del Poder Judicial de la Federación, formaliza la adquisición o suministro de un bien.</w:t>
      </w:r>
    </w:p>
    <w:p w:rsidR="00434179" w:rsidRDefault="00434179" w:rsidP="001C48FF">
      <w:pPr>
        <w:autoSpaceDE w:val="0"/>
        <w:autoSpaceDN w:val="0"/>
        <w:adjustRightInd w:val="0"/>
        <w:jc w:val="both"/>
        <w:rPr>
          <w:rFonts w:ascii="Arial" w:hAnsi="Arial" w:cs="Arial"/>
          <w:b/>
        </w:rPr>
      </w:pPr>
    </w:p>
    <w:p w:rsidR="001C48FF" w:rsidRPr="000C295F" w:rsidRDefault="001C48FF" w:rsidP="001C48FF">
      <w:pPr>
        <w:autoSpaceDE w:val="0"/>
        <w:autoSpaceDN w:val="0"/>
        <w:adjustRightInd w:val="0"/>
        <w:jc w:val="both"/>
        <w:rPr>
          <w:rFonts w:ascii="Arial" w:hAnsi="Arial" w:cs="Arial"/>
        </w:rPr>
      </w:pPr>
      <w:r w:rsidRPr="000C295F">
        <w:rPr>
          <w:rFonts w:ascii="Arial" w:hAnsi="Arial" w:cs="Arial"/>
          <w:b/>
        </w:rPr>
        <w:t>INVENTARIO DE BIENES MUEBLES:</w:t>
      </w:r>
      <w:r w:rsidRPr="000C295F">
        <w:rPr>
          <w:rFonts w:ascii="Arial" w:hAnsi="Arial" w:cs="Arial"/>
          <w:b/>
          <w:bCs/>
        </w:rPr>
        <w:t xml:space="preserve"> </w:t>
      </w:r>
      <w:r w:rsidRPr="000C295F">
        <w:rPr>
          <w:rFonts w:ascii="Arial" w:hAnsi="Arial" w:cs="Arial"/>
        </w:rPr>
        <w:t xml:space="preserve">Relación ordenada </w:t>
      </w:r>
      <w:r w:rsidR="00ED2766">
        <w:rPr>
          <w:rFonts w:ascii="Arial" w:hAnsi="Arial" w:cs="Arial"/>
        </w:rPr>
        <w:t xml:space="preserve">o procedimiento que se efectúa para conocer la existencia </w:t>
      </w:r>
      <w:r w:rsidRPr="000C295F">
        <w:rPr>
          <w:rFonts w:ascii="Arial" w:hAnsi="Arial" w:cs="Arial"/>
        </w:rPr>
        <w:t>de los bienes muebles propiedad del Tribunal Electoral, que describe las características, cantidad, ubicación</w:t>
      </w:r>
      <w:r w:rsidR="00ED2766">
        <w:rPr>
          <w:rFonts w:ascii="Arial" w:hAnsi="Arial" w:cs="Arial"/>
        </w:rPr>
        <w:t>,</w:t>
      </w:r>
      <w:r w:rsidRPr="000C295F">
        <w:rPr>
          <w:rFonts w:ascii="Arial" w:hAnsi="Arial" w:cs="Arial"/>
        </w:rPr>
        <w:t xml:space="preserve"> </w:t>
      </w:r>
      <w:r w:rsidR="00ED2766">
        <w:rPr>
          <w:rFonts w:ascii="Arial" w:hAnsi="Arial" w:cs="Arial"/>
        </w:rPr>
        <w:t>el responsable de su</w:t>
      </w:r>
      <w:r w:rsidRPr="000C295F">
        <w:rPr>
          <w:rFonts w:ascii="Arial" w:hAnsi="Arial" w:cs="Arial"/>
        </w:rPr>
        <w:t xml:space="preserve"> custodia</w:t>
      </w:r>
      <w:r w:rsidR="00F762D3">
        <w:rPr>
          <w:rFonts w:ascii="Arial" w:hAnsi="Arial" w:cs="Arial"/>
        </w:rPr>
        <w:t xml:space="preserve"> y </w:t>
      </w:r>
      <w:r w:rsidRPr="000C295F">
        <w:rPr>
          <w:rFonts w:ascii="Arial" w:hAnsi="Arial" w:cs="Arial"/>
        </w:rPr>
        <w:t>clave de control o número de inventario.</w:t>
      </w:r>
    </w:p>
    <w:p w:rsidR="00ED2766" w:rsidRPr="000C295F" w:rsidRDefault="00ED2766" w:rsidP="001C48FF">
      <w:pPr>
        <w:autoSpaceDE w:val="0"/>
        <w:autoSpaceDN w:val="0"/>
        <w:adjustRightInd w:val="0"/>
        <w:jc w:val="both"/>
        <w:rPr>
          <w:rFonts w:ascii="Arial" w:hAnsi="Arial" w:cs="Arial"/>
          <w:b/>
          <w:lang w:val="es-ES"/>
        </w:rPr>
      </w:pPr>
    </w:p>
    <w:p w:rsidR="001C48FF" w:rsidRDefault="001C48FF" w:rsidP="001C48FF">
      <w:pPr>
        <w:autoSpaceDE w:val="0"/>
        <w:autoSpaceDN w:val="0"/>
        <w:adjustRightInd w:val="0"/>
        <w:ind w:right="-1"/>
        <w:jc w:val="both"/>
        <w:rPr>
          <w:rFonts w:ascii="Arial" w:hAnsi="Arial" w:cs="Arial"/>
          <w:lang w:val="es-ES"/>
        </w:rPr>
      </w:pPr>
      <w:r w:rsidRPr="000C295F">
        <w:rPr>
          <w:rFonts w:ascii="Arial" w:hAnsi="Arial" w:cs="Arial"/>
          <w:b/>
          <w:lang w:val="es-ES"/>
        </w:rPr>
        <w:t xml:space="preserve">NOTA DE REMISIÓN: </w:t>
      </w:r>
      <w:r w:rsidRPr="000C295F">
        <w:rPr>
          <w:rFonts w:ascii="Arial" w:hAnsi="Arial" w:cs="Arial"/>
          <w:lang w:val="es-ES"/>
        </w:rPr>
        <w:t>Documento para hacer constar la recepción de los bienes muebles solicitados, constituyéndose como testimonio de que los bienes muebles, instrumentales o de consumo se han recibido en las condiciones solicitadas y aprobadas por el área requirente.</w:t>
      </w:r>
    </w:p>
    <w:p w:rsidR="00597369" w:rsidRDefault="00597369" w:rsidP="001C48FF">
      <w:pPr>
        <w:autoSpaceDE w:val="0"/>
        <w:autoSpaceDN w:val="0"/>
        <w:adjustRightInd w:val="0"/>
        <w:ind w:right="-1"/>
        <w:jc w:val="both"/>
        <w:rPr>
          <w:rFonts w:ascii="Arial" w:hAnsi="Arial" w:cs="Arial"/>
          <w:lang w:val="es-ES"/>
        </w:rPr>
      </w:pPr>
    </w:p>
    <w:p w:rsidR="001C48FF" w:rsidRPr="000C295F" w:rsidRDefault="001C48FF" w:rsidP="001C48FF">
      <w:pPr>
        <w:autoSpaceDE w:val="0"/>
        <w:autoSpaceDN w:val="0"/>
        <w:adjustRightInd w:val="0"/>
        <w:ind w:right="-1"/>
        <w:jc w:val="both"/>
        <w:rPr>
          <w:rFonts w:ascii="Arial" w:hAnsi="Arial" w:cs="Arial"/>
          <w:lang w:val="es-ES"/>
        </w:rPr>
      </w:pPr>
      <w:r w:rsidRPr="000C295F">
        <w:rPr>
          <w:rFonts w:ascii="Arial" w:hAnsi="Arial" w:cs="Arial"/>
          <w:b/>
          <w:lang w:val="es-ES"/>
        </w:rPr>
        <w:t>PROVEEDOR:</w:t>
      </w:r>
      <w:r w:rsidRPr="000C295F">
        <w:rPr>
          <w:rFonts w:ascii="Arial" w:hAnsi="Arial" w:cs="Arial"/>
          <w:lang w:val="es-ES"/>
        </w:rPr>
        <w:t xml:space="preserve"> La persona física o moral que suministra bienes muebles, instrumentales o de consumo al Tribunal Electoral del Poder Judicial de la Federación.</w:t>
      </w:r>
    </w:p>
    <w:p w:rsidR="001C48FF" w:rsidRDefault="001C48FF" w:rsidP="001C48FF">
      <w:pPr>
        <w:autoSpaceDE w:val="0"/>
        <w:autoSpaceDN w:val="0"/>
        <w:adjustRightInd w:val="0"/>
        <w:ind w:right="-1"/>
        <w:jc w:val="both"/>
        <w:rPr>
          <w:rFonts w:ascii="Arial" w:hAnsi="Arial" w:cs="Arial"/>
          <w:b/>
          <w:strike/>
          <w:lang w:val="es-ES"/>
        </w:rPr>
      </w:pPr>
    </w:p>
    <w:p w:rsidR="00597369" w:rsidRDefault="00597369" w:rsidP="00597369">
      <w:pPr>
        <w:pStyle w:val="Textoindependiente"/>
        <w:jc w:val="both"/>
        <w:rPr>
          <w:rFonts w:eastAsia="Times New Roman" w:cs="Arial"/>
          <w:sz w:val="24"/>
          <w:szCs w:val="24"/>
        </w:rPr>
      </w:pPr>
      <w:r w:rsidRPr="009E06F8">
        <w:rPr>
          <w:rFonts w:eastAsia="Times New Roman" w:cs="Arial"/>
          <w:b/>
          <w:sz w:val="24"/>
          <w:szCs w:val="24"/>
        </w:rPr>
        <w:t>RESGUARDANTE:</w:t>
      </w:r>
      <w:r w:rsidRPr="009E06F8">
        <w:rPr>
          <w:rFonts w:cs="Arial"/>
          <w:sz w:val="24"/>
          <w:szCs w:val="24"/>
        </w:rPr>
        <w:t xml:space="preserve"> </w:t>
      </w:r>
      <w:r w:rsidRPr="009E06F8">
        <w:rPr>
          <w:rFonts w:eastAsia="Times New Roman" w:cs="Arial"/>
          <w:sz w:val="24"/>
          <w:szCs w:val="24"/>
        </w:rPr>
        <w:t xml:space="preserve">La </w:t>
      </w:r>
      <w:r>
        <w:rPr>
          <w:rFonts w:eastAsia="Times New Roman" w:cs="Arial"/>
          <w:sz w:val="24"/>
          <w:szCs w:val="24"/>
        </w:rPr>
        <w:t xml:space="preserve">o el servidor público responsable del uso, guarda y custodia de un bien </w:t>
      </w:r>
      <w:proofErr w:type="spellStart"/>
      <w:r>
        <w:rPr>
          <w:rFonts w:eastAsia="Times New Roman" w:cs="Arial"/>
          <w:sz w:val="24"/>
          <w:szCs w:val="24"/>
        </w:rPr>
        <w:t>inventariable</w:t>
      </w:r>
      <w:proofErr w:type="spellEnd"/>
      <w:r>
        <w:rPr>
          <w:rFonts w:eastAsia="Times New Roman" w:cs="Arial"/>
          <w:sz w:val="24"/>
          <w:szCs w:val="24"/>
        </w:rPr>
        <w:t xml:space="preserve">, el cual </w:t>
      </w:r>
      <w:r w:rsidRPr="009E06F8">
        <w:rPr>
          <w:rFonts w:eastAsia="Times New Roman" w:cs="Arial"/>
          <w:sz w:val="24"/>
          <w:szCs w:val="24"/>
        </w:rPr>
        <w:t>utiliza para el des</w:t>
      </w:r>
      <w:r>
        <w:rPr>
          <w:rFonts w:eastAsia="Times New Roman" w:cs="Arial"/>
          <w:sz w:val="24"/>
          <w:szCs w:val="24"/>
        </w:rPr>
        <w:t>empeño de s</w:t>
      </w:r>
      <w:r w:rsidRPr="009E06F8">
        <w:rPr>
          <w:rFonts w:eastAsia="Times New Roman" w:cs="Arial"/>
          <w:sz w:val="24"/>
          <w:szCs w:val="24"/>
        </w:rPr>
        <w:t xml:space="preserve">us </w:t>
      </w:r>
      <w:r>
        <w:rPr>
          <w:rFonts w:eastAsia="Times New Roman" w:cs="Arial"/>
          <w:sz w:val="24"/>
          <w:szCs w:val="24"/>
        </w:rPr>
        <w:t>funciones.</w:t>
      </w:r>
    </w:p>
    <w:p w:rsidR="007D28BE" w:rsidRPr="007D28BE" w:rsidRDefault="007D28BE" w:rsidP="007D28BE">
      <w:pPr>
        <w:autoSpaceDE w:val="0"/>
        <w:autoSpaceDN w:val="0"/>
        <w:adjustRightInd w:val="0"/>
        <w:ind w:right="-1"/>
        <w:jc w:val="both"/>
        <w:rPr>
          <w:rFonts w:ascii="Arial" w:hAnsi="Arial" w:cs="Arial"/>
          <w:b/>
          <w:strike/>
          <w:lang w:val="es-ES"/>
        </w:rPr>
      </w:pPr>
    </w:p>
    <w:p w:rsidR="007D28BE" w:rsidRPr="007D28BE" w:rsidRDefault="007D28BE" w:rsidP="007D28BE">
      <w:pPr>
        <w:autoSpaceDE w:val="0"/>
        <w:autoSpaceDN w:val="0"/>
        <w:adjustRightInd w:val="0"/>
        <w:ind w:right="-1"/>
        <w:jc w:val="both"/>
        <w:rPr>
          <w:rFonts w:ascii="Arial" w:eastAsia="Times New Roman" w:hAnsi="Arial" w:cs="Arial"/>
          <w:lang w:val="es-ES"/>
        </w:rPr>
      </w:pPr>
      <w:r>
        <w:rPr>
          <w:rFonts w:ascii="Arial" w:hAnsi="Arial" w:cs="Arial"/>
          <w:b/>
          <w:lang w:val="es-ES"/>
        </w:rPr>
        <w:t xml:space="preserve">RESGUARDO: </w:t>
      </w:r>
      <w:r>
        <w:rPr>
          <w:rFonts w:ascii="Arial" w:eastAsia="Times New Roman" w:hAnsi="Arial" w:cs="Arial"/>
          <w:lang w:val="es-ES"/>
        </w:rPr>
        <w:t xml:space="preserve">Documento mediante el cual una o un servidor público, se compromete a dar buen uso, cuidar, guardar y custodiar algún bien </w:t>
      </w:r>
      <w:proofErr w:type="spellStart"/>
      <w:r>
        <w:rPr>
          <w:rFonts w:ascii="Arial" w:eastAsia="Times New Roman" w:hAnsi="Arial" w:cs="Arial"/>
          <w:lang w:val="es-ES"/>
        </w:rPr>
        <w:t>inventariable</w:t>
      </w:r>
      <w:proofErr w:type="spellEnd"/>
      <w:r>
        <w:rPr>
          <w:rFonts w:ascii="Arial" w:eastAsia="Times New Roman" w:hAnsi="Arial" w:cs="Arial"/>
          <w:lang w:val="es-ES"/>
        </w:rPr>
        <w:t xml:space="preserve"> que le haya sido asignado para el desempeño de sus funciones. A dicho documento se le denomina Resguardo de Bienes Inventariables.</w:t>
      </w:r>
    </w:p>
    <w:p w:rsidR="00597369" w:rsidRPr="000C295F" w:rsidRDefault="00597369" w:rsidP="001C48FF">
      <w:pPr>
        <w:autoSpaceDE w:val="0"/>
        <w:autoSpaceDN w:val="0"/>
        <w:adjustRightInd w:val="0"/>
        <w:ind w:right="-1"/>
        <w:jc w:val="both"/>
        <w:rPr>
          <w:rFonts w:ascii="Arial" w:hAnsi="Arial" w:cs="Arial"/>
          <w:b/>
          <w:strike/>
          <w:lang w:val="es-ES"/>
        </w:rPr>
      </w:pPr>
    </w:p>
    <w:p w:rsidR="001C48FF" w:rsidRPr="000C295F" w:rsidRDefault="001C48FF" w:rsidP="001C48FF">
      <w:pPr>
        <w:autoSpaceDE w:val="0"/>
        <w:autoSpaceDN w:val="0"/>
        <w:adjustRightInd w:val="0"/>
        <w:ind w:right="-1"/>
        <w:jc w:val="both"/>
        <w:rPr>
          <w:rFonts w:ascii="Arial" w:hAnsi="Arial" w:cs="Arial"/>
          <w:lang w:val="es-ES"/>
        </w:rPr>
      </w:pPr>
      <w:r w:rsidRPr="000C295F">
        <w:rPr>
          <w:rFonts w:ascii="Arial" w:hAnsi="Arial" w:cs="Arial"/>
          <w:b/>
          <w:lang w:val="es-ES"/>
        </w:rPr>
        <w:t>REPORTE CONTABLE DE ACTIVO FIJO</w:t>
      </w:r>
      <w:r w:rsidRPr="000C295F">
        <w:rPr>
          <w:rFonts w:ascii="Arial" w:hAnsi="Arial" w:cs="Arial"/>
          <w:lang w:val="es-ES"/>
        </w:rPr>
        <w:t>: Reporte emitido por el sistema informático, mediante el cual se informa sobre los bienes inventariables, en el que se desglosan los bienes registrados por cuenta contable, partida, costo, número de inventario, descripción del bien, factura, proveedor y fecha de adquisición.</w:t>
      </w:r>
    </w:p>
    <w:p w:rsidR="001C48FF" w:rsidRPr="000C295F" w:rsidRDefault="001C48FF" w:rsidP="001C48FF">
      <w:pPr>
        <w:autoSpaceDE w:val="0"/>
        <w:autoSpaceDN w:val="0"/>
        <w:adjustRightInd w:val="0"/>
        <w:ind w:right="-1"/>
        <w:jc w:val="both"/>
        <w:rPr>
          <w:rFonts w:ascii="Arial" w:hAnsi="Arial" w:cs="Arial"/>
          <w:b/>
          <w:lang w:val="es-ES"/>
        </w:rPr>
      </w:pPr>
    </w:p>
    <w:p w:rsidR="001C48FF" w:rsidRDefault="001C48FF" w:rsidP="001C48FF">
      <w:pPr>
        <w:autoSpaceDE w:val="0"/>
        <w:autoSpaceDN w:val="0"/>
        <w:adjustRightInd w:val="0"/>
        <w:ind w:right="-1"/>
        <w:jc w:val="both"/>
        <w:rPr>
          <w:rFonts w:ascii="Arial" w:hAnsi="Arial" w:cs="Arial"/>
          <w:lang w:val="es-ES"/>
        </w:rPr>
      </w:pPr>
      <w:r w:rsidRPr="000C295F">
        <w:rPr>
          <w:rFonts w:ascii="Arial" w:hAnsi="Arial" w:cs="Arial"/>
          <w:b/>
          <w:lang w:val="es-ES"/>
        </w:rPr>
        <w:t xml:space="preserve">SALA REGIONAL: </w:t>
      </w:r>
      <w:r w:rsidRPr="000C295F">
        <w:rPr>
          <w:rFonts w:ascii="Arial" w:hAnsi="Arial" w:cs="Arial"/>
          <w:lang w:val="es-ES"/>
        </w:rPr>
        <w:t>Las Salas Regionales del Tribunal Electoral del Poder Judicial de la Federación.</w:t>
      </w:r>
    </w:p>
    <w:p w:rsidR="00597369" w:rsidRDefault="00597369" w:rsidP="001C48FF">
      <w:pPr>
        <w:autoSpaceDE w:val="0"/>
        <w:autoSpaceDN w:val="0"/>
        <w:adjustRightInd w:val="0"/>
        <w:ind w:right="-1"/>
        <w:jc w:val="both"/>
        <w:rPr>
          <w:rFonts w:ascii="Arial" w:hAnsi="Arial" w:cs="Arial"/>
          <w:lang w:val="es-ES"/>
        </w:rPr>
      </w:pPr>
    </w:p>
    <w:p w:rsidR="00B04C86" w:rsidRPr="00966711" w:rsidRDefault="00B04C86" w:rsidP="001C48FF">
      <w:pPr>
        <w:autoSpaceDE w:val="0"/>
        <w:autoSpaceDN w:val="0"/>
        <w:adjustRightInd w:val="0"/>
        <w:ind w:right="-1"/>
        <w:jc w:val="both"/>
        <w:rPr>
          <w:rFonts w:ascii="Arial" w:hAnsi="Arial" w:cs="Arial"/>
          <w:lang w:val="es-ES"/>
        </w:rPr>
      </w:pPr>
      <w:r w:rsidRPr="00966711">
        <w:rPr>
          <w:rFonts w:ascii="Arial" w:hAnsi="Arial" w:cs="Arial"/>
          <w:b/>
          <w:lang w:val="es-ES"/>
        </w:rPr>
        <w:t>SALDO POR REDIMIR:</w:t>
      </w:r>
      <w:r w:rsidRPr="00B04C86">
        <w:rPr>
          <w:rFonts w:ascii="Arial" w:hAnsi="Arial" w:cs="Arial"/>
          <w:b/>
          <w:lang w:val="es-ES"/>
        </w:rPr>
        <w:t xml:space="preserve"> </w:t>
      </w:r>
      <w:r w:rsidR="00966711" w:rsidRPr="00966711">
        <w:rPr>
          <w:rFonts w:ascii="Arial" w:hAnsi="Arial" w:cs="Arial"/>
          <w:lang w:val="es-ES"/>
        </w:rPr>
        <w:t>Es la diferencia entre el monto original de la inversión o costo de adquisición menos la depreciación acumulada.</w:t>
      </w:r>
    </w:p>
    <w:p w:rsidR="001C48FF" w:rsidRPr="000C295F" w:rsidRDefault="001C48FF" w:rsidP="001C48FF">
      <w:pPr>
        <w:autoSpaceDE w:val="0"/>
        <w:autoSpaceDN w:val="0"/>
        <w:adjustRightInd w:val="0"/>
        <w:ind w:right="-1"/>
        <w:jc w:val="both"/>
        <w:rPr>
          <w:rFonts w:ascii="Arial" w:hAnsi="Arial" w:cs="Arial"/>
          <w:b/>
          <w:lang w:val="es-ES"/>
        </w:rPr>
      </w:pPr>
    </w:p>
    <w:p w:rsidR="001C48FF" w:rsidRDefault="001C48FF" w:rsidP="001C48FF">
      <w:pPr>
        <w:autoSpaceDE w:val="0"/>
        <w:autoSpaceDN w:val="0"/>
        <w:adjustRightInd w:val="0"/>
        <w:ind w:right="-1"/>
        <w:jc w:val="both"/>
        <w:rPr>
          <w:rFonts w:ascii="Arial" w:hAnsi="Arial" w:cs="Arial"/>
          <w:lang w:val="es-ES"/>
        </w:rPr>
      </w:pPr>
      <w:r w:rsidRPr="000C295F">
        <w:rPr>
          <w:rFonts w:ascii="Arial" w:hAnsi="Arial" w:cs="Arial"/>
          <w:b/>
          <w:lang w:val="es-ES"/>
        </w:rPr>
        <w:t xml:space="preserve">SECRETARÍA ADMINISTRATIVA: </w:t>
      </w:r>
      <w:r w:rsidRPr="000C295F">
        <w:rPr>
          <w:rFonts w:ascii="Arial" w:hAnsi="Arial" w:cs="Arial"/>
          <w:lang w:val="es-ES"/>
        </w:rPr>
        <w:t>La Secretaría Administrativa del Tribunal Electoral del Poder Judicial de la Federación.</w:t>
      </w:r>
    </w:p>
    <w:p w:rsidR="00303A4F" w:rsidRDefault="00303A4F" w:rsidP="001C48FF">
      <w:pPr>
        <w:autoSpaceDE w:val="0"/>
        <w:autoSpaceDN w:val="0"/>
        <w:adjustRightInd w:val="0"/>
        <w:ind w:right="-1"/>
        <w:jc w:val="both"/>
        <w:rPr>
          <w:rFonts w:ascii="Arial" w:hAnsi="Arial" w:cs="Arial"/>
          <w:lang w:val="es-ES"/>
        </w:rPr>
      </w:pPr>
    </w:p>
    <w:p w:rsidR="00303A4F" w:rsidRPr="000C295F" w:rsidRDefault="00303A4F" w:rsidP="001C48FF">
      <w:pPr>
        <w:autoSpaceDE w:val="0"/>
        <w:autoSpaceDN w:val="0"/>
        <w:adjustRightInd w:val="0"/>
        <w:ind w:right="-1"/>
        <w:jc w:val="both"/>
        <w:rPr>
          <w:rFonts w:ascii="Arial" w:hAnsi="Arial" w:cs="Arial"/>
          <w:lang w:val="es-ES"/>
        </w:rPr>
      </w:pPr>
      <w:r w:rsidRPr="00303A4F">
        <w:rPr>
          <w:rFonts w:ascii="Arial" w:hAnsi="Arial" w:cs="Arial"/>
          <w:b/>
          <w:lang w:val="es-ES"/>
        </w:rPr>
        <w:t>SECRETARÍA TÉCNICA:</w:t>
      </w:r>
      <w:r>
        <w:rPr>
          <w:rFonts w:ascii="Arial" w:hAnsi="Arial" w:cs="Arial"/>
          <w:lang w:val="es-ES"/>
        </w:rPr>
        <w:t xml:space="preserve"> La Dirección de Almacén, Inventarios y Desincorporación en su carácter de Secretaria Técnica del Comité de Desincorporación.</w:t>
      </w:r>
    </w:p>
    <w:p w:rsidR="001C48FF" w:rsidRPr="000C295F" w:rsidRDefault="001C48FF" w:rsidP="001C48FF">
      <w:pPr>
        <w:autoSpaceDE w:val="0"/>
        <w:autoSpaceDN w:val="0"/>
        <w:adjustRightInd w:val="0"/>
        <w:ind w:right="-1"/>
        <w:jc w:val="both"/>
        <w:rPr>
          <w:rFonts w:ascii="Arial" w:hAnsi="Arial" w:cs="Arial"/>
          <w:b/>
        </w:rPr>
      </w:pPr>
    </w:p>
    <w:p w:rsidR="001C48FF" w:rsidRPr="000C295F" w:rsidRDefault="001C48FF" w:rsidP="001C48FF">
      <w:pPr>
        <w:autoSpaceDE w:val="0"/>
        <w:autoSpaceDN w:val="0"/>
        <w:adjustRightInd w:val="0"/>
        <w:ind w:right="-1"/>
        <w:jc w:val="both"/>
        <w:rPr>
          <w:rFonts w:ascii="Arial" w:hAnsi="Arial" w:cs="Arial"/>
          <w:lang w:val="es-ES"/>
        </w:rPr>
      </w:pPr>
      <w:r w:rsidRPr="000C295F">
        <w:rPr>
          <w:rFonts w:ascii="Arial" w:hAnsi="Arial" w:cs="Arial"/>
          <w:b/>
        </w:rPr>
        <w:t xml:space="preserve">SERVIDORA O SERVIDOR PÚBLICO: </w:t>
      </w:r>
      <w:r w:rsidRPr="000C295F">
        <w:rPr>
          <w:rFonts w:ascii="Arial" w:hAnsi="Arial" w:cs="Arial"/>
          <w:lang w:val="es-ES"/>
        </w:rPr>
        <w:t>Persona que ocupa un puesto, cargo o comisión en el Tribunal Electoral del Poder Judicial de la Federación.</w:t>
      </w:r>
    </w:p>
    <w:p w:rsidR="001C48FF" w:rsidRDefault="001C48FF" w:rsidP="001C48FF">
      <w:pPr>
        <w:autoSpaceDE w:val="0"/>
        <w:autoSpaceDN w:val="0"/>
        <w:adjustRightInd w:val="0"/>
        <w:ind w:right="-1"/>
        <w:jc w:val="both"/>
        <w:rPr>
          <w:rFonts w:ascii="Arial" w:hAnsi="Arial" w:cs="Arial"/>
          <w:lang w:val="es-ES"/>
        </w:rPr>
      </w:pPr>
    </w:p>
    <w:p w:rsidR="0002556E" w:rsidRDefault="0002556E" w:rsidP="0002556E">
      <w:pPr>
        <w:spacing w:after="200"/>
        <w:jc w:val="both"/>
        <w:rPr>
          <w:rFonts w:ascii="Arial" w:hAnsi="Arial" w:cs="Arial"/>
        </w:rPr>
      </w:pPr>
      <w:r w:rsidRPr="0002556E">
        <w:rPr>
          <w:rFonts w:ascii="Arial" w:hAnsi="Arial" w:cs="Arial"/>
          <w:b/>
        </w:rPr>
        <w:t>SINIESTRO:</w:t>
      </w:r>
      <w:r w:rsidRPr="0002556E">
        <w:rPr>
          <w:rFonts w:ascii="Arial" w:hAnsi="Arial" w:cs="Arial"/>
        </w:rPr>
        <w:t xml:space="preserve"> Suceso imprevisto ocurrido a consecuencia de fenómenos naturales o no naturales que generan pérdidas materiales, que se encuentran amparadas por una póliza de seguro y que son motivo de indemnización.</w:t>
      </w:r>
    </w:p>
    <w:p w:rsidR="001C48FF" w:rsidRPr="000C295F" w:rsidRDefault="001C48FF" w:rsidP="0002556E">
      <w:pPr>
        <w:spacing w:after="200"/>
        <w:jc w:val="both"/>
        <w:rPr>
          <w:rFonts w:ascii="Arial" w:hAnsi="Arial" w:cs="Arial"/>
          <w:lang w:val="es-ES"/>
        </w:rPr>
      </w:pPr>
      <w:r w:rsidRPr="000C295F">
        <w:rPr>
          <w:rFonts w:ascii="Arial" w:hAnsi="Arial" w:cs="Arial"/>
          <w:b/>
          <w:lang w:val="es-ES"/>
        </w:rPr>
        <w:t xml:space="preserve">SISTEMA </w:t>
      </w:r>
      <w:r w:rsidR="00202508">
        <w:rPr>
          <w:rFonts w:ascii="Arial" w:hAnsi="Arial" w:cs="Arial"/>
          <w:b/>
          <w:lang w:val="es-ES"/>
        </w:rPr>
        <w:t>DE INFORMACIÓN:</w:t>
      </w:r>
      <w:r w:rsidRPr="000C295F">
        <w:rPr>
          <w:rFonts w:ascii="Arial" w:hAnsi="Arial" w:cs="Arial"/>
          <w:lang w:val="es-ES"/>
        </w:rPr>
        <w:t xml:space="preserve"> El sistema </w:t>
      </w:r>
      <w:r w:rsidR="00202508">
        <w:rPr>
          <w:rFonts w:ascii="Arial" w:hAnsi="Arial" w:cs="Arial"/>
          <w:lang w:val="es-ES"/>
        </w:rPr>
        <w:t xml:space="preserve">de información </w:t>
      </w:r>
      <w:r w:rsidRPr="000C295F">
        <w:rPr>
          <w:rFonts w:ascii="Arial" w:hAnsi="Arial" w:cs="Arial"/>
          <w:lang w:val="es-ES"/>
        </w:rPr>
        <w:t>mediante el cual se administran los bienes inventariables y de consumo.</w:t>
      </w:r>
    </w:p>
    <w:p w:rsidR="001C48FF" w:rsidRPr="000C295F" w:rsidRDefault="001C48FF" w:rsidP="001C48FF">
      <w:pPr>
        <w:ind w:right="-1"/>
        <w:jc w:val="both"/>
        <w:rPr>
          <w:rFonts w:ascii="Arial" w:hAnsi="Arial" w:cs="Arial"/>
        </w:rPr>
      </w:pPr>
      <w:r w:rsidRPr="000C295F">
        <w:rPr>
          <w:rFonts w:ascii="Arial" w:hAnsi="Arial" w:cs="Arial"/>
          <w:b/>
          <w:lang w:val="es-ES"/>
        </w:rPr>
        <w:t>TRIBUNAL ELECTORAL:</w:t>
      </w:r>
      <w:r w:rsidRPr="000C295F">
        <w:rPr>
          <w:rFonts w:ascii="Arial" w:hAnsi="Arial" w:cs="Arial"/>
          <w:lang w:val="es-ES"/>
        </w:rPr>
        <w:t xml:space="preserve"> El </w:t>
      </w:r>
      <w:r w:rsidRPr="000C295F">
        <w:rPr>
          <w:rFonts w:ascii="Arial" w:hAnsi="Arial" w:cs="Arial"/>
        </w:rPr>
        <w:t>Tribunal Electoral del Poder Judicial de la Federación.</w:t>
      </w:r>
    </w:p>
    <w:p w:rsidR="001C48FF" w:rsidRPr="000C295F" w:rsidRDefault="001C48FF" w:rsidP="001C48FF">
      <w:pPr>
        <w:ind w:right="-1"/>
        <w:jc w:val="both"/>
        <w:rPr>
          <w:rFonts w:ascii="Arial" w:hAnsi="Arial" w:cs="Arial"/>
          <w:b/>
        </w:rPr>
      </w:pPr>
    </w:p>
    <w:p w:rsidR="001C48FF" w:rsidRPr="000C295F" w:rsidRDefault="001C48FF" w:rsidP="001C48FF">
      <w:pPr>
        <w:ind w:right="-1"/>
        <w:jc w:val="both"/>
        <w:rPr>
          <w:rFonts w:ascii="Arial" w:hAnsi="Arial" w:cs="Arial"/>
          <w:lang w:val="es-ES"/>
        </w:rPr>
      </w:pPr>
      <w:r w:rsidRPr="000C295F">
        <w:rPr>
          <w:rFonts w:ascii="Arial" w:hAnsi="Arial" w:cs="Arial"/>
          <w:b/>
          <w:lang w:val="es-ES"/>
        </w:rPr>
        <w:t>UNIDAD ADMINISTRATIVA:</w:t>
      </w:r>
      <w:r w:rsidRPr="000C295F">
        <w:rPr>
          <w:rFonts w:ascii="Arial" w:hAnsi="Arial" w:cs="Arial"/>
          <w:lang w:val="es-ES"/>
        </w:rPr>
        <w:t xml:space="preserve"> Las áreas administrativas o jurisdiccionales facultada para llevar a cabo las actividades que conduzcan al cumplimiento de los objetivos, metas y programas institucionales del Tribunal Electoral del Poder Judicial de la Federación. </w:t>
      </w:r>
    </w:p>
    <w:p w:rsidR="001C48FF" w:rsidRPr="000C295F" w:rsidRDefault="001C48FF" w:rsidP="001C48FF">
      <w:pPr>
        <w:ind w:right="-1"/>
        <w:jc w:val="both"/>
        <w:rPr>
          <w:rFonts w:ascii="Arial" w:hAnsi="Arial" w:cs="Arial"/>
          <w:lang w:val="es-ES"/>
        </w:rPr>
      </w:pPr>
    </w:p>
    <w:p w:rsidR="00186341" w:rsidRPr="00186341" w:rsidRDefault="00186341" w:rsidP="00F762D3">
      <w:pPr>
        <w:ind w:right="45"/>
        <w:jc w:val="both"/>
        <w:rPr>
          <w:rFonts w:ascii="Arial" w:hAnsi="Arial" w:cs="Arial"/>
          <w:noProof/>
          <w:lang w:eastAsia="es-MX"/>
        </w:rPr>
      </w:pPr>
      <w:r w:rsidRPr="00186341">
        <w:rPr>
          <w:rFonts w:ascii="Arial" w:hAnsi="Arial" w:cs="Arial"/>
          <w:b/>
          <w:noProof/>
          <w:lang w:eastAsia="es-MX"/>
        </w:rPr>
        <w:t>UNIDAD DE MEDIDA Y ACTUALIZACIÓN (</w:t>
      </w:r>
      <w:r w:rsidRPr="00186341">
        <w:rPr>
          <w:rFonts w:ascii="Arial" w:hAnsi="Arial" w:cs="Arial"/>
          <w:b/>
          <w:i/>
          <w:noProof/>
          <w:lang w:eastAsia="es-MX"/>
        </w:rPr>
        <w:t>UMA</w:t>
      </w:r>
      <w:r w:rsidRPr="00186341">
        <w:rPr>
          <w:rFonts w:ascii="Arial" w:hAnsi="Arial" w:cs="Arial"/>
          <w:b/>
          <w:noProof/>
          <w:lang w:eastAsia="es-MX"/>
        </w:rPr>
        <w:t xml:space="preserve">): </w:t>
      </w:r>
      <w:r w:rsidRPr="00186341">
        <w:rPr>
          <w:rFonts w:ascii="Arial" w:hAnsi="Arial" w:cs="Arial"/>
          <w:noProof/>
          <w:lang w:eastAsia="es-MX"/>
        </w:rPr>
        <w:t>Es la referencia económica en pesos, calculada por el Instituto Nacional de Estadística y Geografía (</w:t>
      </w:r>
      <w:r w:rsidRPr="00190B80">
        <w:rPr>
          <w:rFonts w:ascii="Arial" w:hAnsi="Arial" w:cs="Arial"/>
          <w:i/>
          <w:noProof/>
          <w:lang w:eastAsia="es-MX"/>
        </w:rPr>
        <w:t>INEGI</w:t>
      </w:r>
      <w:r w:rsidRPr="00186341">
        <w:rPr>
          <w:rFonts w:ascii="Arial" w:hAnsi="Arial" w:cs="Arial"/>
          <w:noProof/>
          <w:lang w:eastAsia="es-MX"/>
        </w:rPr>
        <w:t>), en los términos que señale la ley reglamentaria, para determinar la cuantía del pago de las obligaciones y supuestos previstos en las leyes federales, de las entidades federativas y de la Ciudad de México, así como en las disposiciones jurídicas que emanen de todas las anteriores.</w:t>
      </w:r>
    </w:p>
    <w:p w:rsidR="00186341" w:rsidRPr="00A73089" w:rsidRDefault="00186341" w:rsidP="00F762D3">
      <w:pPr>
        <w:pStyle w:val="Prrafodelista"/>
        <w:jc w:val="both"/>
        <w:rPr>
          <w:rFonts w:ascii="Arial" w:hAnsi="Arial" w:cs="Arial"/>
          <w:noProof/>
          <w:lang w:eastAsia="es-MX"/>
        </w:rPr>
      </w:pPr>
    </w:p>
    <w:p w:rsidR="00186341" w:rsidRDefault="00186341" w:rsidP="00186341">
      <w:pPr>
        <w:pStyle w:val="Prrafodelista"/>
        <w:ind w:left="0"/>
        <w:jc w:val="both"/>
        <w:rPr>
          <w:rFonts w:ascii="Arial" w:hAnsi="Arial" w:cs="Arial"/>
        </w:rPr>
      </w:pPr>
      <w:r>
        <w:rPr>
          <w:rFonts w:ascii="Arial" w:hAnsi="Arial" w:cs="Arial"/>
        </w:rPr>
        <w:t>El valor mensual de la UMA será calculado multiplicando su valor diario por 30.4 veces y su valor anual se calcula multiplicando su valor mensual por 12.</w:t>
      </w:r>
    </w:p>
    <w:p w:rsidR="001C48FF" w:rsidRDefault="001C48FF" w:rsidP="00235E7A">
      <w:pPr>
        <w:ind w:right="567"/>
        <w:jc w:val="both"/>
        <w:rPr>
          <w:rFonts w:ascii="Arial" w:hAnsi="Arial" w:cs="Arial"/>
          <w:b/>
          <w:color w:val="339933"/>
        </w:rPr>
      </w:pPr>
      <w:r>
        <w:rPr>
          <w:rFonts w:ascii="Arial" w:hAnsi="Arial" w:cs="Arial"/>
          <w:b/>
          <w:color w:val="339933"/>
        </w:rPr>
        <w:br w:type="page"/>
      </w:r>
    </w:p>
    <w:p w:rsidR="00B322C7" w:rsidRPr="000C6255" w:rsidRDefault="00B322C7" w:rsidP="000B4DFC">
      <w:pPr>
        <w:pStyle w:val="Prrafodelista"/>
        <w:spacing w:before="100" w:beforeAutospacing="1" w:after="100" w:afterAutospacing="1"/>
        <w:ind w:left="0"/>
        <w:jc w:val="both"/>
        <w:rPr>
          <w:rFonts w:ascii="Arial" w:hAnsi="Arial" w:cs="Arial"/>
          <w:b/>
          <w:noProof/>
          <w:color w:val="00863D"/>
          <w:lang w:eastAsia="es-MX"/>
        </w:rPr>
      </w:pPr>
      <w:r w:rsidRPr="000C6255">
        <w:rPr>
          <w:rFonts w:ascii="Arial" w:hAnsi="Arial" w:cs="Arial"/>
          <w:b/>
          <w:noProof/>
          <w:color w:val="00863D"/>
          <w:lang w:eastAsia="es-MX"/>
        </w:rPr>
        <w:t>DESCRIPCIÓN DEL PROCEDIMIENTO______________________________________</w:t>
      </w:r>
    </w:p>
    <w:p w:rsidR="00B322C7" w:rsidRPr="00555356" w:rsidRDefault="00B322C7" w:rsidP="00555356">
      <w:pPr>
        <w:pStyle w:val="Textoindependiente"/>
        <w:spacing w:line="276" w:lineRule="auto"/>
        <w:jc w:val="both"/>
        <w:rPr>
          <w:rFonts w:cs="Arial"/>
          <w:sz w:val="24"/>
          <w:szCs w:val="24"/>
          <w:lang w:val="es-ES_tradnl"/>
        </w:rPr>
      </w:pPr>
      <w:r w:rsidRPr="00555356">
        <w:rPr>
          <w:rFonts w:cs="Arial"/>
          <w:sz w:val="24"/>
          <w:szCs w:val="24"/>
          <w:lang w:val="es-ES_tradnl"/>
        </w:rPr>
        <w:t>E</w:t>
      </w:r>
      <w:r w:rsidR="00555356" w:rsidRPr="00555356">
        <w:rPr>
          <w:rFonts w:cs="Arial"/>
          <w:sz w:val="24"/>
          <w:szCs w:val="24"/>
          <w:lang w:val="es-ES_tradnl"/>
        </w:rPr>
        <w:t xml:space="preserve">l presente instrumento normativo </w:t>
      </w:r>
      <w:r w:rsidRPr="00555356">
        <w:rPr>
          <w:rFonts w:cs="Arial"/>
          <w:sz w:val="24"/>
          <w:szCs w:val="24"/>
          <w:lang w:val="es-ES_tradnl"/>
        </w:rPr>
        <w:t xml:space="preserve">presenta una estructura y metodología que sirve de marco de referencia para que la </w:t>
      </w:r>
      <w:r w:rsidR="00555356" w:rsidRPr="00555356">
        <w:rPr>
          <w:rFonts w:cs="Arial"/>
          <w:sz w:val="24"/>
          <w:szCs w:val="24"/>
          <w:lang w:val="es-ES_tradnl"/>
        </w:rPr>
        <w:t>Dirección de Almac</w:t>
      </w:r>
      <w:r w:rsidR="000B4DFC">
        <w:rPr>
          <w:rFonts w:cs="Arial"/>
          <w:sz w:val="24"/>
          <w:szCs w:val="24"/>
          <w:lang w:val="es-ES_tradnl"/>
        </w:rPr>
        <w:t>én</w:t>
      </w:r>
      <w:r w:rsidR="00555356" w:rsidRPr="00555356">
        <w:rPr>
          <w:rFonts w:cs="Arial"/>
          <w:sz w:val="24"/>
          <w:szCs w:val="24"/>
          <w:lang w:val="es-ES_tradnl"/>
        </w:rPr>
        <w:t xml:space="preserve">, Inventarios y Desincorporación, </w:t>
      </w:r>
      <w:r w:rsidRPr="00555356">
        <w:rPr>
          <w:rFonts w:cs="Arial"/>
          <w:sz w:val="24"/>
          <w:szCs w:val="24"/>
          <w:lang w:val="es-ES_tradnl"/>
        </w:rPr>
        <w:t xml:space="preserve">realice de manera homogénea en lo general y en lo particular </w:t>
      </w:r>
      <w:r w:rsidR="00555356">
        <w:rPr>
          <w:rFonts w:cs="Arial"/>
          <w:sz w:val="24"/>
          <w:szCs w:val="24"/>
          <w:lang w:val="es-ES_tradnl"/>
        </w:rPr>
        <w:t xml:space="preserve">los procedimientos para </w:t>
      </w:r>
      <w:r w:rsidR="000F33B8">
        <w:rPr>
          <w:rFonts w:cs="Arial"/>
          <w:sz w:val="24"/>
          <w:szCs w:val="24"/>
          <w:lang w:val="es-ES_tradnl"/>
        </w:rPr>
        <w:t xml:space="preserve">la administración </w:t>
      </w:r>
      <w:r w:rsidR="00555356" w:rsidRPr="00555356">
        <w:rPr>
          <w:rFonts w:cs="Arial"/>
          <w:sz w:val="24"/>
          <w:szCs w:val="24"/>
          <w:lang w:val="es-ES_tradnl"/>
        </w:rPr>
        <w:t>de bienes instrumentales y de consumo</w:t>
      </w:r>
      <w:r w:rsidR="000F33B8">
        <w:rPr>
          <w:rFonts w:cs="Arial"/>
          <w:sz w:val="24"/>
          <w:szCs w:val="24"/>
          <w:lang w:val="es-ES_tradnl"/>
        </w:rPr>
        <w:t>,</w:t>
      </w:r>
      <w:r w:rsidR="00555356" w:rsidRPr="00555356">
        <w:rPr>
          <w:rFonts w:cs="Arial"/>
          <w:sz w:val="24"/>
          <w:szCs w:val="24"/>
          <w:lang w:val="es-ES_tradnl"/>
        </w:rPr>
        <w:t xml:space="preserve"> </w:t>
      </w:r>
      <w:r w:rsidRPr="00555356">
        <w:rPr>
          <w:rFonts w:cs="Arial"/>
          <w:sz w:val="24"/>
          <w:szCs w:val="24"/>
          <w:lang w:val="es-ES_tradnl"/>
        </w:rPr>
        <w:t>que a continuación se señalan:</w:t>
      </w:r>
    </w:p>
    <w:p w:rsidR="00726B4B" w:rsidRDefault="00726B4B" w:rsidP="00726B4B">
      <w:pPr>
        <w:spacing w:line="276" w:lineRule="auto"/>
        <w:ind w:right="-171"/>
        <w:rPr>
          <w:rFonts w:ascii="Arial" w:hAnsi="Arial" w:cs="Arial"/>
          <w:b/>
        </w:rPr>
      </w:pPr>
    </w:p>
    <w:p w:rsidR="00726B4B" w:rsidRPr="005F09E9" w:rsidRDefault="00A91D37" w:rsidP="00092677">
      <w:pPr>
        <w:pStyle w:val="Prrafodelista"/>
        <w:numPr>
          <w:ilvl w:val="0"/>
          <w:numId w:val="13"/>
        </w:numPr>
        <w:spacing w:line="276" w:lineRule="auto"/>
        <w:ind w:left="426" w:right="-171" w:hanging="426"/>
        <w:jc w:val="both"/>
        <w:rPr>
          <w:rFonts w:ascii="Arial" w:hAnsi="Arial" w:cs="Arial"/>
          <w:b/>
        </w:rPr>
      </w:pPr>
      <w:r>
        <w:rPr>
          <w:rFonts w:ascii="Arial" w:hAnsi="Arial" w:cs="Arial"/>
          <w:b/>
        </w:rPr>
        <w:t xml:space="preserve">PROCEDIMIENTO PARA LA </w:t>
      </w:r>
      <w:r w:rsidR="002E0EF6">
        <w:rPr>
          <w:rFonts w:ascii="Arial" w:hAnsi="Arial" w:cs="Arial"/>
          <w:b/>
        </w:rPr>
        <w:t xml:space="preserve">ADMINISTRACIÓN DE BIENES INSTRUMENTALES </w:t>
      </w:r>
      <w:r w:rsidR="00FC6557">
        <w:rPr>
          <w:rFonts w:ascii="Arial" w:hAnsi="Arial" w:cs="Arial"/>
          <w:b/>
        </w:rPr>
        <w:t>EN EL ALMACÉN GENERAL</w:t>
      </w:r>
    </w:p>
    <w:p w:rsidR="00726B4B" w:rsidRPr="00402AFA" w:rsidRDefault="00726B4B" w:rsidP="002E0EF6">
      <w:pPr>
        <w:spacing w:line="276" w:lineRule="auto"/>
        <w:ind w:left="1560" w:right="-171" w:hanging="1134"/>
        <w:jc w:val="both"/>
        <w:rPr>
          <w:rFonts w:ascii="Arial" w:hAnsi="Arial" w:cs="Arial"/>
        </w:rPr>
      </w:pPr>
      <w:r>
        <w:rPr>
          <w:rFonts w:ascii="Arial" w:hAnsi="Arial" w:cs="Arial"/>
          <w:b/>
        </w:rPr>
        <w:t xml:space="preserve">Objetivo: </w:t>
      </w:r>
      <w:r w:rsidRPr="00402AFA">
        <w:rPr>
          <w:rFonts w:ascii="Arial" w:hAnsi="Arial" w:cs="Arial"/>
        </w:rPr>
        <w:t>Rec</w:t>
      </w:r>
      <w:r>
        <w:rPr>
          <w:rFonts w:ascii="Arial" w:hAnsi="Arial" w:cs="Arial"/>
        </w:rPr>
        <w:t xml:space="preserve">ibir, registrar, </w:t>
      </w:r>
      <w:r w:rsidR="002A2520">
        <w:rPr>
          <w:rFonts w:ascii="Arial" w:hAnsi="Arial" w:cs="Arial"/>
        </w:rPr>
        <w:t>asignar</w:t>
      </w:r>
      <w:r>
        <w:rPr>
          <w:rFonts w:ascii="Arial" w:hAnsi="Arial" w:cs="Arial"/>
        </w:rPr>
        <w:t xml:space="preserve"> y </w:t>
      </w:r>
      <w:r w:rsidR="002E0EF6">
        <w:rPr>
          <w:rFonts w:ascii="Arial" w:hAnsi="Arial" w:cs="Arial"/>
        </w:rPr>
        <w:t>suministrar</w:t>
      </w:r>
      <w:r w:rsidR="00C04465">
        <w:rPr>
          <w:rFonts w:ascii="Arial" w:hAnsi="Arial" w:cs="Arial"/>
        </w:rPr>
        <w:t xml:space="preserve"> los bienes inventariables.</w:t>
      </w:r>
    </w:p>
    <w:p w:rsidR="00726B4B" w:rsidRPr="00055A47" w:rsidRDefault="00726B4B" w:rsidP="00726B4B">
      <w:pPr>
        <w:spacing w:line="276" w:lineRule="auto"/>
        <w:ind w:right="-171"/>
        <w:rPr>
          <w:rFonts w:ascii="Arial" w:hAnsi="Arial" w:cs="Arial"/>
          <w:b/>
          <w:sz w:val="20"/>
          <w:szCs w:val="20"/>
        </w:rPr>
      </w:pPr>
    </w:p>
    <w:tbl>
      <w:tblPr>
        <w:tblStyle w:val="Tablaconcuadrcula11"/>
        <w:tblW w:w="9430" w:type="dxa"/>
        <w:tblInd w:w="35" w:type="dxa"/>
        <w:tblLayout w:type="fixed"/>
        <w:tblLook w:val="04A0" w:firstRow="1" w:lastRow="0" w:firstColumn="1" w:lastColumn="0" w:noHBand="0" w:noVBand="1"/>
      </w:tblPr>
      <w:tblGrid>
        <w:gridCol w:w="2087"/>
        <w:gridCol w:w="5386"/>
        <w:gridCol w:w="1957"/>
      </w:tblGrid>
      <w:tr w:rsidR="00726B4B" w:rsidRPr="00402AFA" w:rsidTr="00E95014">
        <w:trPr>
          <w:trHeight w:val="447"/>
          <w:tblHeader/>
        </w:trPr>
        <w:tc>
          <w:tcPr>
            <w:tcW w:w="2087" w:type="dxa"/>
            <w:tcBorders>
              <w:top w:val="single" w:sz="4" w:space="0" w:color="auto"/>
            </w:tcBorders>
            <w:shd w:val="clear" w:color="auto" w:fill="008000"/>
            <w:noWrap/>
            <w:vAlign w:val="center"/>
            <w:hideMark/>
          </w:tcPr>
          <w:p w:rsidR="00726B4B" w:rsidRPr="00402AFA" w:rsidRDefault="00726B4B" w:rsidP="00E95014">
            <w:pPr>
              <w:jc w:val="center"/>
              <w:rPr>
                <w:rFonts w:ascii="Arial" w:hAnsi="Arial" w:cs="Arial"/>
                <w:b/>
                <w:bCs/>
                <w:color w:val="FFFFFF" w:themeColor="background1"/>
              </w:rPr>
            </w:pPr>
            <w:r w:rsidRPr="00402AFA">
              <w:rPr>
                <w:rFonts w:ascii="Arial" w:hAnsi="Arial" w:cs="Arial"/>
                <w:b/>
                <w:bCs/>
                <w:color w:val="FFFFFF" w:themeColor="background1"/>
              </w:rPr>
              <w:t>ÁREA</w:t>
            </w:r>
          </w:p>
        </w:tc>
        <w:tc>
          <w:tcPr>
            <w:tcW w:w="5386" w:type="dxa"/>
            <w:tcBorders>
              <w:top w:val="single" w:sz="4" w:space="0" w:color="auto"/>
            </w:tcBorders>
            <w:shd w:val="clear" w:color="auto" w:fill="008000"/>
            <w:noWrap/>
            <w:vAlign w:val="center"/>
            <w:hideMark/>
          </w:tcPr>
          <w:p w:rsidR="00726B4B" w:rsidRPr="00402AFA" w:rsidRDefault="00726B4B" w:rsidP="00E95014">
            <w:pPr>
              <w:jc w:val="center"/>
              <w:rPr>
                <w:rFonts w:ascii="Arial" w:hAnsi="Arial" w:cs="Arial"/>
                <w:b/>
                <w:bCs/>
                <w:color w:val="FFFFFF" w:themeColor="background1"/>
              </w:rPr>
            </w:pPr>
            <w:r w:rsidRPr="00402AFA">
              <w:rPr>
                <w:rFonts w:ascii="Arial" w:hAnsi="Arial" w:cs="Arial"/>
                <w:b/>
                <w:bCs/>
                <w:color w:val="FFFFFF" w:themeColor="background1"/>
              </w:rPr>
              <w:t>ACTIVIDAD</w:t>
            </w:r>
          </w:p>
        </w:tc>
        <w:tc>
          <w:tcPr>
            <w:tcW w:w="1957" w:type="dxa"/>
            <w:tcBorders>
              <w:top w:val="single" w:sz="4" w:space="0" w:color="auto"/>
            </w:tcBorders>
            <w:shd w:val="clear" w:color="auto" w:fill="008000"/>
            <w:noWrap/>
            <w:vAlign w:val="center"/>
            <w:hideMark/>
          </w:tcPr>
          <w:p w:rsidR="00726B4B" w:rsidRPr="00402AFA" w:rsidRDefault="00726B4B" w:rsidP="00E95014">
            <w:pPr>
              <w:jc w:val="center"/>
              <w:rPr>
                <w:rFonts w:ascii="Arial" w:hAnsi="Arial" w:cs="Arial"/>
                <w:b/>
                <w:bCs/>
                <w:color w:val="FFFFFF" w:themeColor="background1"/>
              </w:rPr>
            </w:pPr>
            <w:r w:rsidRPr="00402AFA">
              <w:rPr>
                <w:rFonts w:ascii="Arial" w:hAnsi="Arial" w:cs="Arial"/>
                <w:b/>
                <w:bCs/>
                <w:color w:val="FFFFFF" w:themeColor="background1"/>
              </w:rPr>
              <w:t>DOCUMENTO</w:t>
            </w:r>
          </w:p>
        </w:tc>
      </w:tr>
      <w:tr w:rsidR="00726B4B" w:rsidRPr="00402AFA" w:rsidTr="00E95014">
        <w:trPr>
          <w:trHeight w:val="447"/>
        </w:trPr>
        <w:tc>
          <w:tcPr>
            <w:tcW w:w="9430" w:type="dxa"/>
            <w:gridSpan w:val="3"/>
            <w:tcBorders>
              <w:top w:val="single" w:sz="4" w:space="0" w:color="auto"/>
            </w:tcBorders>
            <w:shd w:val="clear" w:color="auto" w:fill="D9D9D9" w:themeFill="background1" w:themeFillShade="D9"/>
            <w:noWrap/>
            <w:vAlign w:val="center"/>
          </w:tcPr>
          <w:p w:rsidR="00726B4B" w:rsidRDefault="00726B4B" w:rsidP="00092677">
            <w:pPr>
              <w:pStyle w:val="Prrafodelista"/>
              <w:numPr>
                <w:ilvl w:val="0"/>
                <w:numId w:val="22"/>
              </w:numPr>
              <w:jc w:val="both"/>
              <w:rPr>
                <w:rFonts w:ascii="Arial" w:hAnsi="Arial" w:cs="Arial"/>
                <w:b/>
              </w:rPr>
            </w:pPr>
            <w:r w:rsidRPr="0059170B">
              <w:rPr>
                <w:rFonts w:ascii="Arial" w:hAnsi="Arial" w:cs="Arial"/>
                <w:b/>
              </w:rPr>
              <w:t>Viene del Procedimiento para la adquisición de bienes, arrendamientos y prestación de servicios mediante Licitación Pública Nacional, Invitación a cuando menos tres proveedores, Concurso Público Sumario o Adjudicación Directa</w:t>
            </w:r>
            <w:r w:rsidR="00A51994">
              <w:rPr>
                <w:rFonts w:ascii="Arial" w:hAnsi="Arial" w:cs="Arial"/>
                <w:b/>
              </w:rPr>
              <w:t>.</w:t>
            </w:r>
          </w:p>
          <w:p w:rsidR="00A51994" w:rsidRPr="00A51994" w:rsidRDefault="00A51994" w:rsidP="00092677">
            <w:pPr>
              <w:pStyle w:val="Prrafodelista"/>
              <w:numPr>
                <w:ilvl w:val="0"/>
                <w:numId w:val="22"/>
              </w:numPr>
              <w:jc w:val="both"/>
              <w:rPr>
                <w:rFonts w:ascii="Arial" w:hAnsi="Arial" w:cs="Arial"/>
                <w:b/>
              </w:rPr>
            </w:pPr>
            <w:r>
              <w:rPr>
                <w:rFonts w:ascii="Arial" w:hAnsi="Arial" w:cs="Arial"/>
                <w:b/>
              </w:rPr>
              <w:t>Viene del Procedimiento de verificación física y levantamiento de inventario de bienes inventariables.</w:t>
            </w:r>
          </w:p>
          <w:p w:rsidR="0059170B" w:rsidRDefault="0059170B" w:rsidP="00092677">
            <w:pPr>
              <w:pStyle w:val="Prrafodelista"/>
              <w:numPr>
                <w:ilvl w:val="0"/>
                <w:numId w:val="22"/>
              </w:numPr>
              <w:jc w:val="both"/>
              <w:rPr>
                <w:rFonts w:ascii="Arial" w:hAnsi="Arial" w:cs="Arial"/>
                <w:b/>
              </w:rPr>
            </w:pPr>
            <w:r>
              <w:rPr>
                <w:rFonts w:ascii="Arial" w:hAnsi="Arial" w:cs="Arial"/>
                <w:b/>
              </w:rPr>
              <w:t>Viene de una donación</w:t>
            </w:r>
            <w:r w:rsidR="009C2956">
              <w:rPr>
                <w:rFonts w:ascii="Arial" w:hAnsi="Arial" w:cs="Arial"/>
                <w:b/>
              </w:rPr>
              <w:t xml:space="preserve"> realizada al Tribunal Electoral</w:t>
            </w:r>
          </w:p>
          <w:p w:rsidR="0059170B" w:rsidRPr="0059170B" w:rsidRDefault="0059170B" w:rsidP="00092677">
            <w:pPr>
              <w:pStyle w:val="Prrafodelista"/>
              <w:numPr>
                <w:ilvl w:val="0"/>
                <w:numId w:val="22"/>
              </w:numPr>
              <w:jc w:val="both"/>
              <w:rPr>
                <w:rFonts w:ascii="Arial" w:hAnsi="Arial" w:cs="Arial"/>
                <w:b/>
              </w:rPr>
            </w:pPr>
            <w:r>
              <w:rPr>
                <w:rFonts w:ascii="Arial" w:hAnsi="Arial" w:cs="Arial"/>
                <w:b/>
              </w:rPr>
              <w:t xml:space="preserve">Viene de una indemnización </w:t>
            </w:r>
            <w:r w:rsidR="001D7FC4">
              <w:rPr>
                <w:rFonts w:ascii="Arial" w:hAnsi="Arial" w:cs="Arial"/>
                <w:b/>
              </w:rPr>
              <w:t xml:space="preserve">en especie </w:t>
            </w:r>
            <w:r>
              <w:rPr>
                <w:rFonts w:ascii="Arial" w:hAnsi="Arial" w:cs="Arial"/>
                <w:b/>
              </w:rPr>
              <w:t xml:space="preserve">por </w:t>
            </w:r>
            <w:r w:rsidR="003F5A01">
              <w:rPr>
                <w:rFonts w:ascii="Arial" w:hAnsi="Arial" w:cs="Arial"/>
                <w:b/>
              </w:rPr>
              <w:t xml:space="preserve">reclamación de un </w:t>
            </w:r>
            <w:r>
              <w:rPr>
                <w:rFonts w:ascii="Arial" w:hAnsi="Arial" w:cs="Arial"/>
                <w:b/>
              </w:rPr>
              <w:t>siniestro</w:t>
            </w:r>
            <w:r w:rsidR="00F412B3">
              <w:rPr>
                <w:rFonts w:ascii="Arial" w:hAnsi="Arial" w:cs="Arial"/>
                <w:b/>
              </w:rPr>
              <w:t>,</w:t>
            </w:r>
            <w:r>
              <w:rPr>
                <w:rFonts w:ascii="Arial" w:hAnsi="Arial" w:cs="Arial"/>
                <w:b/>
              </w:rPr>
              <w:t xml:space="preserve"> robo o extravío</w:t>
            </w:r>
            <w:r w:rsidR="00A51994">
              <w:rPr>
                <w:rFonts w:ascii="Arial" w:hAnsi="Arial" w:cs="Arial"/>
                <w:b/>
              </w:rPr>
              <w:t>.</w:t>
            </w:r>
          </w:p>
        </w:tc>
      </w:tr>
      <w:tr w:rsidR="00726B4B" w:rsidRPr="00402AFA" w:rsidTr="00E95014">
        <w:trPr>
          <w:trHeight w:val="98"/>
        </w:trPr>
        <w:tc>
          <w:tcPr>
            <w:tcW w:w="9430" w:type="dxa"/>
            <w:gridSpan w:val="3"/>
          </w:tcPr>
          <w:p w:rsidR="00726B4B" w:rsidRPr="00402AFA" w:rsidRDefault="00726B4B" w:rsidP="00E95014">
            <w:pPr>
              <w:contextualSpacing/>
              <w:jc w:val="center"/>
              <w:rPr>
                <w:rFonts w:ascii="Arial" w:hAnsi="Arial" w:cs="Arial"/>
                <w:b/>
              </w:rPr>
            </w:pPr>
            <w:r w:rsidRPr="00402AFA">
              <w:rPr>
                <w:rFonts w:ascii="Arial" w:hAnsi="Arial" w:cs="Arial"/>
                <w:b/>
              </w:rPr>
              <w:t>INICIO DEL PROCEDIMIENTO</w:t>
            </w:r>
          </w:p>
        </w:tc>
      </w:tr>
      <w:tr w:rsidR="00726B4B" w:rsidRPr="00402AFA" w:rsidTr="00E95014">
        <w:trPr>
          <w:trHeight w:val="1074"/>
        </w:trPr>
        <w:tc>
          <w:tcPr>
            <w:tcW w:w="2087" w:type="dxa"/>
            <w:vAlign w:val="center"/>
          </w:tcPr>
          <w:p w:rsidR="00726B4B" w:rsidRPr="00402AFA" w:rsidRDefault="006219AD" w:rsidP="00E95014">
            <w:pPr>
              <w:jc w:val="center"/>
              <w:rPr>
                <w:rFonts w:ascii="Arial" w:hAnsi="Arial" w:cs="Arial"/>
              </w:rPr>
            </w:pPr>
            <w:r>
              <w:rPr>
                <w:rFonts w:ascii="Arial" w:hAnsi="Arial" w:cs="Arial"/>
              </w:rPr>
              <w:t xml:space="preserve">Dirección General de Mantenimiento </w:t>
            </w:r>
          </w:p>
        </w:tc>
        <w:tc>
          <w:tcPr>
            <w:tcW w:w="5386" w:type="dxa"/>
            <w:noWrap/>
            <w:vAlign w:val="center"/>
          </w:tcPr>
          <w:p w:rsidR="00726B4B" w:rsidRPr="00402AFA" w:rsidRDefault="00726B4B" w:rsidP="00092677">
            <w:pPr>
              <w:numPr>
                <w:ilvl w:val="0"/>
                <w:numId w:val="7"/>
              </w:numPr>
              <w:ind w:left="316"/>
              <w:contextualSpacing/>
              <w:jc w:val="both"/>
            </w:pPr>
            <w:r w:rsidRPr="000B4DA7">
              <w:rPr>
                <w:rFonts w:ascii="Arial" w:hAnsi="Arial" w:cs="Arial"/>
              </w:rPr>
              <w:t xml:space="preserve">Envía copia del instrumento contractual </w:t>
            </w:r>
            <w:r w:rsidR="005D52B2">
              <w:rPr>
                <w:rFonts w:ascii="Arial" w:hAnsi="Arial" w:cs="Arial"/>
              </w:rPr>
              <w:t xml:space="preserve">y/o documentación soporte </w:t>
            </w:r>
            <w:r w:rsidRPr="000B4DA7">
              <w:rPr>
                <w:rFonts w:ascii="Arial" w:hAnsi="Arial" w:cs="Arial"/>
              </w:rPr>
              <w:t xml:space="preserve">a la Dirección de Almacén para </w:t>
            </w:r>
            <w:r>
              <w:rPr>
                <w:rFonts w:ascii="Arial" w:hAnsi="Arial" w:cs="Arial"/>
              </w:rPr>
              <w:t xml:space="preserve">que reciba los </w:t>
            </w:r>
            <w:r w:rsidRPr="000B4DA7">
              <w:rPr>
                <w:rFonts w:ascii="Arial" w:hAnsi="Arial" w:cs="Arial"/>
              </w:rPr>
              <w:t>bienes</w:t>
            </w:r>
            <w:r>
              <w:rPr>
                <w:rFonts w:ascii="Arial" w:hAnsi="Arial" w:cs="Arial"/>
              </w:rPr>
              <w:t>.</w:t>
            </w:r>
          </w:p>
        </w:tc>
        <w:tc>
          <w:tcPr>
            <w:tcW w:w="1957" w:type="dxa"/>
            <w:noWrap/>
            <w:vAlign w:val="center"/>
          </w:tcPr>
          <w:p w:rsidR="00726B4B" w:rsidRPr="00402AFA" w:rsidRDefault="00726B4B" w:rsidP="00E95014">
            <w:pPr>
              <w:jc w:val="center"/>
              <w:rPr>
                <w:rFonts w:ascii="Arial" w:hAnsi="Arial" w:cs="Arial"/>
              </w:rPr>
            </w:pPr>
            <w:r>
              <w:rPr>
                <w:rFonts w:ascii="Arial" w:hAnsi="Arial" w:cs="Arial"/>
              </w:rPr>
              <w:t>Copia del Instrumento Contractual</w:t>
            </w:r>
            <w:r w:rsidR="005018B4">
              <w:rPr>
                <w:rFonts w:ascii="Arial" w:hAnsi="Arial" w:cs="Arial"/>
              </w:rPr>
              <w:t xml:space="preserve"> y/o documentación soporte</w:t>
            </w:r>
          </w:p>
        </w:tc>
      </w:tr>
      <w:tr w:rsidR="00726B4B" w:rsidRPr="00402AFA" w:rsidTr="00E95014">
        <w:trPr>
          <w:trHeight w:val="1074"/>
        </w:trPr>
        <w:tc>
          <w:tcPr>
            <w:tcW w:w="2087" w:type="dxa"/>
            <w:vAlign w:val="center"/>
          </w:tcPr>
          <w:p w:rsidR="00726B4B" w:rsidRPr="00402AFA" w:rsidRDefault="00726B4B" w:rsidP="00E95014">
            <w:pPr>
              <w:jc w:val="center"/>
              <w:rPr>
                <w:rFonts w:ascii="Arial" w:hAnsi="Arial" w:cs="Arial"/>
              </w:rPr>
            </w:pPr>
            <w:r>
              <w:rPr>
                <w:rFonts w:ascii="Arial" w:hAnsi="Arial" w:cs="Arial"/>
              </w:rPr>
              <w:t>Dirección de Almacén</w:t>
            </w:r>
          </w:p>
        </w:tc>
        <w:tc>
          <w:tcPr>
            <w:tcW w:w="5386" w:type="dxa"/>
            <w:noWrap/>
            <w:vAlign w:val="center"/>
          </w:tcPr>
          <w:p w:rsidR="00726B4B" w:rsidRPr="00402AFA" w:rsidRDefault="00726B4B" w:rsidP="00092677">
            <w:pPr>
              <w:numPr>
                <w:ilvl w:val="0"/>
                <w:numId w:val="7"/>
              </w:numPr>
              <w:ind w:left="316"/>
              <w:contextualSpacing/>
              <w:jc w:val="both"/>
            </w:pPr>
            <w:r>
              <w:rPr>
                <w:rFonts w:ascii="Arial" w:hAnsi="Arial" w:cs="Arial"/>
              </w:rPr>
              <w:t>Recibe</w:t>
            </w:r>
            <w:r w:rsidRPr="00B45D12">
              <w:rPr>
                <w:rFonts w:ascii="Arial" w:hAnsi="Arial" w:cs="Arial"/>
              </w:rPr>
              <w:t xml:space="preserve"> </w:t>
            </w:r>
            <w:r>
              <w:rPr>
                <w:rFonts w:ascii="Arial" w:hAnsi="Arial" w:cs="Arial"/>
              </w:rPr>
              <w:t>copia del instrumento contractual</w:t>
            </w:r>
            <w:r w:rsidR="005018B4">
              <w:rPr>
                <w:rFonts w:ascii="Arial" w:hAnsi="Arial" w:cs="Arial"/>
              </w:rPr>
              <w:t xml:space="preserve"> y/o documentación soporte</w:t>
            </w:r>
            <w:r>
              <w:rPr>
                <w:rFonts w:ascii="Arial" w:hAnsi="Arial" w:cs="Arial"/>
              </w:rPr>
              <w:t xml:space="preserve">, revisa </w:t>
            </w:r>
            <w:r w:rsidRPr="000B4DA7">
              <w:rPr>
                <w:rFonts w:ascii="Arial" w:hAnsi="Arial" w:cs="Arial"/>
              </w:rPr>
              <w:t xml:space="preserve">y </w:t>
            </w:r>
            <w:r>
              <w:rPr>
                <w:rFonts w:ascii="Arial" w:hAnsi="Arial" w:cs="Arial"/>
              </w:rPr>
              <w:t xml:space="preserve">lo </w:t>
            </w:r>
            <w:r w:rsidRPr="000B4DA7">
              <w:rPr>
                <w:rFonts w:ascii="Arial" w:hAnsi="Arial" w:cs="Arial"/>
              </w:rPr>
              <w:t>entrega a la Subdirección de</w:t>
            </w:r>
            <w:r>
              <w:rPr>
                <w:rFonts w:ascii="Arial" w:hAnsi="Arial" w:cs="Arial"/>
              </w:rPr>
              <w:t xml:space="preserve"> Bienes Instrumentales y de Consumo para la recepción de los bienes inventariables.</w:t>
            </w:r>
          </w:p>
        </w:tc>
        <w:tc>
          <w:tcPr>
            <w:tcW w:w="1957" w:type="dxa"/>
            <w:noWrap/>
            <w:vAlign w:val="center"/>
          </w:tcPr>
          <w:p w:rsidR="00726B4B" w:rsidRPr="00402AFA" w:rsidRDefault="003B3799" w:rsidP="00E95014">
            <w:pPr>
              <w:jc w:val="center"/>
              <w:rPr>
                <w:rFonts w:ascii="Arial" w:hAnsi="Arial" w:cs="Arial"/>
              </w:rPr>
            </w:pPr>
            <w:r>
              <w:rPr>
                <w:rFonts w:ascii="Arial" w:hAnsi="Arial" w:cs="Arial"/>
              </w:rPr>
              <w:t>Copia del Instrumento Contractual y/o documentación soporte</w:t>
            </w:r>
          </w:p>
        </w:tc>
      </w:tr>
      <w:tr w:rsidR="00726B4B" w:rsidRPr="00402AFA" w:rsidTr="00A16B8C">
        <w:trPr>
          <w:trHeight w:val="537"/>
        </w:trPr>
        <w:tc>
          <w:tcPr>
            <w:tcW w:w="2087" w:type="dxa"/>
            <w:vAlign w:val="center"/>
          </w:tcPr>
          <w:p w:rsidR="00726B4B" w:rsidRDefault="00726B4B" w:rsidP="00E95014">
            <w:pPr>
              <w:jc w:val="center"/>
              <w:rPr>
                <w:rFonts w:ascii="Arial" w:hAnsi="Arial" w:cs="Arial"/>
              </w:rPr>
            </w:pPr>
            <w:r>
              <w:rPr>
                <w:rFonts w:ascii="Arial" w:hAnsi="Arial" w:cs="Arial"/>
              </w:rPr>
              <w:t>Subdirección de Bienes Instrumentales y de Consumo</w:t>
            </w:r>
          </w:p>
        </w:tc>
        <w:tc>
          <w:tcPr>
            <w:tcW w:w="5386" w:type="dxa"/>
            <w:noWrap/>
            <w:vAlign w:val="center"/>
          </w:tcPr>
          <w:p w:rsidR="00726B4B" w:rsidRDefault="00726B4B" w:rsidP="00092677">
            <w:pPr>
              <w:numPr>
                <w:ilvl w:val="0"/>
                <w:numId w:val="7"/>
              </w:numPr>
              <w:ind w:left="316" w:hanging="316"/>
              <w:contextualSpacing/>
              <w:jc w:val="both"/>
              <w:rPr>
                <w:rFonts w:ascii="Arial" w:hAnsi="Arial" w:cs="Arial"/>
              </w:rPr>
            </w:pPr>
            <w:r>
              <w:rPr>
                <w:rFonts w:ascii="Arial" w:hAnsi="Arial" w:cs="Arial"/>
              </w:rPr>
              <w:t>Recibe</w:t>
            </w:r>
            <w:r w:rsidRPr="00B45D12">
              <w:rPr>
                <w:rFonts w:ascii="Arial" w:hAnsi="Arial" w:cs="Arial"/>
              </w:rPr>
              <w:t xml:space="preserve"> </w:t>
            </w:r>
            <w:r>
              <w:rPr>
                <w:rFonts w:ascii="Arial" w:hAnsi="Arial" w:cs="Arial"/>
              </w:rPr>
              <w:t>copia del instrumento contractual</w:t>
            </w:r>
            <w:r w:rsidR="005018B4">
              <w:rPr>
                <w:rFonts w:ascii="Arial" w:hAnsi="Arial" w:cs="Arial"/>
              </w:rPr>
              <w:t xml:space="preserve"> y/o documentación soporte,</w:t>
            </w:r>
            <w:r>
              <w:rPr>
                <w:rFonts w:ascii="Arial" w:hAnsi="Arial" w:cs="Arial"/>
              </w:rPr>
              <w:t xml:space="preserve"> </w:t>
            </w:r>
            <w:r w:rsidR="006219AD">
              <w:rPr>
                <w:rFonts w:ascii="Arial" w:hAnsi="Arial" w:cs="Arial"/>
              </w:rPr>
              <w:t>turna</w:t>
            </w:r>
            <w:r>
              <w:rPr>
                <w:rFonts w:ascii="Arial" w:hAnsi="Arial" w:cs="Arial"/>
              </w:rPr>
              <w:t xml:space="preserve"> y supervisa que el Departamento de Bienes Instrumentales </w:t>
            </w:r>
            <w:r w:rsidRPr="00746987">
              <w:rPr>
                <w:rFonts w:ascii="Arial" w:hAnsi="Arial" w:cs="Arial"/>
              </w:rPr>
              <w:t>reali</w:t>
            </w:r>
            <w:r>
              <w:rPr>
                <w:rFonts w:ascii="Arial" w:hAnsi="Arial" w:cs="Arial"/>
              </w:rPr>
              <w:t>ce</w:t>
            </w:r>
            <w:r w:rsidRPr="00746987">
              <w:rPr>
                <w:rFonts w:ascii="Arial" w:hAnsi="Arial" w:cs="Arial"/>
              </w:rPr>
              <w:t xml:space="preserve"> las actividades siguientes:</w:t>
            </w:r>
          </w:p>
          <w:p w:rsidR="00726B4B" w:rsidRPr="002F4606" w:rsidRDefault="00726B4B" w:rsidP="00E95014">
            <w:pPr>
              <w:ind w:left="316"/>
              <w:contextualSpacing/>
              <w:jc w:val="both"/>
              <w:rPr>
                <w:rFonts w:ascii="Arial" w:hAnsi="Arial" w:cs="Arial"/>
                <w:sz w:val="10"/>
                <w:szCs w:val="10"/>
              </w:rPr>
            </w:pPr>
          </w:p>
          <w:p w:rsidR="00726B4B" w:rsidRDefault="00726B4B" w:rsidP="00092677">
            <w:pPr>
              <w:pStyle w:val="Prrafodelista"/>
              <w:numPr>
                <w:ilvl w:val="0"/>
                <w:numId w:val="8"/>
              </w:numPr>
              <w:jc w:val="both"/>
              <w:rPr>
                <w:rFonts w:ascii="Arial" w:hAnsi="Arial" w:cs="Arial"/>
              </w:rPr>
            </w:pPr>
            <w:r w:rsidRPr="00AC4B91">
              <w:rPr>
                <w:rFonts w:ascii="Arial" w:hAnsi="Arial" w:cs="Arial"/>
              </w:rPr>
              <w:t>Program</w:t>
            </w:r>
            <w:r>
              <w:rPr>
                <w:rFonts w:ascii="Arial" w:hAnsi="Arial" w:cs="Arial"/>
              </w:rPr>
              <w:t>ar</w:t>
            </w:r>
            <w:r w:rsidRPr="00AC4B91">
              <w:rPr>
                <w:rFonts w:ascii="Arial" w:hAnsi="Arial" w:cs="Arial"/>
              </w:rPr>
              <w:t xml:space="preserve"> con el proveedor la fecha para la recepción de los bienes en términos </w:t>
            </w:r>
            <w:r>
              <w:rPr>
                <w:rFonts w:ascii="Arial" w:hAnsi="Arial" w:cs="Arial"/>
              </w:rPr>
              <w:t>d</w:t>
            </w:r>
            <w:r w:rsidRPr="00AC4B91">
              <w:rPr>
                <w:rFonts w:ascii="Arial" w:hAnsi="Arial" w:cs="Arial"/>
              </w:rPr>
              <w:t>el instrumento contractual</w:t>
            </w:r>
            <w:r w:rsidR="00E26928">
              <w:rPr>
                <w:rFonts w:ascii="Arial" w:hAnsi="Arial" w:cs="Arial"/>
              </w:rPr>
              <w:t xml:space="preserve"> y/o documentación soporte</w:t>
            </w:r>
            <w:r>
              <w:rPr>
                <w:rFonts w:ascii="Arial" w:hAnsi="Arial" w:cs="Arial"/>
              </w:rPr>
              <w:t>,</w:t>
            </w:r>
          </w:p>
          <w:p w:rsidR="00557BE3" w:rsidRDefault="00557BE3" w:rsidP="00092677">
            <w:pPr>
              <w:pStyle w:val="Prrafodelista"/>
              <w:numPr>
                <w:ilvl w:val="0"/>
                <w:numId w:val="8"/>
              </w:numPr>
              <w:jc w:val="both"/>
              <w:rPr>
                <w:rFonts w:ascii="Arial" w:hAnsi="Arial" w:cs="Arial"/>
              </w:rPr>
            </w:pPr>
            <w:r>
              <w:rPr>
                <w:rFonts w:ascii="Arial" w:hAnsi="Arial" w:cs="Arial"/>
              </w:rPr>
              <w:t>Recibir, verificar y validar las características y especificaciones técnicas de los bienes conforme al instrumento contractual</w:t>
            </w:r>
            <w:r w:rsidR="00E26928">
              <w:rPr>
                <w:rFonts w:ascii="Arial" w:hAnsi="Arial" w:cs="Arial"/>
              </w:rPr>
              <w:t xml:space="preserve"> y/o documentación soporte</w:t>
            </w:r>
            <w:r>
              <w:rPr>
                <w:rFonts w:ascii="Arial" w:hAnsi="Arial" w:cs="Arial"/>
              </w:rPr>
              <w:t>.</w:t>
            </w:r>
          </w:p>
          <w:p w:rsidR="00726B4B" w:rsidRPr="00A16B8C" w:rsidRDefault="00726B4B" w:rsidP="00092677">
            <w:pPr>
              <w:pStyle w:val="Prrafodelista"/>
              <w:numPr>
                <w:ilvl w:val="0"/>
                <w:numId w:val="8"/>
              </w:numPr>
              <w:jc w:val="both"/>
              <w:rPr>
                <w:rFonts w:ascii="Arial" w:hAnsi="Arial" w:cs="Arial"/>
              </w:rPr>
            </w:pPr>
            <w:r w:rsidRPr="004D43F4">
              <w:rPr>
                <w:rFonts w:ascii="Arial" w:hAnsi="Arial" w:cs="Arial"/>
              </w:rPr>
              <w:t xml:space="preserve">En caso de requerir inspección física de los bienes, establecer comunicación vía correo electrónico con el Enlace Administrativo del área solicitante para </w:t>
            </w:r>
            <w:r w:rsidR="00557BE3">
              <w:rPr>
                <w:rFonts w:ascii="Arial" w:hAnsi="Arial" w:cs="Arial"/>
              </w:rPr>
              <w:t xml:space="preserve">que se designe a la persona responsable de </w:t>
            </w:r>
            <w:r w:rsidRPr="004D43F4">
              <w:rPr>
                <w:rFonts w:ascii="Arial" w:hAnsi="Arial" w:cs="Arial"/>
              </w:rPr>
              <w:t>que</w:t>
            </w:r>
            <w:r w:rsidR="00557BE3">
              <w:rPr>
                <w:rFonts w:ascii="Arial" w:hAnsi="Arial" w:cs="Arial"/>
              </w:rPr>
              <w:t xml:space="preserve"> los bienes</w:t>
            </w:r>
            <w:r w:rsidRPr="004D43F4">
              <w:rPr>
                <w:rFonts w:ascii="Arial" w:hAnsi="Arial" w:cs="Arial"/>
              </w:rPr>
              <w:t xml:space="preserve"> sean </w:t>
            </w:r>
            <w:r>
              <w:rPr>
                <w:rFonts w:ascii="Arial" w:hAnsi="Arial" w:cs="Arial"/>
              </w:rPr>
              <w:t xml:space="preserve">verificados y </w:t>
            </w:r>
            <w:r w:rsidRPr="004D43F4">
              <w:rPr>
                <w:rFonts w:ascii="Arial" w:hAnsi="Arial" w:cs="Arial"/>
              </w:rPr>
              <w:t>validados técnicamente</w:t>
            </w:r>
            <w:r w:rsidR="00557BE3">
              <w:rPr>
                <w:rFonts w:ascii="Arial" w:hAnsi="Arial" w:cs="Arial"/>
              </w:rPr>
              <w:t xml:space="preserve"> en la fecha y hora programada</w:t>
            </w:r>
            <w:r w:rsidR="00A16B8C">
              <w:rPr>
                <w:rFonts w:ascii="Arial" w:hAnsi="Arial" w:cs="Arial"/>
              </w:rPr>
              <w:t>.</w:t>
            </w:r>
          </w:p>
        </w:tc>
        <w:tc>
          <w:tcPr>
            <w:tcW w:w="1957" w:type="dxa"/>
            <w:noWrap/>
            <w:vAlign w:val="center"/>
          </w:tcPr>
          <w:p w:rsidR="00726B4B" w:rsidRPr="00402AFA" w:rsidRDefault="003B3799" w:rsidP="00E95014">
            <w:pPr>
              <w:jc w:val="center"/>
              <w:rPr>
                <w:rFonts w:ascii="Arial" w:hAnsi="Arial" w:cs="Arial"/>
              </w:rPr>
            </w:pPr>
            <w:r>
              <w:rPr>
                <w:rFonts w:ascii="Arial" w:hAnsi="Arial" w:cs="Arial"/>
              </w:rPr>
              <w:t>Copia del Instrumento Contractual y/o documentación soporte</w:t>
            </w:r>
          </w:p>
        </w:tc>
      </w:tr>
      <w:tr w:rsidR="00726B4B" w:rsidRPr="00402AFA" w:rsidTr="00E95014">
        <w:trPr>
          <w:trHeight w:val="675"/>
        </w:trPr>
        <w:tc>
          <w:tcPr>
            <w:tcW w:w="2087" w:type="dxa"/>
            <w:vAlign w:val="center"/>
          </w:tcPr>
          <w:p w:rsidR="00726B4B" w:rsidRPr="00402AFA" w:rsidRDefault="00726B4B" w:rsidP="00E95014">
            <w:pPr>
              <w:jc w:val="center"/>
              <w:rPr>
                <w:rFonts w:ascii="Arial" w:hAnsi="Arial" w:cs="Arial"/>
              </w:rPr>
            </w:pPr>
            <w:r>
              <w:rPr>
                <w:rFonts w:ascii="Arial" w:hAnsi="Arial" w:cs="Arial"/>
              </w:rPr>
              <w:t>Proveedor</w:t>
            </w:r>
          </w:p>
        </w:tc>
        <w:tc>
          <w:tcPr>
            <w:tcW w:w="5386" w:type="dxa"/>
            <w:noWrap/>
            <w:vAlign w:val="center"/>
          </w:tcPr>
          <w:p w:rsidR="00726B4B" w:rsidRPr="00F85874" w:rsidRDefault="00726B4B" w:rsidP="00092677">
            <w:pPr>
              <w:pStyle w:val="Prrafodelista"/>
              <w:numPr>
                <w:ilvl w:val="0"/>
                <w:numId w:val="7"/>
              </w:numPr>
              <w:autoSpaceDE w:val="0"/>
              <w:autoSpaceDN w:val="0"/>
              <w:adjustRightInd w:val="0"/>
              <w:ind w:left="318"/>
              <w:jc w:val="both"/>
              <w:rPr>
                <w:rFonts w:ascii="Arial" w:hAnsi="Arial" w:cs="Arial"/>
              </w:rPr>
            </w:pPr>
            <w:r w:rsidRPr="00F85874">
              <w:rPr>
                <w:rFonts w:ascii="Arial" w:hAnsi="Arial" w:cs="Arial"/>
              </w:rPr>
              <w:t xml:space="preserve">En la fecha programada para la recepción de los bienes adquiridos, </w:t>
            </w:r>
            <w:r>
              <w:rPr>
                <w:rFonts w:ascii="Arial" w:hAnsi="Arial" w:cs="Arial"/>
              </w:rPr>
              <w:t xml:space="preserve">en presencia del representante del área solicitante </w:t>
            </w:r>
            <w:r w:rsidRPr="00F85874">
              <w:rPr>
                <w:rFonts w:ascii="Arial" w:hAnsi="Arial" w:cs="Arial"/>
              </w:rPr>
              <w:t>presenta al Departamento</w:t>
            </w:r>
            <w:r w:rsidR="00547869">
              <w:rPr>
                <w:rFonts w:ascii="Arial" w:hAnsi="Arial" w:cs="Arial"/>
              </w:rPr>
              <w:t xml:space="preserve"> de Bienes Inst</w:t>
            </w:r>
            <w:r w:rsidR="003B3799">
              <w:rPr>
                <w:rFonts w:ascii="Arial" w:hAnsi="Arial" w:cs="Arial"/>
              </w:rPr>
              <w:t>r</w:t>
            </w:r>
            <w:r w:rsidR="00547869">
              <w:rPr>
                <w:rFonts w:ascii="Arial" w:hAnsi="Arial" w:cs="Arial"/>
              </w:rPr>
              <w:t>umentales</w:t>
            </w:r>
            <w:r>
              <w:rPr>
                <w:rFonts w:ascii="Arial" w:hAnsi="Arial" w:cs="Arial"/>
              </w:rPr>
              <w:t>,</w:t>
            </w:r>
            <w:r w:rsidRPr="00F85874">
              <w:rPr>
                <w:rFonts w:ascii="Arial" w:hAnsi="Arial" w:cs="Arial"/>
              </w:rPr>
              <w:t xml:space="preserve"> de acuerdo a la naturaleza de los bienes</w:t>
            </w:r>
            <w:r>
              <w:rPr>
                <w:rFonts w:ascii="Arial" w:hAnsi="Arial" w:cs="Arial"/>
              </w:rPr>
              <w:t>,</w:t>
            </w:r>
            <w:r w:rsidRPr="00F85874">
              <w:rPr>
                <w:rFonts w:ascii="Arial" w:hAnsi="Arial" w:cs="Arial"/>
              </w:rPr>
              <w:t xml:space="preserve"> la factura y/o </w:t>
            </w:r>
            <w:r>
              <w:rPr>
                <w:rFonts w:ascii="Arial" w:hAnsi="Arial" w:cs="Arial"/>
              </w:rPr>
              <w:t xml:space="preserve">nota de </w:t>
            </w:r>
            <w:r w:rsidRPr="00F85874">
              <w:rPr>
                <w:rFonts w:ascii="Arial" w:hAnsi="Arial" w:cs="Arial"/>
              </w:rPr>
              <w:t>remisión impresa</w:t>
            </w:r>
            <w:r>
              <w:rPr>
                <w:rFonts w:ascii="Arial" w:hAnsi="Arial" w:cs="Arial"/>
              </w:rPr>
              <w:t xml:space="preserve"> </w:t>
            </w:r>
            <w:r w:rsidRPr="00F85874">
              <w:rPr>
                <w:rFonts w:ascii="Arial" w:hAnsi="Arial" w:cs="Arial"/>
              </w:rPr>
              <w:t xml:space="preserve">para </w:t>
            </w:r>
            <w:r>
              <w:rPr>
                <w:rFonts w:ascii="Arial" w:hAnsi="Arial" w:cs="Arial"/>
              </w:rPr>
              <w:t>que</w:t>
            </w:r>
            <w:r w:rsidR="00A16B8C">
              <w:rPr>
                <w:rFonts w:ascii="Arial" w:hAnsi="Arial" w:cs="Arial"/>
              </w:rPr>
              <w:t xml:space="preserve"> éste</w:t>
            </w:r>
            <w:r>
              <w:rPr>
                <w:rFonts w:ascii="Arial" w:hAnsi="Arial" w:cs="Arial"/>
              </w:rPr>
              <w:t xml:space="preserve"> </w:t>
            </w:r>
            <w:r w:rsidRPr="00F85874">
              <w:rPr>
                <w:rFonts w:ascii="Arial" w:hAnsi="Arial" w:cs="Arial"/>
              </w:rPr>
              <w:t>verifi</w:t>
            </w:r>
            <w:r>
              <w:rPr>
                <w:rFonts w:ascii="Arial" w:hAnsi="Arial" w:cs="Arial"/>
              </w:rPr>
              <w:t>que</w:t>
            </w:r>
            <w:r w:rsidRPr="00F85874">
              <w:rPr>
                <w:rFonts w:ascii="Arial" w:hAnsi="Arial" w:cs="Arial"/>
              </w:rPr>
              <w:t xml:space="preserve"> que</w:t>
            </w:r>
            <w:r>
              <w:rPr>
                <w:rFonts w:ascii="Arial" w:hAnsi="Arial" w:cs="Arial"/>
              </w:rPr>
              <w:t>:</w:t>
            </w:r>
          </w:p>
          <w:p w:rsidR="00726B4B" w:rsidRPr="00746987" w:rsidRDefault="00726B4B" w:rsidP="00E95014">
            <w:pPr>
              <w:autoSpaceDE w:val="0"/>
              <w:autoSpaceDN w:val="0"/>
              <w:adjustRightInd w:val="0"/>
              <w:ind w:left="1168"/>
              <w:jc w:val="center"/>
              <w:rPr>
                <w:rFonts w:ascii="Arial" w:hAnsi="Arial" w:cs="Arial"/>
                <w:sz w:val="10"/>
                <w:szCs w:val="10"/>
              </w:rPr>
            </w:pPr>
          </w:p>
          <w:p w:rsidR="00726B4B" w:rsidRPr="00F85874" w:rsidRDefault="00726B4B" w:rsidP="00E95014">
            <w:pPr>
              <w:autoSpaceDE w:val="0"/>
              <w:autoSpaceDN w:val="0"/>
              <w:adjustRightInd w:val="0"/>
              <w:ind w:left="601" w:hanging="283"/>
              <w:jc w:val="both"/>
              <w:rPr>
                <w:rFonts w:ascii="Arial" w:hAnsi="Arial" w:cs="Arial"/>
              </w:rPr>
            </w:pPr>
            <w:r w:rsidRPr="00F85874">
              <w:rPr>
                <w:rFonts w:ascii="Arial" w:hAnsi="Arial" w:cs="Arial"/>
              </w:rPr>
              <w:t>•</w:t>
            </w:r>
            <w:r w:rsidRPr="00F85874">
              <w:rPr>
                <w:rFonts w:ascii="Arial" w:hAnsi="Arial" w:cs="Arial"/>
              </w:rPr>
              <w:tab/>
              <w:t xml:space="preserve">Los datos de la factura y/o </w:t>
            </w:r>
            <w:r>
              <w:rPr>
                <w:rFonts w:ascii="Arial" w:hAnsi="Arial" w:cs="Arial"/>
              </w:rPr>
              <w:t xml:space="preserve">nota de </w:t>
            </w:r>
            <w:r w:rsidRPr="00F85874">
              <w:rPr>
                <w:rFonts w:ascii="Arial" w:hAnsi="Arial" w:cs="Arial"/>
              </w:rPr>
              <w:t>remisión est</w:t>
            </w:r>
            <w:r>
              <w:rPr>
                <w:rFonts w:ascii="Arial" w:hAnsi="Arial" w:cs="Arial"/>
              </w:rPr>
              <w:t>á</w:t>
            </w:r>
            <w:r w:rsidRPr="00F85874">
              <w:rPr>
                <w:rFonts w:ascii="Arial" w:hAnsi="Arial" w:cs="Arial"/>
              </w:rPr>
              <w:t>n correctos, y</w:t>
            </w:r>
          </w:p>
          <w:p w:rsidR="00726B4B" w:rsidRPr="004D43F4" w:rsidRDefault="00726B4B" w:rsidP="00A16B8C">
            <w:pPr>
              <w:pStyle w:val="Piedepgina"/>
              <w:ind w:left="601" w:hanging="283"/>
              <w:jc w:val="both"/>
              <w:rPr>
                <w:rFonts w:ascii="Arial" w:hAnsi="Arial" w:cs="Arial"/>
              </w:rPr>
            </w:pPr>
            <w:r w:rsidRPr="00F85874">
              <w:rPr>
                <w:rFonts w:ascii="Arial" w:hAnsi="Arial" w:cs="Arial"/>
              </w:rPr>
              <w:t>•</w:t>
            </w:r>
            <w:r w:rsidRPr="00F85874">
              <w:rPr>
                <w:rFonts w:ascii="Arial" w:hAnsi="Arial" w:cs="Arial"/>
              </w:rPr>
              <w:tab/>
              <w:t>Los bienes facturados se encuentran conforme al instrumento contractual</w:t>
            </w:r>
            <w:r w:rsidR="001733ED">
              <w:rPr>
                <w:rFonts w:ascii="Arial" w:hAnsi="Arial" w:cs="Arial"/>
              </w:rPr>
              <w:t xml:space="preserve"> y/o documentación soporte</w:t>
            </w:r>
            <w:r w:rsidRPr="00F85874">
              <w:rPr>
                <w:rFonts w:ascii="Arial" w:hAnsi="Arial" w:cs="Arial"/>
              </w:rPr>
              <w:t>, en cuanto a cantidad</w:t>
            </w:r>
            <w:r w:rsidR="00A16B8C">
              <w:rPr>
                <w:rFonts w:ascii="Arial" w:hAnsi="Arial" w:cs="Arial"/>
              </w:rPr>
              <w:t>es, precios y descripción</w:t>
            </w:r>
            <w:r w:rsidRPr="00F85874">
              <w:rPr>
                <w:rFonts w:ascii="Arial" w:hAnsi="Arial" w:cs="Arial"/>
              </w:rPr>
              <w:t>.</w:t>
            </w:r>
          </w:p>
        </w:tc>
        <w:tc>
          <w:tcPr>
            <w:tcW w:w="1957" w:type="dxa"/>
            <w:noWrap/>
            <w:vAlign w:val="center"/>
          </w:tcPr>
          <w:p w:rsidR="00726B4B" w:rsidRDefault="00726B4B" w:rsidP="00E95014">
            <w:pPr>
              <w:jc w:val="center"/>
              <w:rPr>
                <w:rFonts w:ascii="Arial" w:hAnsi="Arial" w:cs="Arial"/>
              </w:rPr>
            </w:pPr>
            <w:r>
              <w:rPr>
                <w:rFonts w:ascii="Arial" w:hAnsi="Arial" w:cs="Arial"/>
              </w:rPr>
              <w:t>Copia del Instrumento Contractual</w:t>
            </w:r>
            <w:r w:rsidR="001733ED">
              <w:rPr>
                <w:rFonts w:ascii="Arial" w:hAnsi="Arial" w:cs="Arial"/>
              </w:rPr>
              <w:t xml:space="preserve"> y/o documentación soporte</w:t>
            </w:r>
          </w:p>
          <w:p w:rsidR="00726B4B" w:rsidRDefault="00726B4B" w:rsidP="00E95014">
            <w:pPr>
              <w:jc w:val="center"/>
              <w:rPr>
                <w:rFonts w:ascii="Arial" w:hAnsi="Arial" w:cs="Arial"/>
              </w:rPr>
            </w:pPr>
          </w:p>
          <w:p w:rsidR="00726B4B" w:rsidRPr="00402AFA" w:rsidRDefault="00726B4B" w:rsidP="00E95014">
            <w:pPr>
              <w:jc w:val="center"/>
              <w:rPr>
                <w:rFonts w:ascii="Arial" w:hAnsi="Arial" w:cs="Arial"/>
              </w:rPr>
            </w:pPr>
            <w:r>
              <w:rPr>
                <w:rFonts w:ascii="Arial" w:hAnsi="Arial" w:cs="Arial"/>
              </w:rPr>
              <w:t>F</w:t>
            </w:r>
            <w:r w:rsidRPr="00F85874">
              <w:rPr>
                <w:rFonts w:ascii="Arial" w:hAnsi="Arial" w:cs="Arial"/>
              </w:rPr>
              <w:t xml:space="preserve">actura y/o </w:t>
            </w:r>
            <w:r>
              <w:rPr>
                <w:rFonts w:ascii="Arial" w:hAnsi="Arial" w:cs="Arial"/>
              </w:rPr>
              <w:t>Nota de R</w:t>
            </w:r>
            <w:r w:rsidRPr="00F85874">
              <w:rPr>
                <w:rFonts w:ascii="Arial" w:hAnsi="Arial" w:cs="Arial"/>
              </w:rPr>
              <w:t>emisión</w:t>
            </w:r>
          </w:p>
        </w:tc>
      </w:tr>
      <w:tr w:rsidR="00726B4B" w:rsidRPr="00402AFA" w:rsidTr="00E95014">
        <w:trPr>
          <w:trHeight w:val="675"/>
        </w:trPr>
        <w:tc>
          <w:tcPr>
            <w:tcW w:w="2087" w:type="dxa"/>
            <w:vAlign w:val="center"/>
          </w:tcPr>
          <w:p w:rsidR="00726B4B" w:rsidRPr="00402AFA" w:rsidRDefault="00726B4B" w:rsidP="00E04BE9">
            <w:pPr>
              <w:jc w:val="center"/>
              <w:rPr>
                <w:rFonts w:ascii="Arial" w:hAnsi="Arial" w:cs="Arial"/>
              </w:rPr>
            </w:pPr>
            <w:r>
              <w:rPr>
                <w:rFonts w:ascii="Arial" w:hAnsi="Arial" w:cs="Arial"/>
              </w:rPr>
              <w:t>D</w:t>
            </w:r>
            <w:r w:rsidRPr="00956E4D">
              <w:rPr>
                <w:rFonts w:ascii="Arial" w:hAnsi="Arial" w:cs="Arial"/>
              </w:rPr>
              <w:t>epartamento de Bienes</w:t>
            </w:r>
            <w:r>
              <w:rPr>
                <w:rFonts w:ascii="Arial" w:hAnsi="Arial" w:cs="Arial"/>
              </w:rPr>
              <w:t xml:space="preserve"> Instrumentales</w:t>
            </w:r>
          </w:p>
        </w:tc>
        <w:tc>
          <w:tcPr>
            <w:tcW w:w="5386" w:type="dxa"/>
            <w:noWrap/>
            <w:vAlign w:val="center"/>
          </w:tcPr>
          <w:p w:rsidR="00726B4B" w:rsidRDefault="00726B4B" w:rsidP="00092677">
            <w:pPr>
              <w:pStyle w:val="Prrafodelista"/>
              <w:numPr>
                <w:ilvl w:val="0"/>
                <w:numId w:val="7"/>
              </w:numPr>
              <w:ind w:left="318"/>
              <w:jc w:val="both"/>
              <w:rPr>
                <w:rFonts w:ascii="Arial" w:hAnsi="Arial" w:cs="Arial"/>
              </w:rPr>
            </w:pPr>
            <w:r w:rsidRPr="001144F4">
              <w:rPr>
                <w:rFonts w:ascii="Arial" w:hAnsi="Arial" w:cs="Arial"/>
              </w:rPr>
              <w:t xml:space="preserve">Coteja la Factura y/o </w:t>
            </w:r>
            <w:r>
              <w:rPr>
                <w:rFonts w:ascii="Arial" w:hAnsi="Arial" w:cs="Arial"/>
              </w:rPr>
              <w:t xml:space="preserve">Nota de </w:t>
            </w:r>
            <w:r w:rsidRPr="001144F4">
              <w:rPr>
                <w:rFonts w:ascii="Arial" w:hAnsi="Arial" w:cs="Arial"/>
              </w:rPr>
              <w:t xml:space="preserve">Remisión contra </w:t>
            </w:r>
            <w:r>
              <w:rPr>
                <w:rFonts w:ascii="Arial" w:hAnsi="Arial" w:cs="Arial"/>
              </w:rPr>
              <w:t xml:space="preserve">la </w:t>
            </w:r>
            <w:r w:rsidRPr="001144F4">
              <w:rPr>
                <w:rFonts w:ascii="Arial" w:hAnsi="Arial" w:cs="Arial"/>
              </w:rPr>
              <w:t xml:space="preserve">copia del </w:t>
            </w:r>
            <w:r>
              <w:rPr>
                <w:rFonts w:ascii="Arial" w:hAnsi="Arial" w:cs="Arial"/>
              </w:rPr>
              <w:t>instrumento contractual</w:t>
            </w:r>
            <w:r w:rsidR="001733ED">
              <w:rPr>
                <w:rFonts w:ascii="Arial" w:hAnsi="Arial" w:cs="Arial"/>
              </w:rPr>
              <w:t xml:space="preserve"> y/o documentación soporte</w:t>
            </w:r>
            <w:r w:rsidRPr="001144F4">
              <w:rPr>
                <w:rFonts w:ascii="Arial" w:hAnsi="Arial" w:cs="Arial"/>
              </w:rPr>
              <w:t xml:space="preserve"> </w:t>
            </w:r>
            <w:r>
              <w:rPr>
                <w:rFonts w:ascii="Arial" w:hAnsi="Arial" w:cs="Arial"/>
              </w:rPr>
              <w:t xml:space="preserve">y </w:t>
            </w:r>
            <w:r w:rsidRPr="001144F4">
              <w:rPr>
                <w:rFonts w:ascii="Arial" w:hAnsi="Arial" w:cs="Arial"/>
              </w:rPr>
              <w:t>verifica</w:t>
            </w:r>
            <w:r>
              <w:rPr>
                <w:rFonts w:ascii="Arial" w:hAnsi="Arial" w:cs="Arial"/>
              </w:rPr>
              <w:t xml:space="preserve"> </w:t>
            </w:r>
            <w:r w:rsidRPr="001144F4">
              <w:rPr>
                <w:rFonts w:ascii="Arial" w:hAnsi="Arial" w:cs="Arial"/>
              </w:rPr>
              <w:t>que los bienes</w:t>
            </w:r>
            <w:r>
              <w:rPr>
                <w:rFonts w:ascii="Arial" w:hAnsi="Arial" w:cs="Arial"/>
              </w:rPr>
              <w:t xml:space="preserve"> instrumentales </w:t>
            </w:r>
            <w:r w:rsidRPr="001144F4">
              <w:rPr>
                <w:rFonts w:ascii="Arial" w:hAnsi="Arial" w:cs="Arial"/>
              </w:rPr>
              <w:t>cumpl</w:t>
            </w:r>
            <w:r>
              <w:rPr>
                <w:rFonts w:ascii="Arial" w:hAnsi="Arial" w:cs="Arial"/>
              </w:rPr>
              <w:t>e</w:t>
            </w:r>
            <w:r w:rsidRPr="001144F4">
              <w:rPr>
                <w:rFonts w:ascii="Arial" w:hAnsi="Arial" w:cs="Arial"/>
              </w:rPr>
              <w:t xml:space="preserve">n con las </w:t>
            </w:r>
            <w:r w:rsidR="00A16B8C" w:rsidRPr="00F85874">
              <w:rPr>
                <w:rFonts w:ascii="Arial" w:hAnsi="Arial" w:cs="Arial"/>
              </w:rPr>
              <w:t>cantidad</w:t>
            </w:r>
            <w:r w:rsidR="00A16B8C">
              <w:rPr>
                <w:rFonts w:ascii="Arial" w:hAnsi="Arial" w:cs="Arial"/>
              </w:rPr>
              <w:t>es, precios, y descripción</w:t>
            </w:r>
            <w:r w:rsidR="00A16B8C" w:rsidRPr="001144F4">
              <w:rPr>
                <w:rFonts w:ascii="Arial" w:hAnsi="Arial" w:cs="Arial"/>
              </w:rPr>
              <w:t xml:space="preserve"> </w:t>
            </w:r>
            <w:r w:rsidRPr="001144F4">
              <w:rPr>
                <w:rFonts w:ascii="Arial" w:hAnsi="Arial" w:cs="Arial"/>
              </w:rPr>
              <w:t xml:space="preserve">consignadas en </w:t>
            </w:r>
            <w:r>
              <w:rPr>
                <w:rFonts w:ascii="Arial" w:hAnsi="Arial" w:cs="Arial"/>
              </w:rPr>
              <w:t>dichos documentos.</w:t>
            </w:r>
          </w:p>
          <w:p w:rsidR="00D131C7" w:rsidRDefault="00D131C7" w:rsidP="00D131C7">
            <w:pPr>
              <w:jc w:val="both"/>
              <w:rPr>
                <w:rFonts w:ascii="Arial" w:hAnsi="Arial" w:cs="Arial"/>
              </w:rPr>
            </w:pPr>
          </w:p>
          <w:p w:rsidR="00D131C7" w:rsidRDefault="00D131C7" w:rsidP="00D131C7">
            <w:pPr>
              <w:ind w:left="601" w:right="464"/>
              <w:jc w:val="both"/>
              <w:rPr>
                <w:rFonts w:ascii="Arial" w:hAnsi="Arial" w:cs="Arial"/>
              </w:rPr>
            </w:pPr>
            <w:r>
              <w:rPr>
                <w:rFonts w:ascii="Arial" w:hAnsi="Arial" w:cs="Arial"/>
              </w:rPr>
              <w:t>¿Los datos de la factura y/o remisión proporcionada por el proveedor están correctos y los bienes adquiridos coinciden en cuanto a cantidad y precio en el instrumento contractual</w:t>
            </w:r>
            <w:r w:rsidR="00E26928">
              <w:rPr>
                <w:rFonts w:ascii="Arial" w:hAnsi="Arial" w:cs="Arial"/>
              </w:rPr>
              <w:t xml:space="preserve"> y/o documentación soporte</w:t>
            </w:r>
            <w:r>
              <w:rPr>
                <w:rFonts w:ascii="Arial" w:hAnsi="Arial" w:cs="Arial"/>
              </w:rPr>
              <w:t xml:space="preserve">? </w:t>
            </w:r>
          </w:p>
          <w:p w:rsidR="00D131C7" w:rsidRDefault="00D131C7" w:rsidP="00D131C7">
            <w:pPr>
              <w:ind w:left="601" w:right="464"/>
              <w:jc w:val="both"/>
              <w:rPr>
                <w:rFonts w:ascii="Arial" w:hAnsi="Arial" w:cs="Arial"/>
              </w:rPr>
            </w:pPr>
          </w:p>
          <w:p w:rsidR="00D131C7" w:rsidRDefault="00D131C7" w:rsidP="00D131C7">
            <w:pPr>
              <w:ind w:left="601" w:right="464"/>
              <w:jc w:val="both"/>
              <w:rPr>
                <w:rFonts w:ascii="Arial" w:hAnsi="Arial" w:cs="Arial"/>
              </w:rPr>
            </w:pPr>
            <w:r>
              <w:rPr>
                <w:rFonts w:ascii="Arial" w:hAnsi="Arial" w:cs="Arial"/>
              </w:rPr>
              <w:t xml:space="preserve">Si:    Continua en la actividad </w:t>
            </w:r>
            <w:r w:rsidR="00482077">
              <w:rPr>
                <w:rFonts w:ascii="Arial" w:hAnsi="Arial" w:cs="Arial"/>
                <w:b/>
              </w:rPr>
              <w:t>8</w:t>
            </w:r>
            <w:r w:rsidRPr="001B491D">
              <w:rPr>
                <w:rFonts w:ascii="Arial" w:hAnsi="Arial" w:cs="Arial"/>
                <w:b/>
              </w:rPr>
              <w:t>.</w:t>
            </w:r>
          </w:p>
          <w:p w:rsidR="00D131C7" w:rsidRPr="00D131C7" w:rsidRDefault="00D131C7" w:rsidP="00D131C7">
            <w:pPr>
              <w:ind w:left="599"/>
              <w:jc w:val="both"/>
              <w:rPr>
                <w:rFonts w:ascii="Arial" w:hAnsi="Arial" w:cs="Arial"/>
              </w:rPr>
            </w:pPr>
            <w:r w:rsidRPr="006F19A3">
              <w:rPr>
                <w:rFonts w:ascii="Arial" w:hAnsi="Arial" w:cs="Arial"/>
              </w:rPr>
              <w:t>No:</w:t>
            </w:r>
            <w:r>
              <w:rPr>
                <w:rFonts w:ascii="Arial" w:hAnsi="Arial" w:cs="Arial"/>
              </w:rPr>
              <w:t xml:space="preserve">   Continua en la actividad </w:t>
            </w:r>
            <w:r>
              <w:rPr>
                <w:rFonts w:ascii="Arial" w:hAnsi="Arial" w:cs="Arial"/>
                <w:b/>
              </w:rPr>
              <w:t>6</w:t>
            </w:r>
            <w:r w:rsidRPr="006F19A3">
              <w:rPr>
                <w:rFonts w:ascii="Arial" w:hAnsi="Arial" w:cs="Arial"/>
                <w:b/>
              </w:rPr>
              <w:t>.</w:t>
            </w:r>
          </w:p>
        </w:tc>
        <w:tc>
          <w:tcPr>
            <w:tcW w:w="1957" w:type="dxa"/>
            <w:noWrap/>
            <w:vAlign w:val="center"/>
          </w:tcPr>
          <w:p w:rsidR="00726B4B" w:rsidRDefault="00726B4B" w:rsidP="00E95014">
            <w:pPr>
              <w:jc w:val="center"/>
              <w:rPr>
                <w:rFonts w:ascii="Arial" w:hAnsi="Arial" w:cs="Arial"/>
              </w:rPr>
            </w:pPr>
            <w:r>
              <w:rPr>
                <w:rFonts w:ascii="Arial" w:hAnsi="Arial" w:cs="Arial"/>
              </w:rPr>
              <w:t>Copia del Instrumento Contractual</w:t>
            </w:r>
            <w:r w:rsidR="001733ED">
              <w:rPr>
                <w:rFonts w:ascii="Arial" w:hAnsi="Arial" w:cs="Arial"/>
              </w:rPr>
              <w:t xml:space="preserve"> y/o documentación soporte</w:t>
            </w:r>
          </w:p>
          <w:p w:rsidR="00726B4B" w:rsidRDefault="00726B4B" w:rsidP="00E95014">
            <w:pPr>
              <w:jc w:val="center"/>
              <w:rPr>
                <w:rFonts w:ascii="Arial" w:hAnsi="Arial" w:cs="Arial"/>
              </w:rPr>
            </w:pPr>
          </w:p>
          <w:p w:rsidR="00726B4B" w:rsidRPr="00402AFA" w:rsidRDefault="00726B4B" w:rsidP="00E95014">
            <w:pPr>
              <w:jc w:val="center"/>
              <w:rPr>
                <w:rFonts w:ascii="Arial" w:hAnsi="Arial" w:cs="Arial"/>
              </w:rPr>
            </w:pPr>
            <w:r>
              <w:rPr>
                <w:rFonts w:ascii="Arial" w:hAnsi="Arial" w:cs="Arial"/>
              </w:rPr>
              <w:t>F</w:t>
            </w:r>
            <w:r w:rsidRPr="00F85874">
              <w:rPr>
                <w:rFonts w:ascii="Arial" w:hAnsi="Arial" w:cs="Arial"/>
              </w:rPr>
              <w:t xml:space="preserve">actura y/o </w:t>
            </w:r>
            <w:r>
              <w:rPr>
                <w:rFonts w:ascii="Arial" w:hAnsi="Arial" w:cs="Arial"/>
              </w:rPr>
              <w:t>Nota de R</w:t>
            </w:r>
            <w:r w:rsidRPr="00F85874">
              <w:rPr>
                <w:rFonts w:ascii="Arial" w:hAnsi="Arial" w:cs="Arial"/>
              </w:rPr>
              <w:t>emisión</w:t>
            </w:r>
          </w:p>
        </w:tc>
      </w:tr>
      <w:tr w:rsidR="00726B4B" w:rsidRPr="00402AFA" w:rsidTr="004477FC">
        <w:trPr>
          <w:trHeight w:val="675"/>
        </w:trPr>
        <w:tc>
          <w:tcPr>
            <w:tcW w:w="2087" w:type="dxa"/>
            <w:vAlign w:val="center"/>
          </w:tcPr>
          <w:p w:rsidR="00726B4B" w:rsidRDefault="00726B4B" w:rsidP="00E95014">
            <w:pPr>
              <w:jc w:val="center"/>
              <w:rPr>
                <w:rFonts w:ascii="Arial" w:hAnsi="Arial" w:cs="Arial"/>
              </w:rPr>
            </w:pPr>
            <w:r>
              <w:rPr>
                <w:rFonts w:ascii="Arial" w:hAnsi="Arial" w:cs="Arial"/>
              </w:rPr>
              <w:t>D</w:t>
            </w:r>
            <w:r w:rsidRPr="00956E4D">
              <w:rPr>
                <w:rFonts w:ascii="Arial" w:hAnsi="Arial" w:cs="Arial"/>
              </w:rPr>
              <w:t>epartamento de Bienes</w:t>
            </w:r>
            <w:r>
              <w:rPr>
                <w:rFonts w:ascii="Arial" w:hAnsi="Arial" w:cs="Arial"/>
              </w:rPr>
              <w:t xml:space="preserve"> Instrumentales</w:t>
            </w:r>
          </w:p>
          <w:p w:rsidR="00726B4B" w:rsidRDefault="00726B4B" w:rsidP="00E95014">
            <w:pPr>
              <w:jc w:val="center"/>
              <w:rPr>
                <w:rFonts w:ascii="Arial" w:hAnsi="Arial" w:cs="Arial"/>
              </w:rPr>
            </w:pPr>
          </w:p>
        </w:tc>
        <w:tc>
          <w:tcPr>
            <w:tcW w:w="5386" w:type="dxa"/>
            <w:shd w:val="clear" w:color="auto" w:fill="auto"/>
            <w:noWrap/>
            <w:vAlign w:val="center"/>
          </w:tcPr>
          <w:p w:rsidR="00322AE0" w:rsidRPr="004477FC" w:rsidRDefault="00726B4B" w:rsidP="00092677">
            <w:pPr>
              <w:pStyle w:val="Prrafodelista"/>
              <w:numPr>
                <w:ilvl w:val="0"/>
                <w:numId w:val="7"/>
              </w:numPr>
              <w:ind w:left="318"/>
              <w:jc w:val="both"/>
              <w:rPr>
                <w:rFonts w:ascii="Arial" w:hAnsi="Arial" w:cs="Arial"/>
              </w:rPr>
            </w:pPr>
            <w:r w:rsidRPr="004477FC">
              <w:rPr>
                <w:rFonts w:ascii="Arial" w:hAnsi="Arial" w:cs="Arial"/>
              </w:rPr>
              <w:t>Rechaza los bienes, devuelve al proveedor la factura y/o nota de remisión impresa, solicita su corrección, o en su caso, que realice las acciones necesarias para que la cantidad de bienes y precio coincida con el instrumento contractual</w:t>
            </w:r>
            <w:r w:rsidR="00A006EE" w:rsidRPr="004477FC">
              <w:rPr>
                <w:rFonts w:ascii="Arial" w:hAnsi="Arial" w:cs="Arial"/>
              </w:rPr>
              <w:t xml:space="preserve"> y/o documentación soporte</w:t>
            </w:r>
            <w:r w:rsidRPr="004477FC">
              <w:rPr>
                <w:rFonts w:ascii="Arial" w:hAnsi="Arial" w:cs="Arial"/>
              </w:rPr>
              <w:t xml:space="preserve">, asimismo, informa </w:t>
            </w:r>
            <w:r w:rsidR="00482077" w:rsidRPr="004477FC">
              <w:rPr>
                <w:rFonts w:ascii="Arial" w:hAnsi="Arial" w:cs="Arial"/>
              </w:rPr>
              <w:t xml:space="preserve">mediante correo electrónico </w:t>
            </w:r>
            <w:r w:rsidRPr="004477FC">
              <w:rPr>
                <w:rFonts w:ascii="Arial" w:hAnsi="Arial" w:cs="Arial"/>
              </w:rPr>
              <w:t>a la Subdirección de Bienes Instrumentales</w:t>
            </w:r>
            <w:r w:rsidR="00322AE0" w:rsidRPr="004477FC">
              <w:rPr>
                <w:rFonts w:ascii="Arial" w:hAnsi="Arial" w:cs="Arial"/>
              </w:rPr>
              <w:t xml:space="preserve"> y de Consumo.</w:t>
            </w:r>
            <w:r w:rsidRPr="004477FC">
              <w:rPr>
                <w:rFonts w:ascii="Arial" w:hAnsi="Arial" w:cs="Arial"/>
              </w:rPr>
              <w:t xml:space="preserve"> </w:t>
            </w:r>
          </w:p>
          <w:p w:rsidR="00322AE0" w:rsidRPr="004477FC" w:rsidRDefault="00322AE0" w:rsidP="00322AE0">
            <w:pPr>
              <w:pStyle w:val="Prrafodelista"/>
              <w:ind w:left="318"/>
              <w:jc w:val="both"/>
              <w:rPr>
                <w:rFonts w:ascii="Arial" w:hAnsi="Arial" w:cs="Arial"/>
              </w:rPr>
            </w:pPr>
          </w:p>
          <w:p w:rsidR="00726B4B" w:rsidRPr="004477FC" w:rsidRDefault="00322AE0" w:rsidP="00DC3242">
            <w:pPr>
              <w:pStyle w:val="Prrafodelista"/>
              <w:ind w:left="318"/>
              <w:jc w:val="both"/>
              <w:rPr>
                <w:rFonts w:ascii="Arial" w:hAnsi="Arial" w:cs="Arial"/>
                <w:i/>
                <w:sz w:val="20"/>
                <w:szCs w:val="20"/>
              </w:rPr>
            </w:pPr>
            <w:r w:rsidRPr="004477FC">
              <w:rPr>
                <w:rFonts w:ascii="Arial" w:hAnsi="Arial" w:cs="Arial"/>
                <w:b/>
                <w:i/>
                <w:sz w:val="20"/>
                <w:szCs w:val="20"/>
              </w:rPr>
              <w:t>Nota:</w:t>
            </w:r>
            <w:r w:rsidRPr="004477FC">
              <w:rPr>
                <w:rFonts w:ascii="Arial" w:hAnsi="Arial" w:cs="Arial"/>
                <w:i/>
                <w:sz w:val="20"/>
                <w:szCs w:val="20"/>
              </w:rPr>
              <w:t xml:space="preserve"> Cuando los bienes no cumplan con la cantidad, precio o características y especificaciones establecidas en el instrumento contractual</w:t>
            </w:r>
            <w:r w:rsidR="00E26928" w:rsidRPr="004477FC">
              <w:rPr>
                <w:rFonts w:ascii="Arial" w:hAnsi="Arial" w:cs="Arial"/>
                <w:i/>
                <w:sz w:val="20"/>
                <w:szCs w:val="20"/>
              </w:rPr>
              <w:t xml:space="preserve"> y/o documentación soporte</w:t>
            </w:r>
            <w:r w:rsidRPr="004477FC">
              <w:rPr>
                <w:rFonts w:ascii="Arial" w:hAnsi="Arial" w:cs="Arial"/>
                <w:i/>
                <w:sz w:val="20"/>
                <w:szCs w:val="20"/>
              </w:rPr>
              <w:t xml:space="preserve">, informará </w:t>
            </w:r>
            <w:r w:rsidR="00DC3242" w:rsidRPr="004477FC">
              <w:rPr>
                <w:rFonts w:ascii="Arial" w:hAnsi="Arial" w:cs="Arial"/>
                <w:i/>
                <w:sz w:val="20"/>
                <w:szCs w:val="20"/>
              </w:rPr>
              <w:t xml:space="preserve">mediante oficio o correo electrónico a la Jefatura de Unidad de </w:t>
            </w:r>
            <w:r w:rsidRPr="004477FC">
              <w:rPr>
                <w:rFonts w:ascii="Arial" w:hAnsi="Arial" w:cs="Arial"/>
                <w:i/>
                <w:sz w:val="20"/>
                <w:szCs w:val="20"/>
              </w:rPr>
              <w:t>Adquisiciones y</w:t>
            </w:r>
            <w:r w:rsidR="00726B4B" w:rsidRPr="004477FC">
              <w:rPr>
                <w:rFonts w:ascii="Arial" w:hAnsi="Arial" w:cs="Arial"/>
                <w:i/>
                <w:sz w:val="20"/>
                <w:szCs w:val="20"/>
              </w:rPr>
              <w:t xml:space="preserve">/o al </w:t>
            </w:r>
            <w:r w:rsidR="00433036" w:rsidRPr="004477FC">
              <w:rPr>
                <w:rFonts w:ascii="Arial" w:hAnsi="Arial" w:cs="Arial"/>
                <w:i/>
                <w:sz w:val="20"/>
                <w:szCs w:val="20"/>
              </w:rPr>
              <w:t>á</w:t>
            </w:r>
            <w:r w:rsidRPr="004477FC">
              <w:rPr>
                <w:rFonts w:ascii="Arial" w:hAnsi="Arial" w:cs="Arial"/>
                <w:i/>
                <w:sz w:val="20"/>
                <w:szCs w:val="20"/>
              </w:rPr>
              <w:t>rea solicitante para que se realicen las modificaciones en el instrumento contractual o calcule penas por atraso o incumplimiento</w:t>
            </w:r>
            <w:r w:rsidR="00726B4B" w:rsidRPr="004477FC">
              <w:rPr>
                <w:rFonts w:ascii="Arial" w:hAnsi="Arial" w:cs="Arial"/>
                <w:i/>
                <w:sz w:val="20"/>
                <w:szCs w:val="20"/>
              </w:rPr>
              <w:t>, de</w:t>
            </w:r>
            <w:r w:rsidR="00E26928" w:rsidRPr="004477FC">
              <w:rPr>
                <w:rFonts w:ascii="Arial" w:hAnsi="Arial" w:cs="Arial"/>
                <w:i/>
                <w:sz w:val="20"/>
                <w:szCs w:val="20"/>
              </w:rPr>
              <w:t xml:space="preserve"> acuerdo a lo establecido en la normativa </w:t>
            </w:r>
            <w:r w:rsidR="00A00099" w:rsidRPr="004477FC">
              <w:rPr>
                <w:rFonts w:ascii="Arial" w:hAnsi="Arial" w:cs="Arial"/>
                <w:i/>
                <w:sz w:val="20"/>
                <w:szCs w:val="20"/>
              </w:rPr>
              <w:t>aplicable</w:t>
            </w:r>
            <w:r w:rsidR="00726B4B" w:rsidRPr="004477FC">
              <w:rPr>
                <w:rFonts w:ascii="Arial" w:hAnsi="Arial" w:cs="Arial"/>
                <w:i/>
                <w:sz w:val="20"/>
                <w:szCs w:val="20"/>
              </w:rPr>
              <w:t>.</w:t>
            </w:r>
          </w:p>
        </w:tc>
        <w:tc>
          <w:tcPr>
            <w:tcW w:w="1957" w:type="dxa"/>
            <w:noWrap/>
            <w:vAlign w:val="center"/>
          </w:tcPr>
          <w:p w:rsidR="00726B4B" w:rsidRPr="00EA0414" w:rsidRDefault="00726B4B" w:rsidP="00E95014">
            <w:pPr>
              <w:jc w:val="center"/>
              <w:rPr>
                <w:rFonts w:ascii="Arial" w:hAnsi="Arial" w:cs="Arial"/>
              </w:rPr>
            </w:pPr>
            <w:r w:rsidRPr="00EA0414">
              <w:rPr>
                <w:rFonts w:ascii="Arial" w:hAnsi="Arial" w:cs="Arial"/>
              </w:rPr>
              <w:t xml:space="preserve">Copia del Instrumento Contractual </w:t>
            </w:r>
            <w:r w:rsidR="00A006EE">
              <w:rPr>
                <w:rFonts w:ascii="Arial" w:hAnsi="Arial" w:cs="Arial"/>
              </w:rPr>
              <w:t>y/o documentación soporte</w:t>
            </w:r>
          </w:p>
          <w:p w:rsidR="00726B4B" w:rsidRPr="00EA0414" w:rsidRDefault="00726B4B" w:rsidP="00E95014">
            <w:pPr>
              <w:jc w:val="center"/>
              <w:rPr>
                <w:rFonts w:ascii="Arial" w:hAnsi="Arial" w:cs="Arial"/>
              </w:rPr>
            </w:pPr>
          </w:p>
          <w:p w:rsidR="00726B4B" w:rsidRDefault="00726B4B" w:rsidP="00E95014">
            <w:pPr>
              <w:jc w:val="center"/>
              <w:rPr>
                <w:rFonts w:ascii="Arial" w:hAnsi="Arial" w:cs="Arial"/>
              </w:rPr>
            </w:pPr>
            <w:r w:rsidRPr="00EA0414">
              <w:rPr>
                <w:rFonts w:ascii="Arial" w:hAnsi="Arial" w:cs="Arial"/>
              </w:rPr>
              <w:t>Factura y/o remisión</w:t>
            </w:r>
          </w:p>
          <w:p w:rsidR="00523456" w:rsidRDefault="00523456" w:rsidP="00E95014">
            <w:pPr>
              <w:jc w:val="center"/>
              <w:rPr>
                <w:rFonts w:ascii="Arial" w:hAnsi="Arial" w:cs="Arial"/>
              </w:rPr>
            </w:pPr>
          </w:p>
          <w:p w:rsidR="00DC3242" w:rsidRPr="00DC3242" w:rsidRDefault="00DC3242" w:rsidP="00E95014">
            <w:pPr>
              <w:jc w:val="center"/>
              <w:rPr>
                <w:rFonts w:ascii="Arial" w:hAnsi="Arial" w:cs="Arial"/>
              </w:rPr>
            </w:pPr>
            <w:r w:rsidRPr="00DC3242">
              <w:rPr>
                <w:rFonts w:ascii="Arial" w:hAnsi="Arial" w:cs="Arial"/>
              </w:rPr>
              <w:t>Oficio</w:t>
            </w:r>
          </w:p>
          <w:p w:rsidR="00523456" w:rsidRPr="00956E4D" w:rsidRDefault="00DC3242" w:rsidP="00E95014">
            <w:pPr>
              <w:jc w:val="center"/>
              <w:rPr>
                <w:rFonts w:ascii="Arial" w:hAnsi="Arial" w:cs="Arial"/>
              </w:rPr>
            </w:pPr>
            <w:r w:rsidRPr="00DC3242">
              <w:rPr>
                <w:rFonts w:ascii="Arial" w:hAnsi="Arial" w:cs="Arial"/>
              </w:rPr>
              <w:t>Correo electrónico</w:t>
            </w:r>
          </w:p>
        </w:tc>
      </w:tr>
      <w:tr w:rsidR="00726B4B" w:rsidRPr="00402AFA" w:rsidTr="00E95014">
        <w:trPr>
          <w:trHeight w:val="675"/>
        </w:trPr>
        <w:tc>
          <w:tcPr>
            <w:tcW w:w="2087" w:type="dxa"/>
            <w:vAlign w:val="center"/>
          </w:tcPr>
          <w:p w:rsidR="00726B4B" w:rsidRDefault="00726B4B" w:rsidP="00E95014">
            <w:pPr>
              <w:jc w:val="center"/>
              <w:rPr>
                <w:rFonts w:ascii="Arial" w:hAnsi="Arial" w:cs="Arial"/>
              </w:rPr>
            </w:pPr>
            <w:r>
              <w:rPr>
                <w:rFonts w:ascii="Arial" w:hAnsi="Arial" w:cs="Arial"/>
              </w:rPr>
              <w:t>Proveedor</w:t>
            </w:r>
          </w:p>
        </w:tc>
        <w:tc>
          <w:tcPr>
            <w:tcW w:w="5386" w:type="dxa"/>
            <w:noWrap/>
            <w:vAlign w:val="center"/>
          </w:tcPr>
          <w:p w:rsidR="00726B4B" w:rsidRDefault="00726B4B" w:rsidP="00092677">
            <w:pPr>
              <w:pStyle w:val="Prrafodelista"/>
              <w:numPr>
                <w:ilvl w:val="0"/>
                <w:numId w:val="7"/>
              </w:numPr>
              <w:autoSpaceDE w:val="0"/>
              <w:autoSpaceDN w:val="0"/>
              <w:adjustRightInd w:val="0"/>
              <w:ind w:left="318"/>
              <w:jc w:val="both"/>
              <w:rPr>
                <w:rFonts w:ascii="Arial" w:hAnsi="Arial" w:cs="Arial"/>
              </w:rPr>
            </w:pPr>
            <w:r w:rsidRPr="00510D90">
              <w:rPr>
                <w:rFonts w:ascii="Arial" w:hAnsi="Arial" w:cs="Arial"/>
              </w:rPr>
              <w:t>Re</w:t>
            </w:r>
            <w:r>
              <w:rPr>
                <w:rFonts w:ascii="Arial" w:hAnsi="Arial" w:cs="Arial"/>
              </w:rPr>
              <w:t xml:space="preserve">cibe, corrige la </w:t>
            </w:r>
            <w:r w:rsidRPr="00510D90">
              <w:rPr>
                <w:rFonts w:ascii="Arial" w:hAnsi="Arial" w:cs="Arial"/>
              </w:rPr>
              <w:t>factura y/o remisión</w:t>
            </w:r>
            <w:r>
              <w:rPr>
                <w:rFonts w:ascii="Arial" w:hAnsi="Arial" w:cs="Arial"/>
              </w:rPr>
              <w:t>, o en su caso realiza las acciones necesarias para que la cantidad de bienes</w:t>
            </w:r>
            <w:r w:rsidR="000A2BA8">
              <w:rPr>
                <w:rFonts w:ascii="Arial" w:hAnsi="Arial" w:cs="Arial"/>
              </w:rPr>
              <w:t xml:space="preserve">, </w:t>
            </w:r>
            <w:r>
              <w:rPr>
                <w:rFonts w:ascii="Arial" w:hAnsi="Arial" w:cs="Arial"/>
              </w:rPr>
              <w:t>precio</w:t>
            </w:r>
            <w:r w:rsidR="000A2BA8">
              <w:rPr>
                <w:rFonts w:ascii="Arial" w:hAnsi="Arial" w:cs="Arial"/>
              </w:rPr>
              <w:t xml:space="preserve"> y descripción</w:t>
            </w:r>
            <w:r>
              <w:rPr>
                <w:rFonts w:ascii="Arial" w:hAnsi="Arial" w:cs="Arial"/>
              </w:rPr>
              <w:t xml:space="preserve"> coincida con el instrumento contractual</w:t>
            </w:r>
            <w:r w:rsidR="00A006EE">
              <w:rPr>
                <w:rFonts w:ascii="Arial" w:hAnsi="Arial" w:cs="Arial"/>
              </w:rPr>
              <w:t xml:space="preserve"> y/o documentación soporte</w:t>
            </w:r>
            <w:r>
              <w:rPr>
                <w:rFonts w:ascii="Arial" w:hAnsi="Arial" w:cs="Arial"/>
              </w:rPr>
              <w:t xml:space="preserve"> y</w:t>
            </w:r>
            <w:r w:rsidR="00A811AE">
              <w:rPr>
                <w:rFonts w:ascii="Arial" w:hAnsi="Arial" w:cs="Arial"/>
              </w:rPr>
              <w:t>, en su caso con las modificaciones autorizadas,</w:t>
            </w:r>
            <w:r>
              <w:rPr>
                <w:rFonts w:ascii="Arial" w:hAnsi="Arial" w:cs="Arial"/>
              </w:rPr>
              <w:t xml:space="preserve"> establece comunicación con el </w:t>
            </w:r>
            <w:r w:rsidRPr="003D0C4B">
              <w:rPr>
                <w:rFonts w:ascii="Arial" w:hAnsi="Arial" w:cs="Arial"/>
              </w:rPr>
              <w:t>Departamento de Bienes Instrumentales</w:t>
            </w:r>
            <w:r>
              <w:rPr>
                <w:rFonts w:ascii="Arial" w:hAnsi="Arial" w:cs="Arial"/>
              </w:rPr>
              <w:t xml:space="preserve"> para programar la entrega de los bienes</w:t>
            </w:r>
            <w:r w:rsidR="00DF1C5C">
              <w:rPr>
                <w:rFonts w:ascii="Arial" w:hAnsi="Arial" w:cs="Arial"/>
              </w:rPr>
              <w:t xml:space="preserve"> adquiridos</w:t>
            </w:r>
            <w:r>
              <w:rPr>
                <w:rFonts w:ascii="Arial" w:hAnsi="Arial" w:cs="Arial"/>
              </w:rPr>
              <w:t>.</w:t>
            </w:r>
          </w:p>
          <w:p w:rsidR="00726B4B" w:rsidRDefault="00726B4B" w:rsidP="00E95014">
            <w:pPr>
              <w:pStyle w:val="Prrafodelista"/>
              <w:autoSpaceDE w:val="0"/>
              <w:autoSpaceDN w:val="0"/>
              <w:adjustRightInd w:val="0"/>
              <w:ind w:left="318"/>
              <w:jc w:val="both"/>
              <w:rPr>
                <w:rFonts w:ascii="Arial" w:hAnsi="Arial" w:cs="Arial"/>
              </w:rPr>
            </w:pPr>
          </w:p>
          <w:p w:rsidR="00726B4B" w:rsidRPr="00576C0E" w:rsidRDefault="00726B4B" w:rsidP="00E95014">
            <w:pPr>
              <w:autoSpaceDE w:val="0"/>
              <w:autoSpaceDN w:val="0"/>
              <w:adjustRightInd w:val="0"/>
              <w:ind w:left="318"/>
              <w:jc w:val="both"/>
              <w:rPr>
                <w:rFonts w:ascii="Arial" w:hAnsi="Arial" w:cs="Arial"/>
              </w:rPr>
            </w:pPr>
            <w:r>
              <w:rPr>
                <w:rFonts w:ascii="Arial" w:hAnsi="Arial" w:cs="Arial"/>
              </w:rPr>
              <w:t xml:space="preserve">Regresa a la actividad </w:t>
            </w:r>
            <w:r>
              <w:rPr>
                <w:rFonts w:ascii="Arial" w:hAnsi="Arial" w:cs="Arial"/>
                <w:b/>
              </w:rPr>
              <w:t>3.</w:t>
            </w:r>
          </w:p>
        </w:tc>
        <w:tc>
          <w:tcPr>
            <w:tcW w:w="1957" w:type="dxa"/>
            <w:noWrap/>
            <w:vAlign w:val="center"/>
          </w:tcPr>
          <w:p w:rsidR="00726B4B" w:rsidRPr="00EA0414" w:rsidRDefault="00726B4B" w:rsidP="00E95014">
            <w:pPr>
              <w:jc w:val="center"/>
              <w:rPr>
                <w:rFonts w:ascii="Arial" w:hAnsi="Arial" w:cs="Arial"/>
              </w:rPr>
            </w:pPr>
            <w:r w:rsidRPr="00EA0414">
              <w:rPr>
                <w:rFonts w:ascii="Arial" w:hAnsi="Arial" w:cs="Arial"/>
              </w:rPr>
              <w:t xml:space="preserve">Copia del Instrumento Contractual </w:t>
            </w:r>
            <w:r w:rsidR="00A006EE">
              <w:rPr>
                <w:rFonts w:ascii="Arial" w:hAnsi="Arial" w:cs="Arial"/>
              </w:rPr>
              <w:t>y/o documentación soporte</w:t>
            </w:r>
          </w:p>
          <w:p w:rsidR="00726B4B" w:rsidRPr="00EA0414" w:rsidRDefault="00726B4B" w:rsidP="00E95014">
            <w:pPr>
              <w:jc w:val="center"/>
              <w:rPr>
                <w:rFonts w:ascii="Arial" w:hAnsi="Arial" w:cs="Arial"/>
              </w:rPr>
            </w:pPr>
          </w:p>
          <w:p w:rsidR="00726B4B" w:rsidRPr="00956E4D" w:rsidRDefault="00726B4B" w:rsidP="00E95014">
            <w:pPr>
              <w:jc w:val="center"/>
              <w:rPr>
                <w:rFonts w:ascii="Arial" w:hAnsi="Arial" w:cs="Arial"/>
              </w:rPr>
            </w:pPr>
            <w:r w:rsidRPr="00EA0414">
              <w:rPr>
                <w:rFonts w:ascii="Arial" w:hAnsi="Arial" w:cs="Arial"/>
              </w:rPr>
              <w:t>Factura y/o remisión</w:t>
            </w:r>
          </w:p>
        </w:tc>
      </w:tr>
      <w:tr w:rsidR="00726B4B" w:rsidRPr="00402AFA" w:rsidTr="00E95014">
        <w:trPr>
          <w:trHeight w:val="675"/>
        </w:trPr>
        <w:tc>
          <w:tcPr>
            <w:tcW w:w="2087" w:type="dxa"/>
            <w:vAlign w:val="center"/>
          </w:tcPr>
          <w:p w:rsidR="00726B4B" w:rsidRDefault="00726B4B" w:rsidP="00433036">
            <w:pPr>
              <w:jc w:val="center"/>
              <w:rPr>
                <w:rFonts w:ascii="Arial" w:hAnsi="Arial" w:cs="Arial"/>
              </w:rPr>
            </w:pPr>
            <w:r w:rsidRPr="00510D90">
              <w:rPr>
                <w:rFonts w:ascii="Arial" w:hAnsi="Arial" w:cs="Arial"/>
              </w:rPr>
              <w:t>Departamento de Bienes Instrumentales</w:t>
            </w:r>
          </w:p>
        </w:tc>
        <w:tc>
          <w:tcPr>
            <w:tcW w:w="5386" w:type="dxa"/>
            <w:noWrap/>
            <w:vAlign w:val="center"/>
          </w:tcPr>
          <w:p w:rsidR="00726B4B" w:rsidRPr="002F4606" w:rsidRDefault="00726B4B" w:rsidP="00092677">
            <w:pPr>
              <w:pStyle w:val="Prrafodelista"/>
              <w:numPr>
                <w:ilvl w:val="0"/>
                <w:numId w:val="7"/>
              </w:numPr>
              <w:ind w:left="318" w:hanging="425"/>
              <w:jc w:val="both"/>
              <w:rPr>
                <w:rFonts w:ascii="Arial" w:hAnsi="Arial" w:cs="Arial"/>
              </w:rPr>
            </w:pPr>
            <w:r>
              <w:rPr>
                <w:rFonts w:ascii="Arial" w:hAnsi="Arial" w:cs="Arial"/>
              </w:rPr>
              <w:t>S</w:t>
            </w:r>
            <w:r w:rsidRPr="00510D90">
              <w:rPr>
                <w:rFonts w:ascii="Arial" w:hAnsi="Arial" w:cs="Arial"/>
              </w:rPr>
              <w:t xml:space="preserve">olicita </w:t>
            </w:r>
            <w:r>
              <w:rPr>
                <w:rFonts w:ascii="Arial" w:hAnsi="Arial" w:cs="Arial"/>
              </w:rPr>
              <w:t xml:space="preserve">verbalmente </w:t>
            </w:r>
            <w:r w:rsidRPr="00510D90">
              <w:rPr>
                <w:rFonts w:ascii="Arial" w:hAnsi="Arial" w:cs="Arial"/>
              </w:rPr>
              <w:t>al personal designado por el área solicitante</w:t>
            </w:r>
            <w:r>
              <w:rPr>
                <w:rFonts w:ascii="Arial" w:hAnsi="Arial" w:cs="Arial"/>
              </w:rPr>
              <w:t xml:space="preserve"> que </w:t>
            </w:r>
            <w:r w:rsidRPr="00510D90">
              <w:rPr>
                <w:rFonts w:ascii="Arial" w:hAnsi="Arial" w:cs="Arial"/>
              </w:rPr>
              <w:t xml:space="preserve">verifique y valide técnicamente los bienes para su recepción, </w:t>
            </w:r>
            <w:r w:rsidR="00865313">
              <w:rPr>
                <w:rFonts w:ascii="Arial" w:hAnsi="Arial" w:cs="Arial"/>
              </w:rPr>
              <w:t>contra e</w:t>
            </w:r>
            <w:r w:rsidRPr="00510D90">
              <w:rPr>
                <w:rFonts w:ascii="Arial" w:hAnsi="Arial" w:cs="Arial"/>
              </w:rPr>
              <w:t xml:space="preserve">l instrumento contractual </w:t>
            </w:r>
            <w:r w:rsidR="00A006EE">
              <w:rPr>
                <w:rFonts w:ascii="Arial" w:hAnsi="Arial" w:cs="Arial"/>
              </w:rPr>
              <w:t>y/o documentación soporte</w:t>
            </w:r>
            <w:r w:rsidR="00A006EE" w:rsidRPr="00510D90">
              <w:rPr>
                <w:rFonts w:ascii="Arial" w:hAnsi="Arial" w:cs="Arial"/>
              </w:rPr>
              <w:t xml:space="preserve"> </w:t>
            </w:r>
            <w:r w:rsidRPr="00510D90">
              <w:rPr>
                <w:rFonts w:ascii="Arial" w:hAnsi="Arial" w:cs="Arial"/>
              </w:rPr>
              <w:t>para cotejo.</w:t>
            </w:r>
          </w:p>
        </w:tc>
        <w:tc>
          <w:tcPr>
            <w:tcW w:w="1957" w:type="dxa"/>
            <w:noWrap/>
            <w:vAlign w:val="center"/>
          </w:tcPr>
          <w:p w:rsidR="00726B4B" w:rsidRPr="00956E4D" w:rsidRDefault="00726B4B" w:rsidP="00E95014">
            <w:pPr>
              <w:jc w:val="center"/>
              <w:rPr>
                <w:rFonts w:ascii="Arial" w:hAnsi="Arial" w:cs="Arial"/>
              </w:rPr>
            </w:pPr>
            <w:r w:rsidRPr="007D5D48">
              <w:rPr>
                <w:rFonts w:ascii="Arial" w:hAnsi="Arial" w:cs="Arial"/>
              </w:rPr>
              <w:t xml:space="preserve">Copia del Instrumento Contractual </w:t>
            </w:r>
            <w:r w:rsidR="00A006EE">
              <w:rPr>
                <w:rFonts w:ascii="Arial" w:hAnsi="Arial" w:cs="Arial"/>
              </w:rPr>
              <w:t>y/o documentación soporte</w:t>
            </w:r>
          </w:p>
        </w:tc>
      </w:tr>
      <w:tr w:rsidR="00726B4B" w:rsidRPr="00402AFA" w:rsidTr="00E95014">
        <w:trPr>
          <w:trHeight w:val="675"/>
        </w:trPr>
        <w:tc>
          <w:tcPr>
            <w:tcW w:w="2087" w:type="dxa"/>
            <w:vAlign w:val="center"/>
          </w:tcPr>
          <w:p w:rsidR="00726B4B" w:rsidRDefault="003862A9" w:rsidP="00E95014">
            <w:pPr>
              <w:jc w:val="center"/>
              <w:rPr>
                <w:rFonts w:ascii="Arial" w:hAnsi="Arial" w:cs="Arial"/>
              </w:rPr>
            </w:pPr>
            <w:r>
              <w:rPr>
                <w:rFonts w:ascii="Arial" w:hAnsi="Arial" w:cs="Arial"/>
              </w:rPr>
              <w:t>Área S</w:t>
            </w:r>
            <w:r w:rsidR="00726B4B" w:rsidRPr="004C62E1">
              <w:rPr>
                <w:rFonts w:ascii="Arial" w:hAnsi="Arial" w:cs="Arial"/>
              </w:rPr>
              <w:t>olicitante</w:t>
            </w:r>
          </w:p>
        </w:tc>
        <w:tc>
          <w:tcPr>
            <w:tcW w:w="5386" w:type="dxa"/>
            <w:noWrap/>
            <w:vAlign w:val="center"/>
          </w:tcPr>
          <w:p w:rsidR="00726B4B" w:rsidRDefault="00726B4B" w:rsidP="00092677">
            <w:pPr>
              <w:pStyle w:val="Prrafodelista"/>
              <w:numPr>
                <w:ilvl w:val="0"/>
                <w:numId w:val="7"/>
              </w:numPr>
              <w:ind w:left="318" w:hanging="425"/>
              <w:jc w:val="both"/>
              <w:rPr>
                <w:rFonts w:ascii="Arial" w:hAnsi="Arial" w:cs="Arial"/>
              </w:rPr>
            </w:pPr>
            <w:r w:rsidRPr="00510D90">
              <w:rPr>
                <w:rFonts w:ascii="Arial" w:hAnsi="Arial" w:cs="Arial"/>
              </w:rPr>
              <w:t>Verifica que los bienes a recibir cumplan con las</w:t>
            </w:r>
            <w:r w:rsidR="00482077">
              <w:rPr>
                <w:rFonts w:ascii="Arial" w:hAnsi="Arial" w:cs="Arial"/>
              </w:rPr>
              <w:t xml:space="preserve"> cantidades, </w:t>
            </w:r>
            <w:r w:rsidRPr="00510D90">
              <w:rPr>
                <w:rFonts w:ascii="Arial" w:hAnsi="Arial" w:cs="Arial"/>
              </w:rPr>
              <w:t xml:space="preserve">características y especificaciones técnicas solicitadas </w:t>
            </w:r>
            <w:r>
              <w:rPr>
                <w:rFonts w:ascii="Arial" w:hAnsi="Arial" w:cs="Arial"/>
              </w:rPr>
              <w:t xml:space="preserve">en el instrumento contractual </w:t>
            </w:r>
            <w:r w:rsidR="00A006EE">
              <w:rPr>
                <w:rFonts w:ascii="Arial" w:hAnsi="Arial" w:cs="Arial"/>
              </w:rPr>
              <w:t>y/o documentación soporte</w:t>
            </w:r>
            <w:r w:rsidR="00A006EE" w:rsidRPr="00510D90">
              <w:rPr>
                <w:rFonts w:ascii="Arial" w:hAnsi="Arial" w:cs="Arial"/>
              </w:rPr>
              <w:t xml:space="preserve"> </w:t>
            </w:r>
            <w:r w:rsidRPr="00510D90">
              <w:rPr>
                <w:rFonts w:ascii="Arial" w:hAnsi="Arial" w:cs="Arial"/>
              </w:rPr>
              <w:t xml:space="preserve">y notifica el resultado al Departamento </w:t>
            </w:r>
            <w:r w:rsidR="00433036">
              <w:rPr>
                <w:rFonts w:ascii="Arial" w:hAnsi="Arial" w:cs="Arial"/>
              </w:rPr>
              <w:t>de Bienes Instrumentales</w:t>
            </w:r>
            <w:r w:rsidRPr="00510D90">
              <w:rPr>
                <w:rFonts w:ascii="Arial" w:hAnsi="Arial" w:cs="Arial"/>
              </w:rPr>
              <w:t>.</w:t>
            </w:r>
          </w:p>
          <w:p w:rsidR="00726B4B" w:rsidRPr="002F4606" w:rsidRDefault="00726B4B" w:rsidP="00E95014">
            <w:pPr>
              <w:pStyle w:val="Prrafodelista"/>
              <w:ind w:left="318"/>
              <w:jc w:val="both"/>
              <w:rPr>
                <w:rFonts w:ascii="Arial" w:hAnsi="Arial" w:cs="Arial"/>
                <w:sz w:val="10"/>
                <w:szCs w:val="10"/>
              </w:rPr>
            </w:pPr>
          </w:p>
          <w:p w:rsidR="00726B4B" w:rsidRPr="004C62E1" w:rsidRDefault="00726B4B" w:rsidP="00E95014">
            <w:pPr>
              <w:pStyle w:val="Prrafodelista"/>
              <w:ind w:left="601" w:right="457"/>
              <w:jc w:val="both"/>
              <w:rPr>
                <w:rFonts w:ascii="Arial" w:hAnsi="Arial" w:cs="Arial"/>
              </w:rPr>
            </w:pPr>
            <w:r w:rsidRPr="004C62E1">
              <w:rPr>
                <w:rFonts w:ascii="Arial" w:hAnsi="Arial" w:cs="Arial"/>
              </w:rPr>
              <w:t>¿</w:t>
            </w:r>
            <w:r>
              <w:rPr>
                <w:rFonts w:ascii="Arial" w:hAnsi="Arial" w:cs="Arial"/>
              </w:rPr>
              <w:t>L</w:t>
            </w:r>
            <w:r w:rsidRPr="004C62E1">
              <w:rPr>
                <w:rFonts w:ascii="Arial" w:hAnsi="Arial" w:cs="Arial"/>
              </w:rPr>
              <w:t xml:space="preserve">os bienes cumplen con las </w:t>
            </w:r>
            <w:r w:rsidR="00482077">
              <w:rPr>
                <w:rFonts w:ascii="Arial" w:hAnsi="Arial" w:cs="Arial"/>
              </w:rPr>
              <w:t xml:space="preserve">cantidades, </w:t>
            </w:r>
            <w:r w:rsidRPr="004C62E1">
              <w:rPr>
                <w:rFonts w:ascii="Arial" w:hAnsi="Arial" w:cs="Arial"/>
              </w:rPr>
              <w:t>características y especificaciones técnicas solicitadas</w:t>
            </w:r>
            <w:r>
              <w:rPr>
                <w:rFonts w:ascii="Arial" w:hAnsi="Arial" w:cs="Arial"/>
              </w:rPr>
              <w:t xml:space="preserve"> en el instrumento contractual</w:t>
            </w:r>
            <w:r w:rsidR="00A006EE">
              <w:rPr>
                <w:rFonts w:ascii="Arial" w:hAnsi="Arial" w:cs="Arial"/>
              </w:rPr>
              <w:t xml:space="preserve"> y/o documentación soporte</w:t>
            </w:r>
            <w:r w:rsidRPr="004C62E1">
              <w:rPr>
                <w:rFonts w:ascii="Arial" w:hAnsi="Arial" w:cs="Arial"/>
              </w:rPr>
              <w:t>?</w:t>
            </w:r>
          </w:p>
          <w:p w:rsidR="00726B4B" w:rsidRPr="00C43182" w:rsidRDefault="00726B4B" w:rsidP="00E95014">
            <w:pPr>
              <w:jc w:val="both"/>
              <w:rPr>
                <w:rFonts w:ascii="Arial" w:hAnsi="Arial" w:cs="Arial"/>
                <w:sz w:val="10"/>
                <w:szCs w:val="10"/>
              </w:rPr>
            </w:pPr>
          </w:p>
          <w:p w:rsidR="00726B4B" w:rsidRDefault="00726B4B" w:rsidP="00E95014">
            <w:pPr>
              <w:pStyle w:val="Prrafodelista"/>
              <w:ind w:left="601" w:right="457"/>
              <w:jc w:val="both"/>
              <w:rPr>
                <w:rFonts w:ascii="Arial" w:hAnsi="Arial" w:cs="Arial"/>
                <w:b/>
              </w:rPr>
            </w:pPr>
            <w:r w:rsidRPr="004C62E1">
              <w:rPr>
                <w:rFonts w:ascii="Arial" w:hAnsi="Arial" w:cs="Arial"/>
              </w:rPr>
              <w:t xml:space="preserve">Si: </w:t>
            </w:r>
            <w:r>
              <w:rPr>
                <w:rFonts w:ascii="Arial" w:hAnsi="Arial" w:cs="Arial"/>
              </w:rPr>
              <w:t xml:space="preserve">  </w:t>
            </w:r>
            <w:r w:rsidRPr="004C62E1">
              <w:rPr>
                <w:rFonts w:ascii="Arial" w:hAnsi="Arial" w:cs="Arial"/>
              </w:rPr>
              <w:t xml:space="preserve">Continua en la actividad </w:t>
            </w:r>
            <w:r w:rsidRPr="00482077">
              <w:rPr>
                <w:rFonts w:ascii="Arial" w:hAnsi="Arial" w:cs="Arial"/>
                <w:b/>
              </w:rPr>
              <w:t>1</w:t>
            </w:r>
            <w:r w:rsidR="00482077">
              <w:rPr>
                <w:rFonts w:ascii="Arial" w:hAnsi="Arial" w:cs="Arial"/>
                <w:b/>
              </w:rPr>
              <w:t>1</w:t>
            </w:r>
            <w:r w:rsidRPr="005500B8">
              <w:rPr>
                <w:rFonts w:ascii="Arial" w:hAnsi="Arial" w:cs="Arial"/>
                <w:b/>
              </w:rPr>
              <w:t>.</w:t>
            </w:r>
          </w:p>
          <w:p w:rsidR="00726B4B" w:rsidRPr="00510D90" w:rsidRDefault="00726B4B" w:rsidP="00482077">
            <w:pPr>
              <w:pStyle w:val="Prrafodelista"/>
              <w:ind w:left="601" w:right="457"/>
              <w:jc w:val="both"/>
              <w:rPr>
                <w:rFonts w:ascii="Arial" w:hAnsi="Arial" w:cs="Arial"/>
              </w:rPr>
            </w:pPr>
            <w:r w:rsidRPr="00576C0E">
              <w:rPr>
                <w:rFonts w:ascii="Arial" w:hAnsi="Arial" w:cs="Arial"/>
              </w:rPr>
              <w:t xml:space="preserve">No: </w:t>
            </w:r>
            <w:r>
              <w:rPr>
                <w:rFonts w:ascii="Arial" w:hAnsi="Arial" w:cs="Arial"/>
              </w:rPr>
              <w:t xml:space="preserve">Continua en la actividad </w:t>
            </w:r>
            <w:r>
              <w:rPr>
                <w:rFonts w:ascii="Arial" w:hAnsi="Arial" w:cs="Arial"/>
                <w:b/>
              </w:rPr>
              <w:t>1</w:t>
            </w:r>
            <w:r w:rsidR="00482077">
              <w:rPr>
                <w:rFonts w:ascii="Arial" w:hAnsi="Arial" w:cs="Arial"/>
                <w:b/>
              </w:rPr>
              <w:t>0</w:t>
            </w:r>
            <w:r w:rsidRPr="00E610E4">
              <w:rPr>
                <w:rFonts w:ascii="Arial" w:hAnsi="Arial" w:cs="Arial"/>
                <w:b/>
              </w:rPr>
              <w:t>.</w:t>
            </w:r>
          </w:p>
        </w:tc>
        <w:tc>
          <w:tcPr>
            <w:tcW w:w="1957" w:type="dxa"/>
            <w:noWrap/>
            <w:vAlign w:val="center"/>
          </w:tcPr>
          <w:p w:rsidR="00726B4B" w:rsidRPr="00956E4D" w:rsidRDefault="00726B4B" w:rsidP="00E95014">
            <w:pPr>
              <w:jc w:val="center"/>
              <w:rPr>
                <w:rFonts w:ascii="Arial" w:hAnsi="Arial" w:cs="Arial"/>
              </w:rPr>
            </w:pPr>
            <w:r w:rsidRPr="007D5D48">
              <w:rPr>
                <w:rFonts w:ascii="Arial" w:hAnsi="Arial" w:cs="Arial"/>
              </w:rPr>
              <w:t xml:space="preserve">Copia del Instrumento Contractual </w:t>
            </w:r>
            <w:r w:rsidR="00A006EE">
              <w:rPr>
                <w:rFonts w:ascii="Arial" w:hAnsi="Arial" w:cs="Arial"/>
              </w:rPr>
              <w:t>y/o documentación soporte</w:t>
            </w:r>
          </w:p>
        </w:tc>
      </w:tr>
      <w:tr w:rsidR="00726B4B" w:rsidRPr="00402AFA" w:rsidTr="00E95014">
        <w:trPr>
          <w:trHeight w:val="675"/>
        </w:trPr>
        <w:tc>
          <w:tcPr>
            <w:tcW w:w="2087" w:type="dxa"/>
            <w:vAlign w:val="center"/>
          </w:tcPr>
          <w:p w:rsidR="00726B4B" w:rsidRPr="004C62E1" w:rsidRDefault="00726B4B" w:rsidP="00433036">
            <w:pPr>
              <w:jc w:val="center"/>
              <w:rPr>
                <w:rFonts w:ascii="Arial" w:hAnsi="Arial" w:cs="Arial"/>
              </w:rPr>
            </w:pPr>
            <w:r w:rsidRPr="00510D90">
              <w:rPr>
                <w:rFonts w:ascii="Arial" w:hAnsi="Arial" w:cs="Arial"/>
              </w:rPr>
              <w:t>Departamento de Bienes Instrumentales</w:t>
            </w:r>
          </w:p>
        </w:tc>
        <w:tc>
          <w:tcPr>
            <w:tcW w:w="5386" w:type="dxa"/>
            <w:noWrap/>
            <w:vAlign w:val="center"/>
          </w:tcPr>
          <w:p w:rsidR="00726B4B" w:rsidRDefault="00726B4B" w:rsidP="00092677">
            <w:pPr>
              <w:pStyle w:val="Prrafodelista"/>
              <w:numPr>
                <w:ilvl w:val="0"/>
                <w:numId w:val="7"/>
              </w:numPr>
              <w:ind w:left="318"/>
              <w:jc w:val="both"/>
              <w:rPr>
                <w:rFonts w:ascii="Arial" w:hAnsi="Arial" w:cs="Arial"/>
              </w:rPr>
            </w:pPr>
            <w:r w:rsidRPr="00E610E4">
              <w:rPr>
                <w:rFonts w:ascii="Arial" w:hAnsi="Arial" w:cs="Arial"/>
              </w:rPr>
              <w:t>Rechaza los bienes al proveedor,</w:t>
            </w:r>
            <w:r>
              <w:rPr>
                <w:rFonts w:ascii="Arial" w:hAnsi="Arial" w:cs="Arial"/>
              </w:rPr>
              <w:t xml:space="preserve"> informa mediante correo electrónico la situación a la Subdirección de Bienes Instrumentales y de Consumo,</w:t>
            </w:r>
            <w:r w:rsidRPr="00E610E4">
              <w:rPr>
                <w:rFonts w:ascii="Arial" w:hAnsi="Arial" w:cs="Arial"/>
              </w:rPr>
              <w:t xml:space="preserve"> para que una vez que </w:t>
            </w:r>
            <w:r>
              <w:rPr>
                <w:rFonts w:ascii="Arial" w:hAnsi="Arial" w:cs="Arial"/>
              </w:rPr>
              <w:t>los bienes</w:t>
            </w:r>
            <w:r w:rsidRPr="00E610E4">
              <w:rPr>
                <w:rFonts w:ascii="Arial" w:hAnsi="Arial" w:cs="Arial"/>
              </w:rPr>
              <w:t xml:space="preserve"> cumplan técnicamente con las especificaciones y características requeridas, </w:t>
            </w:r>
            <w:r>
              <w:rPr>
                <w:rFonts w:ascii="Arial" w:hAnsi="Arial" w:cs="Arial"/>
              </w:rPr>
              <w:t>el proveedor p</w:t>
            </w:r>
            <w:r w:rsidRPr="00E610E4">
              <w:rPr>
                <w:rFonts w:ascii="Arial" w:hAnsi="Arial" w:cs="Arial"/>
              </w:rPr>
              <w:t>rogram</w:t>
            </w:r>
            <w:r>
              <w:rPr>
                <w:rFonts w:ascii="Arial" w:hAnsi="Arial" w:cs="Arial"/>
              </w:rPr>
              <w:t>e</w:t>
            </w:r>
            <w:r w:rsidRPr="00E610E4">
              <w:rPr>
                <w:rFonts w:ascii="Arial" w:hAnsi="Arial" w:cs="Arial"/>
              </w:rPr>
              <w:t xml:space="preserve"> con </w:t>
            </w:r>
            <w:r w:rsidR="00482077">
              <w:rPr>
                <w:rFonts w:ascii="Arial" w:hAnsi="Arial" w:cs="Arial"/>
              </w:rPr>
              <w:t>el Departamento de</w:t>
            </w:r>
            <w:r w:rsidRPr="00E610E4">
              <w:rPr>
                <w:rFonts w:ascii="Arial" w:hAnsi="Arial" w:cs="Arial"/>
              </w:rPr>
              <w:t xml:space="preserve"> Bienes Instrumentales la</w:t>
            </w:r>
            <w:r>
              <w:rPr>
                <w:rFonts w:ascii="Arial" w:hAnsi="Arial" w:cs="Arial"/>
              </w:rPr>
              <w:t xml:space="preserve"> próxima</w:t>
            </w:r>
            <w:r w:rsidRPr="00E610E4">
              <w:rPr>
                <w:rFonts w:ascii="Arial" w:hAnsi="Arial" w:cs="Arial"/>
              </w:rPr>
              <w:t xml:space="preserve"> fecha para la recepción de los bienes.</w:t>
            </w:r>
          </w:p>
          <w:p w:rsidR="00726B4B" w:rsidRPr="00D2614A" w:rsidRDefault="00726B4B" w:rsidP="00E95014">
            <w:pPr>
              <w:pStyle w:val="Prrafodelista"/>
              <w:ind w:left="318"/>
              <w:jc w:val="both"/>
              <w:rPr>
                <w:rFonts w:ascii="Arial" w:hAnsi="Arial" w:cs="Arial"/>
                <w:sz w:val="10"/>
                <w:szCs w:val="10"/>
              </w:rPr>
            </w:pPr>
          </w:p>
          <w:p w:rsidR="00726B4B" w:rsidRPr="00510D90" w:rsidRDefault="00726B4B" w:rsidP="00482077">
            <w:pPr>
              <w:pStyle w:val="Prrafodelista"/>
              <w:ind w:left="318"/>
              <w:jc w:val="both"/>
              <w:rPr>
                <w:rFonts w:ascii="Arial" w:hAnsi="Arial" w:cs="Arial"/>
              </w:rPr>
            </w:pPr>
            <w:r w:rsidRPr="00E610E4">
              <w:rPr>
                <w:rFonts w:ascii="Arial" w:hAnsi="Arial" w:cs="Arial"/>
              </w:rPr>
              <w:t xml:space="preserve">Regresar a la actividad </w:t>
            </w:r>
            <w:r w:rsidR="00482077">
              <w:rPr>
                <w:rFonts w:ascii="Arial" w:hAnsi="Arial" w:cs="Arial"/>
                <w:b/>
              </w:rPr>
              <w:t>4</w:t>
            </w:r>
            <w:r w:rsidRPr="00561725">
              <w:rPr>
                <w:rFonts w:ascii="Arial" w:hAnsi="Arial" w:cs="Arial"/>
                <w:b/>
              </w:rPr>
              <w:t>.</w:t>
            </w:r>
          </w:p>
        </w:tc>
        <w:tc>
          <w:tcPr>
            <w:tcW w:w="1957" w:type="dxa"/>
            <w:noWrap/>
            <w:vAlign w:val="center"/>
          </w:tcPr>
          <w:p w:rsidR="00726B4B" w:rsidRPr="00956E4D" w:rsidRDefault="00726B4B" w:rsidP="00E95014">
            <w:pPr>
              <w:jc w:val="center"/>
              <w:rPr>
                <w:rFonts w:ascii="Arial" w:hAnsi="Arial" w:cs="Arial"/>
              </w:rPr>
            </w:pPr>
            <w:r>
              <w:rPr>
                <w:rFonts w:ascii="Arial" w:hAnsi="Arial" w:cs="Arial"/>
              </w:rPr>
              <w:t>Correo electrónico</w:t>
            </w:r>
          </w:p>
        </w:tc>
      </w:tr>
      <w:tr w:rsidR="00726B4B" w:rsidRPr="00402AFA" w:rsidTr="00E95014">
        <w:trPr>
          <w:trHeight w:val="675"/>
        </w:trPr>
        <w:tc>
          <w:tcPr>
            <w:tcW w:w="2087" w:type="dxa"/>
            <w:vAlign w:val="center"/>
          </w:tcPr>
          <w:p w:rsidR="00726B4B" w:rsidRPr="004C62E1" w:rsidRDefault="003862A9" w:rsidP="00E95014">
            <w:pPr>
              <w:jc w:val="center"/>
              <w:rPr>
                <w:rFonts w:ascii="Arial" w:hAnsi="Arial" w:cs="Arial"/>
              </w:rPr>
            </w:pPr>
            <w:r>
              <w:rPr>
                <w:rFonts w:ascii="Arial" w:hAnsi="Arial" w:cs="Arial"/>
              </w:rPr>
              <w:t>Área S</w:t>
            </w:r>
            <w:r w:rsidR="00726B4B" w:rsidRPr="004C62E1">
              <w:rPr>
                <w:rFonts w:ascii="Arial" w:hAnsi="Arial" w:cs="Arial"/>
              </w:rPr>
              <w:t>olicitante</w:t>
            </w:r>
          </w:p>
        </w:tc>
        <w:tc>
          <w:tcPr>
            <w:tcW w:w="5386" w:type="dxa"/>
            <w:noWrap/>
            <w:vAlign w:val="center"/>
          </w:tcPr>
          <w:p w:rsidR="00FE6E40" w:rsidRPr="00FE6E40" w:rsidRDefault="00482077" w:rsidP="00092677">
            <w:pPr>
              <w:pStyle w:val="Prrafodelista"/>
              <w:numPr>
                <w:ilvl w:val="0"/>
                <w:numId w:val="7"/>
              </w:numPr>
              <w:ind w:left="318"/>
              <w:jc w:val="both"/>
              <w:rPr>
                <w:rFonts w:ascii="Arial" w:hAnsi="Arial" w:cs="Arial"/>
              </w:rPr>
            </w:pPr>
            <w:r w:rsidRPr="00FE6E40">
              <w:rPr>
                <w:rFonts w:ascii="Arial" w:hAnsi="Arial" w:cs="Arial"/>
              </w:rPr>
              <w:t>Verifica y v</w:t>
            </w:r>
            <w:r w:rsidR="00726B4B" w:rsidRPr="00FE6E40">
              <w:rPr>
                <w:rFonts w:ascii="Arial" w:hAnsi="Arial" w:cs="Arial"/>
              </w:rPr>
              <w:t xml:space="preserve">alida técnicamente los bienes, suscribiendo </w:t>
            </w:r>
            <w:r w:rsidRPr="00FE6E40">
              <w:rPr>
                <w:rFonts w:ascii="Arial" w:hAnsi="Arial" w:cs="Arial"/>
              </w:rPr>
              <w:t xml:space="preserve">su conformidad </w:t>
            </w:r>
            <w:r w:rsidR="00726B4B" w:rsidRPr="00FE6E40">
              <w:rPr>
                <w:rFonts w:ascii="Arial" w:hAnsi="Arial" w:cs="Arial"/>
              </w:rPr>
              <w:t xml:space="preserve">en la factura y/o remisión nombre, firma y </w:t>
            </w:r>
            <w:r w:rsidR="005F173F" w:rsidRPr="00FE6E40">
              <w:rPr>
                <w:rFonts w:ascii="Arial" w:hAnsi="Arial" w:cs="Arial"/>
              </w:rPr>
              <w:t>cargo</w:t>
            </w:r>
            <w:r w:rsidR="00726B4B" w:rsidRPr="00FE6E40">
              <w:rPr>
                <w:rFonts w:ascii="Arial" w:hAnsi="Arial" w:cs="Arial"/>
              </w:rPr>
              <w:t xml:space="preserve"> para que el Departamento </w:t>
            </w:r>
            <w:r w:rsidR="005F173F" w:rsidRPr="00FE6E40">
              <w:rPr>
                <w:rFonts w:ascii="Arial" w:hAnsi="Arial" w:cs="Arial"/>
              </w:rPr>
              <w:t>de Bienes Instrumentales genere la</w:t>
            </w:r>
            <w:r w:rsidR="00726B4B" w:rsidRPr="00FE6E40">
              <w:rPr>
                <w:rFonts w:ascii="Arial" w:hAnsi="Arial" w:cs="Arial"/>
              </w:rPr>
              <w:t xml:space="preserve"> Entrada al Almacén.</w:t>
            </w:r>
          </w:p>
        </w:tc>
        <w:tc>
          <w:tcPr>
            <w:tcW w:w="1957" w:type="dxa"/>
            <w:noWrap/>
            <w:vAlign w:val="center"/>
          </w:tcPr>
          <w:p w:rsidR="00726B4B" w:rsidRPr="00D968DC" w:rsidRDefault="00726B4B" w:rsidP="005F173F">
            <w:pPr>
              <w:jc w:val="center"/>
              <w:rPr>
                <w:rFonts w:ascii="Arial" w:hAnsi="Arial" w:cs="Arial"/>
              </w:rPr>
            </w:pPr>
            <w:r>
              <w:rPr>
                <w:rFonts w:ascii="Arial" w:hAnsi="Arial" w:cs="Arial"/>
              </w:rPr>
              <w:t>F</w:t>
            </w:r>
            <w:r w:rsidRPr="00561725">
              <w:rPr>
                <w:rFonts w:ascii="Arial" w:hAnsi="Arial" w:cs="Arial"/>
              </w:rPr>
              <w:t xml:space="preserve">actura y/o </w:t>
            </w:r>
            <w:r>
              <w:rPr>
                <w:rFonts w:ascii="Arial" w:hAnsi="Arial" w:cs="Arial"/>
              </w:rPr>
              <w:t>Nota de R</w:t>
            </w:r>
            <w:r w:rsidRPr="00561725">
              <w:rPr>
                <w:rFonts w:ascii="Arial" w:hAnsi="Arial" w:cs="Arial"/>
              </w:rPr>
              <w:t>emisión</w:t>
            </w:r>
          </w:p>
        </w:tc>
      </w:tr>
      <w:tr w:rsidR="00726B4B" w:rsidRPr="00402AFA" w:rsidTr="00E95014">
        <w:trPr>
          <w:trHeight w:val="675"/>
        </w:trPr>
        <w:tc>
          <w:tcPr>
            <w:tcW w:w="2087" w:type="dxa"/>
            <w:vAlign w:val="center"/>
          </w:tcPr>
          <w:p w:rsidR="00726B4B" w:rsidRPr="007F7227" w:rsidRDefault="00726B4B" w:rsidP="00E95014">
            <w:pPr>
              <w:jc w:val="center"/>
              <w:rPr>
                <w:rFonts w:ascii="Arial" w:hAnsi="Arial" w:cs="Arial"/>
              </w:rPr>
            </w:pPr>
            <w:r w:rsidRPr="007F7227">
              <w:rPr>
                <w:rFonts w:ascii="Arial" w:hAnsi="Arial" w:cs="Arial"/>
              </w:rPr>
              <w:t>Departamento de Bienes Instrumentales</w:t>
            </w:r>
          </w:p>
          <w:p w:rsidR="00726B4B" w:rsidRPr="004C62E1" w:rsidRDefault="00726B4B" w:rsidP="00E95014">
            <w:pPr>
              <w:jc w:val="center"/>
              <w:rPr>
                <w:rFonts w:ascii="Arial" w:hAnsi="Arial" w:cs="Arial"/>
              </w:rPr>
            </w:pPr>
          </w:p>
        </w:tc>
        <w:tc>
          <w:tcPr>
            <w:tcW w:w="5386" w:type="dxa"/>
            <w:noWrap/>
            <w:vAlign w:val="center"/>
          </w:tcPr>
          <w:p w:rsidR="00726B4B" w:rsidRPr="00FE6E40" w:rsidRDefault="002E1752" w:rsidP="00092677">
            <w:pPr>
              <w:pStyle w:val="Prrafodelista"/>
              <w:numPr>
                <w:ilvl w:val="0"/>
                <w:numId w:val="7"/>
              </w:numPr>
              <w:ind w:left="318"/>
              <w:jc w:val="both"/>
              <w:rPr>
                <w:rFonts w:ascii="Arial" w:hAnsi="Arial" w:cs="Arial"/>
              </w:rPr>
            </w:pPr>
            <w:r w:rsidRPr="00FE6E40">
              <w:rPr>
                <w:rFonts w:ascii="Arial" w:hAnsi="Arial" w:cs="Arial"/>
              </w:rPr>
              <w:t>P</w:t>
            </w:r>
            <w:r w:rsidR="00726B4B" w:rsidRPr="00FE6E40">
              <w:rPr>
                <w:rFonts w:ascii="Arial" w:hAnsi="Arial" w:cs="Arial"/>
              </w:rPr>
              <w:t>revia revisión visual y conteo, sella de recibo la factura y/o nota de remisión, la suscribe con su nombre, cargo y firma, entrega una copia al proveedor y ar</w:t>
            </w:r>
            <w:r w:rsidR="00FE6E40" w:rsidRPr="00FE6E40">
              <w:rPr>
                <w:rFonts w:ascii="Arial" w:hAnsi="Arial" w:cs="Arial"/>
              </w:rPr>
              <w:t>chiva el acuse de recibo.</w:t>
            </w:r>
          </w:p>
        </w:tc>
        <w:tc>
          <w:tcPr>
            <w:tcW w:w="1957" w:type="dxa"/>
            <w:noWrap/>
            <w:vAlign w:val="center"/>
          </w:tcPr>
          <w:p w:rsidR="00726B4B" w:rsidRPr="00FC5F29" w:rsidRDefault="00726B4B" w:rsidP="00A006EE">
            <w:pPr>
              <w:jc w:val="center"/>
              <w:rPr>
                <w:rFonts w:ascii="Arial" w:hAnsi="Arial" w:cs="Arial"/>
              </w:rPr>
            </w:pPr>
            <w:r w:rsidRPr="00111B6E">
              <w:rPr>
                <w:rFonts w:ascii="Arial" w:hAnsi="Arial" w:cs="Arial"/>
              </w:rPr>
              <w:t xml:space="preserve">Factura y/o </w:t>
            </w:r>
            <w:r>
              <w:rPr>
                <w:rFonts w:ascii="Arial" w:hAnsi="Arial" w:cs="Arial"/>
              </w:rPr>
              <w:t>Nota de R</w:t>
            </w:r>
            <w:r w:rsidRPr="00111B6E">
              <w:rPr>
                <w:rFonts w:ascii="Arial" w:hAnsi="Arial" w:cs="Arial"/>
              </w:rPr>
              <w:t>emisión</w:t>
            </w:r>
          </w:p>
        </w:tc>
      </w:tr>
      <w:tr w:rsidR="00726B4B" w:rsidRPr="00402AFA" w:rsidTr="00E95014">
        <w:trPr>
          <w:trHeight w:val="675"/>
        </w:trPr>
        <w:tc>
          <w:tcPr>
            <w:tcW w:w="2087" w:type="dxa"/>
            <w:vAlign w:val="center"/>
          </w:tcPr>
          <w:p w:rsidR="00726B4B" w:rsidRPr="007F7227" w:rsidRDefault="00726B4B" w:rsidP="00E95014">
            <w:pPr>
              <w:jc w:val="center"/>
              <w:rPr>
                <w:rFonts w:ascii="Arial" w:hAnsi="Arial" w:cs="Arial"/>
              </w:rPr>
            </w:pPr>
            <w:r w:rsidRPr="007F7227">
              <w:rPr>
                <w:rFonts w:ascii="Arial" w:hAnsi="Arial" w:cs="Arial"/>
              </w:rPr>
              <w:t>Departamento de Bienes Instrumentales</w:t>
            </w:r>
          </w:p>
          <w:p w:rsidR="00726B4B" w:rsidRPr="007F7227" w:rsidRDefault="00726B4B" w:rsidP="00E95014">
            <w:pPr>
              <w:jc w:val="center"/>
              <w:rPr>
                <w:rFonts w:ascii="Arial" w:hAnsi="Arial" w:cs="Arial"/>
              </w:rPr>
            </w:pPr>
          </w:p>
        </w:tc>
        <w:tc>
          <w:tcPr>
            <w:tcW w:w="5386" w:type="dxa"/>
            <w:noWrap/>
            <w:vAlign w:val="center"/>
          </w:tcPr>
          <w:p w:rsidR="00FE6E40" w:rsidRDefault="00726B4B" w:rsidP="00092677">
            <w:pPr>
              <w:pStyle w:val="Prrafodelista"/>
              <w:numPr>
                <w:ilvl w:val="0"/>
                <w:numId w:val="7"/>
              </w:numPr>
              <w:ind w:left="318"/>
              <w:jc w:val="both"/>
              <w:rPr>
                <w:rFonts w:ascii="Arial" w:hAnsi="Arial" w:cs="Arial"/>
              </w:rPr>
            </w:pPr>
            <w:r w:rsidRPr="00295A6D">
              <w:rPr>
                <w:rFonts w:ascii="Arial" w:hAnsi="Arial" w:cs="Arial"/>
              </w:rPr>
              <w:t>Con su personal de apoyo ingresa los bienes in</w:t>
            </w:r>
            <w:r w:rsidR="006E5465">
              <w:rPr>
                <w:rFonts w:ascii="Arial" w:hAnsi="Arial" w:cs="Arial"/>
              </w:rPr>
              <w:t>ventariables</w:t>
            </w:r>
            <w:r w:rsidRPr="00295A6D">
              <w:rPr>
                <w:rFonts w:ascii="Arial" w:hAnsi="Arial" w:cs="Arial"/>
              </w:rPr>
              <w:t xml:space="preserve"> al Almacén General, los resguarda en el espacio destinado y en el sistema de información para la administración de inventarios</w:t>
            </w:r>
            <w:r w:rsidR="00FE6E40">
              <w:rPr>
                <w:rFonts w:ascii="Arial" w:hAnsi="Arial" w:cs="Arial"/>
              </w:rPr>
              <w:t xml:space="preserve"> </w:t>
            </w:r>
            <w:r w:rsidR="00CD1B15">
              <w:rPr>
                <w:rFonts w:ascii="Arial" w:hAnsi="Arial" w:cs="Arial"/>
              </w:rPr>
              <w:t>elabora</w:t>
            </w:r>
            <w:r w:rsidR="00FE6E40">
              <w:rPr>
                <w:rFonts w:ascii="Arial" w:hAnsi="Arial" w:cs="Arial"/>
              </w:rPr>
              <w:t xml:space="preserve"> la Nota de Entrada al Almacén</w:t>
            </w:r>
            <w:r w:rsidR="00D905A7">
              <w:rPr>
                <w:rFonts w:ascii="Arial" w:hAnsi="Arial" w:cs="Arial"/>
              </w:rPr>
              <w:t>, mediante las siguientes actividades:</w:t>
            </w:r>
          </w:p>
          <w:p w:rsidR="00726B4B" w:rsidRPr="00D905A7" w:rsidRDefault="00726B4B" w:rsidP="00E95014">
            <w:pPr>
              <w:pStyle w:val="Prrafodelista"/>
              <w:ind w:left="318"/>
              <w:jc w:val="both"/>
              <w:rPr>
                <w:rFonts w:ascii="Arial" w:hAnsi="Arial" w:cs="Arial"/>
                <w:sz w:val="10"/>
                <w:szCs w:val="10"/>
              </w:rPr>
            </w:pPr>
          </w:p>
          <w:p w:rsidR="00726B4B" w:rsidRDefault="00726B4B" w:rsidP="00092677">
            <w:pPr>
              <w:pStyle w:val="Prrafodelista"/>
              <w:numPr>
                <w:ilvl w:val="0"/>
                <w:numId w:val="9"/>
              </w:numPr>
              <w:jc w:val="both"/>
              <w:rPr>
                <w:rFonts w:ascii="Arial" w:hAnsi="Arial" w:cs="Arial"/>
              </w:rPr>
            </w:pPr>
            <w:r>
              <w:rPr>
                <w:rFonts w:ascii="Arial" w:hAnsi="Arial" w:cs="Arial"/>
              </w:rPr>
              <w:t>Registra el número del instrumento contractual</w:t>
            </w:r>
            <w:r w:rsidR="0000221F">
              <w:rPr>
                <w:rFonts w:ascii="Arial" w:hAnsi="Arial" w:cs="Arial"/>
              </w:rPr>
              <w:t xml:space="preserve"> y/o documentación soporte</w:t>
            </w:r>
            <w:r>
              <w:rPr>
                <w:rFonts w:ascii="Arial" w:hAnsi="Arial" w:cs="Arial"/>
              </w:rPr>
              <w:t>, clave CABMS, partida presupuestal y los datos de la factura:</w:t>
            </w:r>
          </w:p>
          <w:p w:rsidR="00726B4B" w:rsidRPr="00D03BBB" w:rsidRDefault="00726B4B" w:rsidP="00E95014">
            <w:pPr>
              <w:ind w:left="743"/>
              <w:jc w:val="both"/>
              <w:rPr>
                <w:rFonts w:ascii="Arial" w:hAnsi="Arial" w:cs="Arial"/>
                <w:i/>
                <w:sz w:val="20"/>
                <w:szCs w:val="20"/>
              </w:rPr>
            </w:pPr>
            <w:r w:rsidRPr="00D03BBB">
              <w:rPr>
                <w:rFonts w:ascii="Arial" w:hAnsi="Arial" w:cs="Arial"/>
                <w:i/>
                <w:sz w:val="20"/>
                <w:szCs w:val="20"/>
              </w:rPr>
              <w:t>(Nombre del proveedor, número de factura, costo unitario, descripción</w:t>
            </w:r>
            <w:r w:rsidR="00883C94">
              <w:rPr>
                <w:rFonts w:ascii="Arial" w:hAnsi="Arial" w:cs="Arial"/>
                <w:i/>
                <w:sz w:val="20"/>
                <w:szCs w:val="20"/>
              </w:rPr>
              <w:t xml:space="preserve"> genérica y específica</w:t>
            </w:r>
            <w:r w:rsidRPr="00D03BBB">
              <w:rPr>
                <w:rFonts w:ascii="Arial" w:hAnsi="Arial" w:cs="Arial"/>
                <w:i/>
                <w:sz w:val="20"/>
                <w:szCs w:val="20"/>
              </w:rPr>
              <w:t xml:space="preserve"> de los bienes, </w:t>
            </w:r>
            <w:r w:rsidR="00883C94">
              <w:rPr>
                <w:rFonts w:ascii="Arial" w:hAnsi="Arial" w:cs="Arial"/>
                <w:i/>
                <w:sz w:val="20"/>
                <w:szCs w:val="20"/>
              </w:rPr>
              <w:t xml:space="preserve">total de componentes, </w:t>
            </w:r>
            <w:r w:rsidRPr="00D03BBB">
              <w:rPr>
                <w:rFonts w:ascii="Arial" w:hAnsi="Arial" w:cs="Arial"/>
                <w:i/>
                <w:sz w:val="20"/>
                <w:szCs w:val="20"/>
              </w:rPr>
              <w:t xml:space="preserve">cantidad, marca, modelo, número de serie). </w:t>
            </w:r>
          </w:p>
          <w:p w:rsidR="00726B4B" w:rsidRDefault="00726B4B" w:rsidP="00092677">
            <w:pPr>
              <w:pStyle w:val="Prrafodelista"/>
              <w:numPr>
                <w:ilvl w:val="0"/>
                <w:numId w:val="9"/>
              </w:numPr>
              <w:jc w:val="both"/>
              <w:rPr>
                <w:rFonts w:ascii="Arial" w:hAnsi="Arial" w:cs="Arial"/>
              </w:rPr>
            </w:pPr>
            <w:r>
              <w:rPr>
                <w:rFonts w:ascii="Arial" w:hAnsi="Arial" w:cs="Arial"/>
              </w:rPr>
              <w:t xml:space="preserve">Genera en </w:t>
            </w:r>
            <w:r w:rsidR="00FE6E40">
              <w:rPr>
                <w:rFonts w:ascii="Arial" w:hAnsi="Arial" w:cs="Arial"/>
              </w:rPr>
              <w:t xml:space="preserve">original </w:t>
            </w:r>
            <w:r>
              <w:rPr>
                <w:rFonts w:ascii="Arial" w:hAnsi="Arial" w:cs="Arial"/>
              </w:rPr>
              <w:t xml:space="preserve">la Nota de Entrada y automáticamente el sistema asigna el número de </w:t>
            </w:r>
            <w:r w:rsidR="00FE6E40">
              <w:rPr>
                <w:rFonts w:ascii="Arial" w:hAnsi="Arial" w:cs="Arial"/>
              </w:rPr>
              <w:t>entrada y número de inventario</w:t>
            </w:r>
            <w:r>
              <w:rPr>
                <w:rFonts w:ascii="Arial" w:hAnsi="Arial" w:cs="Arial"/>
              </w:rPr>
              <w:t xml:space="preserve"> que corresponda.</w:t>
            </w:r>
          </w:p>
          <w:p w:rsidR="00726B4B" w:rsidRPr="00D4366F" w:rsidRDefault="00726B4B" w:rsidP="00092677">
            <w:pPr>
              <w:pStyle w:val="Prrafodelista"/>
              <w:numPr>
                <w:ilvl w:val="0"/>
                <w:numId w:val="9"/>
              </w:numPr>
              <w:jc w:val="both"/>
              <w:rPr>
                <w:rFonts w:ascii="Arial" w:hAnsi="Arial" w:cs="Arial"/>
              </w:rPr>
            </w:pPr>
            <w:r>
              <w:rPr>
                <w:rFonts w:ascii="Arial" w:hAnsi="Arial" w:cs="Arial"/>
              </w:rPr>
              <w:t>En caso de atraso en la entrega de los bienes, asienta en la Nota de Entrada las observaciones pertinentes, y el total de días de atraso, para el cálculo de la penalización de acuerdo a la normativa aplicable.</w:t>
            </w:r>
          </w:p>
          <w:p w:rsidR="00726B4B" w:rsidRDefault="00726B4B" w:rsidP="00092677">
            <w:pPr>
              <w:pStyle w:val="Prrafodelista"/>
              <w:numPr>
                <w:ilvl w:val="0"/>
                <w:numId w:val="9"/>
              </w:numPr>
              <w:jc w:val="both"/>
              <w:rPr>
                <w:rFonts w:ascii="Arial" w:hAnsi="Arial" w:cs="Arial"/>
              </w:rPr>
            </w:pPr>
            <w:r w:rsidRPr="006C10EE">
              <w:rPr>
                <w:rFonts w:ascii="Arial" w:hAnsi="Arial" w:cs="Arial"/>
              </w:rPr>
              <w:t>Genera el Reporte Contable de Activo Fijo para corroborar que los biene</w:t>
            </w:r>
            <w:r w:rsidR="004E1F6A">
              <w:rPr>
                <w:rFonts w:ascii="Arial" w:hAnsi="Arial" w:cs="Arial"/>
              </w:rPr>
              <w:t>s ingresaron al Almacén General.</w:t>
            </w:r>
          </w:p>
          <w:p w:rsidR="00574E10" w:rsidRDefault="00574E10" w:rsidP="00574E10">
            <w:pPr>
              <w:jc w:val="both"/>
              <w:rPr>
                <w:rFonts w:ascii="Arial" w:hAnsi="Arial" w:cs="Arial"/>
              </w:rPr>
            </w:pPr>
          </w:p>
          <w:p w:rsidR="00574E10" w:rsidRDefault="00574E10" w:rsidP="00574E10">
            <w:pPr>
              <w:ind w:left="743"/>
              <w:jc w:val="both"/>
              <w:rPr>
                <w:rFonts w:ascii="Arial" w:hAnsi="Arial" w:cs="Arial"/>
              </w:rPr>
            </w:pPr>
            <w:r>
              <w:rPr>
                <w:rFonts w:ascii="Arial" w:hAnsi="Arial" w:cs="Arial"/>
              </w:rPr>
              <w:t>Y sin exceder el plazo de cinco días hábiles, turna a la Subdirección de Bienes Instrumentales y de Consumo, la Nota de Entrada, con la factura y/o nota de remisión, el Reporte Contable de Activo Fijo y en su caso el instrumento contractual y/o documentación soporte, anexos para validación por la Subdirección de Bienes Instrumentales y de Consumo y para autorizar por la Dirección de Almacén.</w:t>
            </w:r>
          </w:p>
          <w:p w:rsidR="00574E10" w:rsidRPr="00574E10" w:rsidRDefault="00574E10" w:rsidP="00574E10">
            <w:pPr>
              <w:jc w:val="both"/>
              <w:rPr>
                <w:rFonts w:ascii="Arial" w:hAnsi="Arial" w:cs="Arial"/>
              </w:rPr>
            </w:pPr>
          </w:p>
          <w:p w:rsidR="00726B4B" w:rsidRPr="001E2101" w:rsidRDefault="00CD1B15" w:rsidP="00092677">
            <w:pPr>
              <w:pStyle w:val="Prrafodelista"/>
              <w:numPr>
                <w:ilvl w:val="0"/>
                <w:numId w:val="9"/>
              </w:numPr>
              <w:ind w:left="743"/>
              <w:jc w:val="both"/>
              <w:rPr>
                <w:rFonts w:ascii="Arial" w:hAnsi="Arial" w:cs="Arial"/>
              </w:rPr>
            </w:pPr>
            <w:r w:rsidRPr="00574E10">
              <w:rPr>
                <w:rFonts w:ascii="Arial" w:hAnsi="Arial" w:cs="Arial"/>
              </w:rPr>
              <w:t>Y en su caso, gestiona</w:t>
            </w:r>
            <w:r w:rsidR="000C1C56" w:rsidRPr="00574E10">
              <w:rPr>
                <w:rFonts w:ascii="Arial" w:hAnsi="Arial" w:cs="Arial"/>
              </w:rPr>
              <w:t xml:space="preserve"> mediante oficio</w:t>
            </w:r>
            <w:r w:rsidRPr="00574E10">
              <w:rPr>
                <w:rFonts w:ascii="Arial" w:hAnsi="Arial" w:cs="Arial"/>
              </w:rPr>
              <w:t xml:space="preserve"> el trámite de pago</w:t>
            </w:r>
            <w:r w:rsidR="000C1C56" w:rsidRPr="00574E10">
              <w:rPr>
                <w:rFonts w:ascii="Arial" w:hAnsi="Arial" w:cs="Arial"/>
              </w:rPr>
              <w:t xml:space="preserve"> con la documentación justificativa y comprobatoria.</w:t>
            </w:r>
          </w:p>
        </w:tc>
        <w:tc>
          <w:tcPr>
            <w:tcW w:w="1957" w:type="dxa"/>
            <w:noWrap/>
            <w:vAlign w:val="center"/>
          </w:tcPr>
          <w:p w:rsidR="0020587F" w:rsidRDefault="0020587F" w:rsidP="0020587F">
            <w:pPr>
              <w:jc w:val="center"/>
              <w:rPr>
                <w:rFonts w:ascii="Arial" w:hAnsi="Arial" w:cs="Arial"/>
              </w:rPr>
            </w:pPr>
            <w:r w:rsidRPr="00A4235E">
              <w:rPr>
                <w:rFonts w:ascii="Arial" w:hAnsi="Arial" w:cs="Arial"/>
              </w:rPr>
              <w:t>Nota de Entrada</w:t>
            </w:r>
          </w:p>
          <w:p w:rsidR="0020587F" w:rsidRDefault="0020587F" w:rsidP="00E95014">
            <w:pPr>
              <w:jc w:val="center"/>
              <w:rPr>
                <w:rFonts w:ascii="Arial" w:hAnsi="Arial" w:cs="Arial"/>
              </w:rPr>
            </w:pPr>
          </w:p>
          <w:p w:rsidR="00726B4B" w:rsidRDefault="003B3799" w:rsidP="00E95014">
            <w:pPr>
              <w:jc w:val="center"/>
              <w:rPr>
                <w:rFonts w:ascii="Arial" w:hAnsi="Arial" w:cs="Arial"/>
              </w:rPr>
            </w:pPr>
            <w:r>
              <w:rPr>
                <w:rFonts w:ascii="Arial" w:hAnsi="Arial" w:cs="Arial"/>
              </w:rPr>
              <w:t xml:space="preserve">Copia del Instrumento Contractual y/o documentación soporte </w:t>
            </w:r>
          </w:p>
          <w:p w:rsidR="003B3799" w:rsidRDefault="003B3799" w:rsidP="00E95014">
            <w:pPr>
              <w:jc w:val="center"/>
              <w:rPr>
                <w:rFonts w:ascii="Arial" w:hAnsi="Arial" w:cs="Arial"/>
              </w:rPr>
            </w:pPr>
          </w:p>
          <w:p w:rsidR="00726B4B" w:rsidRPr="00111B6E" w:rsidRDefault="00726B4B" w:rsidP="00E95014">
            <w:pPr>
              <w:jc w:val="center"/>
              <w:rPr>
                <w:rFonts w:ascii="Arial" w:hAnsi="Arial" w:cs="Arial"/>
              </w:rPr>
            </w:pPr>
            <w:r w:rsidRPr="00111B6E">
              <w:rPr>
                <w:rFonts w:ascii="Arial" w:hAnsi="Arial" w:cs="Arial"/>
              </w:rPr>
              <w:t xml:space="preserve">Factura y/o </w:t>
            </w:r>
            <w:r>
              <w:rPr>
                <w:rFonts w:ascii="Arial" w:hAnsi="Arial" w:cs="Arial"/>
              </w:rPr>
              <w:t>Nota de R</w:t>
            </w:r>
            <w:r w:rsidRPr="00111B6E">
              <w:rPr>
                <w:rFonts w:ascii="Arial" w:hAnsi="Arial" w:cs="Arial"/>
              </w:rPr>
              <w:t>emisión</w:t>
            </w:r>
          </w:p>
          <w:p w:rsidR="00726B4B" w:rsidRDefault="00726B4B" w:rsidP="00E95014">
            <w:pPr>
              <w:jc w:val="center"/>
              <w:rPr>
                <w:rFonts w:ascii="Arial" w:hAnsi="Arial" w:cs="Arial"/>
              </w:rPr>
            </w:pPr>
          </w:p>
          <w:p w:rsidR="00726B4B" w:rsidRDefault="00726B4B" w:rsidP="00E95014">
            <w:pPr>
              <w:jc w:val="center"/>
              <w:rPr>
                <w:rFonts w:ascii="Arial" w:hAnsi="Arial" w:cs="Arial"/>
              </w:rPr>
            </w:pPr>
          </w:p>
          <w:p w:rsidR="00726B4B" w:rsidRDefault="00726B4B" w:rsidP="00E95014">
            <w:pPr>
              <w:jc w:val="center"/>
              <w:rPr>
                <w:rFonts w:ascii="Arial" w:hAnsi="Arial" w:cs="Arial"/>
              </w:rPr>
            </w:pPr>
            <w:r>
              <w:rPr>
                <w:rFonts w:ascii="Arial" w:hAnsi="Arial" w:cs="Arial"/>
              </w:rPr>
              <w:t>Reporte Contable de Activo Fijo</w:t>
            </w:r>
          </w:p>
          <w:p w:rsidR="00726B4B" w:rsidRDefault="00726B4B" w:rsidP="00E95014">
            <w:pPr>
              <w:jc w:val="center"/>
              <w:rPr>
                <w:rFonts w:ascii="Arial" w:hAnsi="Arial" w:cs="Arial"/>
              </w:rPr>
            </w:pPr>
          </w:p>
          <w:p w:rsidR="00726B4B" w:rsidRDefault="00726B4B" w:rsidP="00E95014">
            <w:pPr>
              <w:jc w:val="center"/>
              <w:rPr>
                <w:rFonts w:ascii="Arial" w:hAnsi="Arial" w:cs="Arial"/>
              </w:rPr>
            </w:pPr>
            <w:r>
              <w:rPr>
                <w:rFonts w:ascii="Arial" w:hAnsi="Arial" w:cs="Arial"/>
              </w:rPr>
              <w:t>Correo electrónico</w:t>
            </w:r>
          </w:p>
          <w:p w:rsidR="000C1C56" w:rsidRDefault="000C1C56" w:rsidP="00E95014">
            <w:pPr>
              <w:jc w:val="center"/>
              <w:rPr>
                <w:rFonts w:ascii="Arial" w:hAnsi="Arial" w:cs="Arial"/>
              </w:rPr>
            </w:pPr>
          </w:p>
          <w:p w:rsidR="000C1C56" w:rsidRPr="00FC5F29" w:rsidRDefault="000C1C56" w:rsidP="00E95014">
            <w:pPr>
              <w:jc w:val="center"/>
              <w:rPr>
                <w:rFonts w:ascii="Arial" w:hAnsi="Arial" w:cs="Arial"/>
              </w:rPr>
            </w:pPr>
            <w:r>
              <w:rPr>
                <w:rFonts w:ascii="Arial" w:hAnsi="Arial" w:cs="Arial"/>
              </w:rPr>
              <w:t>Oficio y documentación justificativa y comprobatoria</w:t>
            </w:r>
          </w:p>
        </w:tc>
      </w:tr>
      <w:tr w:rsidR="00726B4B" w:rsidRPr="00402AFA" w:rsidTr="00E95014">
        <w:trPr>
          <w:trHeight w:val="675"/>
        </w:trPr>
        <w:tc>
          <w:tcPr>
            <w:tcW w:w="2087" w:type="dxa"/>
            <w:vAlign w:val="center"/>
          </w:tcPr>
          <w:p w:rsidR="00726B4B" w:rsidRPr="007F7227" w:rsidRDefault="00726B4B" w:rsidP="00E95014">
            <w:pPr>
              <w:jc w:val="center"/>
              <w:rPr>
                <w:rFonts w:ascii="Arial" w:hAnsi="Arial" w:cs="Arial"/>
              </w:rPr>
            </w:pPr>
            <w:r>
              <w:rPr>
                <w:rFonts w:ascii="Arial" w:hAnsi="Arial" w:cs="Arial"/>
              </w:rPr>
              <w:t>Subdirección de Bienes Instrumentales y de Consumo</w:t>
            </w:r>
          </w:p>
        </w:tc>
        <w:tc>
          <w:tcPr>
            <w:tcW w:w="5386" w:type="dxa"/>
            <w:noWrap/>
            <w:vAlign w:val="center"/>
          </w:tcPr>
          <w:p w:rsidR="00726B4B" w:rsidRDefault="00726B4B" w:rsidP="00092677">
            <w:pPr>
              <w:pStyle w:val="Prrafodelista"/>
              <w:numPr>
                <w:ilvl w:val="0"/>
                <w:numId w:val="7"/>
              </w:numPr>
              <w:ind w:left="318"/>
              <w:jc w:val="both"/>
              <w:rPr>
                <w:rFonts w:ascii="Arial" w:hAnsi="Arial" w:cs="Arial"/>
              </w:rPr>
            </w:pPr>
            <w:r>
              <w:rPr>
                <w:rFonts w:ascii="Arial" w:hAnsi="Arial" w:cs="Arial"/>
              </w:rPr>
              <w:t>Recibe la Nota de Entrada, con su documentación soporte anexa, la revisa y corrobora la entrada de los bienes al Almacén General, y en su caso la valida, para visto bueno de la Dirección de Almacén.</w:t>
            </w:r>
          </w:p>
          <w:p w:rsidR="00726B4B" w:rsidRPr="002D7BCB" w:rsidRDefault="00726B4B" w:rsidP="00E95014">
            <w:pPr>
              <w:jc w:val="both"/>
              <w:rPr>
                <w:rFonts w:ascii="Arial" w:hAnsi="Arial" w:cs="Arial"/>
                <w:sz w:val="10"/>
                <w:szCs w:val="10"/>
              </w:rPr>
            </w:pPr>
          </w:p>
          <w:p w:rsidR="00C92057" w:rsidRDefault="00C92057" w:rsidP="00C92057">
            <w:pPr>
              <w:ind w:left="601" w:right="458"/>
              <w:jc w:val="both"/>
              <w:rPr>
                <w:rFonts w:ascii="Arial" w:hAnsi="Arial" w:cs="Arial"/>
              </w:rPr>
            </w:pPr>
            <w:r>
              <w:rPr>
                <w:rFonts w:ascii="Arial" w:hAnsi="Arial" w:cs="Arial"/>
              </w:rPr>
              <w:t>¿La Nota de Entrada se elaboró correctamente?</w:t>
            </w:r>
          </w:p>
          <w:p w:rsidR="00C92057" w:rsidRPr="002D7BCB" w:rsidRDefault="00C92057" w:rsidP="00C92057">
            <w:pPr>
              <w:ind w:left="1027" w:right="458" w:hanging="426"/>
              <w:jc w:val="both"/>
              <w:rPr>
                <w:rFonts w:ascii="Arial" w:hAnsi="Arial" w:cs="Arial"/>
                <w:sz w:val="10"/>
                <w:szCs w:val="10"/>
              </w:rPr>
            </w:pPr>
          </w:p>
          <w:p w:rsidR="00C92057" w:rsidRDefault="00C92057" w:rsidP="00C92057">
            <w:pPr>
              <w:ind w:left="601" w:right="458"/>
              <w:jc w:val="both"/>
              <w:rPr>
                <w:rFonts w:ascii="Arial" w:hAnsi="Arial" w:cs="Arial"/>
                <w:b/>
              </w:rPr>
            </w:pPr>
            <w:r>
              <w:rPr>
                <w:rFonts w:ascii="Arial" w:hAnsi="Arial" w:cs="Arial"/>
              </w:rPr>
              <w:t>Si</w:t>
            </w:r>
            <w:r w:rsidRPr="005047E0">
              <w:rPr>
                <w:rFonts w:ascii="Arial" w:hAnsi="Arial" w:cs="Arial"/>
              </w:rPr>
              <w:t xml:space="preserve">: </w:t>
            </w:r>
            <w:r>
              <w:rPr>
                <w:rFonts w:ascii="Arial" w:hAnsi="Arial" w:cs="Arial"/>
              </w:rPr>
              <w:t xml:space="preserve">  C</w:t>
            </w:r>
            <w:r w:rsidRPr="005047E0">
              <w:rPr>
                <w:rFonts w:ascii="Arial" w:hAnsi="Arial" w:cs="Arial"/>
              </w:rPr>
              <w:t xml:space="preserve">ontinua en actividad </w:t>
            </w:r>
            <w:r w:rsidRPr="00AE48A9">
              <w:rPr>
                <w:rFonts w:ascii="Arial" w:hAnsi="Arial" w:cs="Arial"/>
                <w:b/>
              </w:rPr>
              <w:t>1</w:t>
            </w:r>
            <w:r>
              <w:rPr>
                <w:rFonts w:ascii="Arial" w:hAnsi="Arial" w:cs="Arial"/>
                <w:b/>
              </w:rPr>
              <w:t>5</w:t>
            </w:r>
            <w:r w:rsidRPr="00AE48A9">
              <w:rPr>
                <w:rFonts w:ascii="Arial" w:hAnsi="Arial" w:cs="Arial"/>
                <w:b/>
              </w:rPr>
              <w:t>.</w:t>
            </w:r>
          </w:p>
          <w:p w:rsidR="00726B4B" w:rsidRPr="00F457D7" w:rsidRDefault="00C92057" w:rsidP="005421BB">
            <w:pPr>
              <w:ind w:left="1171" w:right="458" w:hanging="570"/>
              <w:jc w:val="both"/>
              <w:rPr>
                <w:rFonts w:ascii="Arial" w:hAnsi="Arial" w:cs="Arial"/>
              </w:rPr>
            </w:pPr>
            <w:r w:rsidRPr="005047E0">
              <w:rPr>
                <w:rFonts w:ascii="Arial" w:hAnsi="Arial" w:cs="Arial"/>
              </w:rPr>
              <w:t>No</w:t>
            </w:r>
            <w:r>
              <w:rPr>
                <w:rFonts w:ascii="Arial" w:hAnsi="Arial" w:cs="Arial"/>
              </w:rPr>
              <w:t xml:space="preserve">: </w:t>
            </w:r>
            <w:r w:rsidR="00726B4B">
              <w:rPr>
                <w:rFonts w:ascii="Arial" w:hAnsi="Arial" w:cs="Arial"/>
              </w:rPr>
              <w:t xml:space="preserve">Regresa a la </w:t>
            </w:r>
            <w:r w:rsidR="00726B4B" w:rsidRPr="005047E0">
              <w:rPr>
                <w:rFonts w:ascii="Arial" w:hAnsi="Arial" w:cs="Arial"/>
              </w:rPr>
              <w:t xml:space="preserve">actividad </w:t>
            </w:r>
            <w:r w:rsidR="00726B4B" w:rsidRPr="00D03BBB">
              <w:rPr>
                <w:rFonts w:ascii="Arial" w:hAnsi="Arial" w:cs="Arial"/>
                <w:b/>
              </w:rPr>
              <w:t>1</w:t>
            </w:r>
            <w:r w:rsidR="00642ED6">
              <w:rPr>
                <w:rFonts w:ascii="Arial" w:hAnsi="Arial" w:cs="Arial"/>
                <w:b/>
              </w:rPr>
              <w:t>3</w:t>
            </w:r>
            <w:r w:rsidR="00726B4B" w:rsidRPr="00D03BBB">
              <w:rPr>
                <w:rFonts w:ascii="Arial" w:hAnsi="Arial" w:cs="Arial"/>
                <w:b/>
              </w:rPr>
              <w:t>.</w:t>
            </w:r>
          </w:p>
        </w:tc>
        <w:tc>
          <w:tcPr>
            <w:tcW w:w="1957" w:type="dxa"/>
            <w:noWrap/>
            <w:vAlign w:val="center"/>
          </w:tcPr>
          <w:p w:rsidR="00726B4B" w:rsidRPr="00FC5F29" w:rsidRDefault="00726B4B" w:rsidP="00E95014">
            <w:pPr>
              <w:jc w:val="center"/>
              <w:rPr>
                <w:rFonts w:ascii="Arial" w:hAnsi="Arial" w:cs="Arial"/>
              </w:rPr>
            </w:pPr>
            <w:r w:rsidRPr="00D2614A">
              <w:rPr>
                <w:rFonts w:ascii="Arial" w:hAnsi="Arial" w:cs="Arial"/>
              </w:rPr>
              <w:t>Nota de Entrada</w:t>
            </w:r>
            <w:r>
              <w:rPr>
                <w:rFonts w:ascii="Arial" w:hAnsi="Arial" w:cs="Arial"/>
              </w:rPr>
              <w:t xml:space="preserve"> y su documentación soporte</w:t>
            </w:r>
          </w:p>
        </w:tc>
      </w:tr>
      <w:tr w:rsidR="00726B4B" w:rsidRPr="00402AFA" w:rsidTr="00E95014">
        <w:trPr>
          <w:trHeight w:val="675"/>
        </w:trPr>
        <w:tc>
          <w:tcPr>
            <w:tcW w:w="2087" w:type="dxa"/>
            <w:vAlign w:val="center"/>
          </w:tcPr>
          <w:p w:rsidR="00726B4B" w:rsidRPr="007F7227" w:rsidRDefault="00726B4B" w:rsidP="00E95014">
            <w:pPr>
              <w:jc w:val="center"/>
              <w:rPr>
                <w:rFonts w:ascii="Arial" w:hAnsi="Arial" w:cs="Arial"/>
              </w:rPr>
            </w:pPr>
            <w:r>
              <w:rPr>
                <w:rFonts w:ascii="Arial" w:hAnsi="Arial" w:cs="Arial"/>
              </w:rPr>
              <w:t>Subdirección de Bienes Instrumentales y de Consumo</w:t>
            </w:r>
          </w:p>
        </w:tc>
        <w:tc>
          <w:tcPr>
            <w:tcW w:w="5386" w:type="dxa"/>
            <w:noWrap/>
            <w:vAlign w:val="center"/>
          </w:tcPr>
          <w:p w:rsidR="00726B4B" w:rsidRPr="00603DF1" w:rsidRDefault="00726B4B" w:rsidP="00092677">
            <w:pPr>
              <w:pStyle w:val="Prrafodelista"/>
              <w:numPr>
                <w:ilvl w:val="0"/>
                <w:numId w:val="7"/>
              </w:numPr>
              <w:ind w:left="318"/>
              <w:jc w:val="both"/>
              <w:rPr>
                <w:rFonts w:ascii="Arial" w:hAnsi="Arial" w:cs="Arial"/>
              </w:rPr>
            </w:pPr>
            <w:r w:rsidRPr="00E71237">
              <w:rPr>
                <w:rFonts w:ascii="Arial" w:hAnsi="Arial" w:cs="Arial"/>
              </w:rPr>
              <w:t>Firma la Nota de Entrada, recaba la</w:t>
            </w:r>
            <w:r w:rsidR="00BB1F60" w:rsidRPr="00E71237">
              <w:rPr>
                <w:rFonts w:ascii="Arial" w:hAnsi="Arial" w:cs="Arial"/>
              </w:rPr>
              <w:t xml:space="preserve"> firma de autorización de la Dirección de Almacén y la</w:t>
            </w:r>
            <w:r w:rsidRPr="00E71237">
              <w:rPr>
                <w:rFonts w:ascii="Arial" w:hAnsi="Arial" w:cs="Arial"/>
              </w:rPr>
              <w:t xml:space="preserve"> turna al Departamento de Bienes Instrumentales para que en un plazo no mayor a </w:t>
            </w:r>
            <w:r w:rsidR="00BB1F60" w:rsidRPr="00E71237">
              <w:rPr>
                <w:rFonts w:ascii="Arial" w:hAnsi="Arial" w:cs="Arial"/>
              </w:rPr>
              <w:t>tres</w:t>
            </w:r>
            <w:r w:rsidRPr="00E71237">
              <w:rPr>
                <w:rFonts w:ascii="Arial" w:hAnsi="Arial" w:cs="Arial"/>
              </w:rPr>
              <w:t xml:space="preserve"> días envíe original de la Nota de Ent</w:t>
            </w:r>
            <w:r w:rsidR="00891506" w:rsidRPr="00E71237">
              <w:rPr>
                <w:rFonts w:ascii="Arial" w:hAnsi="Arial" w:cs="Arial"/>
              </w:rPr>
              <w:t>r</w:t>
            </w:r>
            <w:r w:rsidRPr="00E71237">
              <w:rPr>
                <w:rFonts w:ascii="Arial" w:hAnsi="Arial" w:cs="Arial"/>
              </w:rPr>
              <w:t>ada a la instancia competente de acuerdo a lo establecido en los lineamientos de la materia, y archiv</w:t>
            </w:r>
            <w:r w:rsidR="00962EAB">
              <w:rPr>
                <w:rFonts w:ascii="Arial" w:hAnsi="Arial" w:cs="Arial"/>
              </w:rPr>
              <w:t xml:space="preserve">a el acuse de recibo </w:t>
            </w:r>
            <w:r w:rsidR="00DD2B23" w:rsidRPr="00E71237">
              <w:rPr>
                <w:rFonts w:ascii="Arial" w:hAnsi="Arial" w:cs="Arial"/>
              </w:rPr>
              <w:t>para consulta</w:t>
            </w:r>
            <w:r w:rsidR="00E71237" w:rsidRPr="00E71237">
              <w:rPr>
                <w:rFonts w:ascii="Arial" w:hAnsi="Arial" w:cs="Arial"/>
              </w:rPr>
              <w:t>.</w:t>
            </w:r>
          </w:p>
        </w:tc>
        <w:tc>
          <w:tcPr>
            <w:tcW w:w="1957" w:type="dxa"/>
            <w:noWrap/>
            <w:vAlign w:val="center"/>
          </w:tcPr>
          <w:p w:rsidR="00726B4B" w:rsidRPr="00FC5F29" w:rsidRDefault="00962EAB" w:rsidP="00962EAB">
            <w:pPr>
              <w:jc w:val="center"/>
              <w:rPr>
                <w:rFonts w:ascii="Arial" w:hAnsi="Arial" w:cs="Arial"/>
              </w:rPr>
            </w:pPr>
            <w:r>
              <w:rPr>
                <w:rFonts w:ascii="Arial" w:hAnsi="Arial" w:cs="Arial"/>
              </w:rPr>
              <w:t xml:space="preserve">Acuse de recibo de la </w:t>
            </w:r>
            <w:r w:rsidR="0015351E" w:rsidRPr="00E71237">
              <w:rPr>
                <w:rFonts w:ascii="Arial" w:hAnsi="Arial" w:cs="Arial"/>
              </w:rPr>
              <w:t>Nota de Entrada</w:t>
            </w:r>
            <w:r w:rsidR="0015351E">
              <w:rPr>
                <w:rFonts w:ascii="Arial" w:hAnsi="Arial" w:cs="Arial"/>
              </w:rPr>
              <w:t xml:space="preserve"> </w:t>
            </w:r>
          </w:p>
        </w:tc>
      </w:tr>
      <w:tr w:rsidR="00667D6F" w:rsidRPr="00402AFA" w:rsidTr="00E95014">
        <w:trPr>
          <w:trHeight w:val="675"/>
        </w:trPr>
        <w:tc>
          <w:tcPr>
            <w:tcW w:w="2087" w:type="dxa"/>
            <w:vAlign w:val="center"/>
          </w:tcPr>
          <w:p w:rsidR="00667D6F" w:rsidRDefault="006D239B" w:rsidP="00E95014">
            <w:pPr>
              <w:jc w:val="center"/>
              <w:rPr>
                <w:rFonts w:ascii="Arial" w:hAnsi="Arial" w:cs="Arial"/>
              </w:rPr>
            </w:pPr>
            <w:r w:rsidRPr="00E71237">
              <w:rPr>
                <w:rFonts w:ascii="Arial" w:hAnsi="Arial" w:cs="Arial"/>
              </w:rPr>
              <w:t>Departamento de Bienes Instrumentales</w:t>
            </w:r>
          </w:p>
        </w:tc>
        <w:tc>
          <w:tcPr>
            <w:tcW w:w="5386" w:type="dxa"/>
            <w:noWrap/>
            <w:vAlign w:val="center"/>
          </w:tcPr>
          <w:p w:rsidR="006D239B" w:rsidRDefault="0006464F" w:rsidP="00092677">
            <w:pPr>
              <w:pStyle w:val="Prrafodelista"/>
              <w:numPr>
                <w:ilvl w:val="0"/>
                <w:numId w:val="7"/>
              </w:numPr>
              <w:ind w:left="317"/>
              <w:jc w:val="both"/>
              <w:rPr>
                <w:rFonts w:ascii="Arial" w:hAnsi="Arial" w:cs="Arial"/>
              </w:rPr>
            </w:pPr>
            <w:r>
              <w:rPr>
                <w:rFonts w:ascii="Arial" w:hAnsi="Arial" w:cs="Arial"/>
              </w:rPr>
              <w:t>Para la identificación y localización de los bienes registrados en el sistema de información para la administración de inventarios r</w:t>
            </w:r>
            <w:r w:rsidR="006D239B">
              <w:rPr>
                <w:rFonts w:ascii="Arial" w:hAnsi="Arial" w:cs="Arial"/>
              </w:rPr>
              <w:t>ealiza las siguientes actividades:</w:t>
            </w:r>
          </w:p>
          <w:p w:rsidR="006D239B" w:rsidRPr="006D239B" w:rsidRDefault="006D239B" w:rsidP="006D239B">
            <w:pPr>
              <w:ind w:left="459"/>
              <w:jc w:val="both"/>
              <w:rPr>
                <w:rFonts w:ascii="Arial" w:hAnsi="Arial" w:cs="Arial"/>
                <w:sz w:val="10"/>
                <w:szCs w:val="10"/>
              </w:rPr>
            </w:pPr>
          </w:p>
          <w:p w:rsidR="006D239B" w:rsidRPr="006D239B" w:rsidRDefault="006D239B" w:rsidP="00092677">
            <w:pPr>
              <w:pStyle w:val="Prrafodelista"/>
              <w:numPr>
                <w:ilvl w:val="0"/>
                <w:numId w:val="15"/>
              </w:numPr>
              <w:jc w:val="both"/>
              <w:rPr>
                <w:rFonts w:ascii="Arial" w:hAnsi="Arial" w:cs="Arial"/>
              </w:rPr>
            </w:pPr>
            <w:r w:rsidRPr="006D239B">
              <w:rPr>
                <w:rFonts w:ascii="Arial" w:hAnsi="Arial" w:cs="Arial"/>
              </w:rPr>
              <w:t xml:space="preserve">Imprime </w:t>
            </w:r>
            <w:r w:rsidR="0082492E">
              <w:rPr>
                <w:rFonts w:ascii="Arial" w:hAnsi="Arial" w:cs="Arial"/>
              </w:rPr>
              <w:t xml:space="preserve">las </w:t>
            </w:r>
            <w:r w:rsidR="0082492E" w:rsidRPr="006D239B">
              <w:rPr>
                <w:rFonts w:ascii="Arial" w:hAnsi="Arial" w:cs="Arial"/>
              </w:rPr>
              <w:t xml:space="preserve">dos etiquetas </w:t>
            </w:r>
            <w:r w:rsidR="0082492E">
              <w:rPr>
                <w:rFonts w:ascii="Arial" w:hAnsi="Arial" w:cs="Arial"/>
              </w:rPr>
              <w:t>de</w:t>
            </w:r>
            <w:r w:rsidR="0082492E" w:rsidRPr="006D239B">
              <w:rPr>
                <w:rFonts w:ascii="Arial" w:hAnsi="Arial" w:cs="Arial"/>
              </w:rPr>
              <w:t xml:space="preserve"> cada bien </w:t>
            </w:r>
            <w:proofErr w:type="spellStart"/>
            <w:r w:rsidR="0082492E" w:rsidRPr="006D239B">
              <w:rPr>
                <w:rFonts w:ascii="Arial" w:hAnsi="Arial" w:cs="Arial"/>
              </w:rPr>
              <w:t>inventariable</w:t>
            </w:r>
            <w:proofErr w:type="spellEnd"/>
            <w:r w:rsidR="0082492E" w:rsidRPr="006D239B">
              <w:rPr>
                <w:rFonts w:ascii="Arial" w:hAnsi="Arial" w:cs="Arial"/>
              </w:rPr>
              <w:t xml:space="preserve"> </w:t>
            </w:r>
            <w:r w:rsidRPr="006D239B">
              <w:rPr>
                <w:rFonts w:ascii="Arial" w:hAnsi="Arial" w:cs="Arial"/>
              </w:rPr>
              <w:t>y</w:t>
            </w:r>
            <w:r w:rsidR="0082492E">
              <w:rPr>
                <w:rFonts w:ascii="Arial" w:hAnsi="Arial" w:cs="Arial"/>
              </w:rPr>
              <w:t xml:space="preserve"> las</w:t>
            </w:r>
            <w:r w:rsidRPr="006D239B">
              <w:rPr>
                <w:rFonts w:ascii="Arial" w:hAnsi="Arial" w:cs="Arial"/>
              </w:rPr>
              <w:t xml:space="preserve"> adhiere</w:t>
            </w:r>
            <w:r w:rsidR="0082492E">
              <w:rPr>
                <w:rFonts w:ascii="Arial" w:hAnsi="Arial" w:cs="Arial"/>
              </w:rPr>
              <w:t xml:space="preserve"> conforme a los </w:t>
            </w:r>
            <w:r w:rsidR="00803047">
              <w:rPr>
                <w:rFonts w:ascii="Arial" w:hAnsi="Arial" w:cs="Arial"/>
              </w:rPr>
              <w:t xml:space="preserve">criterios establecidos en los </w:t>
            </w:r>
            <w:r w:rsidR="0082492E">
              <w:rPr>
                <w:rFonts w:ascii="Arial" w:hAnsi="Arial" w:cs="Arial"/>
              </w:rPr>
              <w:t xml:space="preserve">lineamientos </w:t>
            </w:r>
            <w:r w:rsidR="00803047">
              <w:rPr>
                <w:rFonts w:ascii="Arial" w:hAnsi="Arial" w:cs="Arial"/>
              </w:rPr>
              <w:t>de la materia y</w:t>
            </w:r>
            <w:r w:rsidR="0082492E">
              <w:rPr>
                <w:rFonts w:ascii="Arial" w:hAnsi="Arial" w:cs="Arial"/>
              </w:rPr>
              <w:t xml:space="preserve"> de conformidad con la ubicación física siguiente</w:t>
            </w:r>
            <w:r w:rsidRPr="006D239B">
              <w:rPr>
                <w:rFonts w:ascii="Arial" w:hAnsi="Arial" w:cs="Arial"/>
              </w:rPr>
              <w:t>:</w:t>
            </w:r>
          </w:p>
          <w:p w:rsidR="006D239B" w:rsidRPr="00087D63" w:rsidRDefault="006D239B" w:rsidP="006D239B">
            <w:pPr>
              <w:pStyle w:val="Prrafodelista"/>
              <w:ind w:left="318"/>
              <w:jc w:val="both"/>
              <w:rPr>
                <w:rFonts w:ascii="Arial" w:hAnsi="Arial" w:cs="Arial"/>
                <w:sz w:val="10"/>
                <w:szCs w:val="10"/>
              </w:rPr>
            </w:pPr>
          </w:p>
          <w:p w:rsidR="006D239B" w:rsidRDefault="0082492E" w:rsidP="00092677">
            <w:pPr>
              <w:pStyle w:val="Prrafodelista"/>
              <w:numPr>
                <w:ilvl w:val="0"/>
                <w:numId w:val="14"/>
              </w:numPr>
              <w:ind w:left="1168" w:hanging="425"/>
              <w:jc w:val="both"/>
              <w:rPr>
                <w:rFonts w:ascii="Arial" w:hAnsi="Arial" w:cs="Arial"/>
              </w:rPr>
            </w:pPr>
            <w:r>
              <w:rPr>
                <w:rFonts w:ascii="Arial" w:hAnsi="Arial" w:cs="Arial"/>
              </w:rPr>
              <w:t>E</w:t>
            </w:r>
            <w:r w:rsidR="006D239B">
              <w:rPr>
                <w:rFonts w:ascii="Arial" w:hAnsi="Arial" w:cs="Arial"/>
              </w:rPr>
              <w:t xml:space="preserve">n el </w:t>
            </w:r>
            <w:r w:rsidR="006D239B" w:rsidRPr="00DE6227">
              <w:rPr>
                <w:rFonts w:ascii="Arial" w:hAnsi="Arial" w:cs="Arial"/>
              </w:rPr>
              <w:t>Almac</w:t>
            </w:r>
            <w:r w:rsidR="006D239B">
              <w:rPr>
                <w:rFonts w:ascii="Arial" w:hAnsi="Arial" w:cs="Arial"/>
              </w:rPr>
              <w:t>én General, con apoyo de su personal.</w:t>
            </w:r>
          </w:p>
          <w:p w:rsidR="00140A6A" w:rsidRDefault="0082492E" w:rsidP="00092677">
            <w:pPr>
              <w:pStyle w:val="Prrafodelista"/>
              <w:numPr>
                <w:ilvl w:val="0"/>
                <w:numId w:val="14"/>
              </w:numPr>
              <w:ind w:left="1168" w:hanging="425"/>
              <w:jc w:val="both"/>
              <w:rPr>
                <w:rFonts w:ascii="Arial" w:hAnsi="Arial" w:cs="Arial"/>
              </w:rPr>
            </w:pPr>
            <w:r>
              <w:rPr>
                <w:rFonts w:ascii="Arial" w:hAnsi="Arial" w:cs="Arial"/>
              </w:rPr>
              <w:t>E</w:t>
            </w:r>
            <w:r w:rsidR="00140A6A">
              <w:rPr>
                <w:rFonts w:ascii="Arial" w:hAnsi="Arial" w:cs="Arial"/>
              </w:rPr>
              <w:t xml:space="preserve">n Salas Regionales, se </w:t>
            </w:r>
            <w:r w:rsidR="006D360E">
              <w:rPr>
                <w:rFonts w:ascii="Arial" w:hAnsi="Arial" w:cs="Arial"/>
              </w:rPr>
              <w:t>enviarán</w:t>
            </w:r>
            <w:r w:rsidR="00140A6A">
              <w:rPr>
                <w:rFonts w:ascii="Arial" w:hAnsi="Arial" w:cs="Arial"/>
              </w:rPr>
              <w:t xml:space="preserve"> a la persona titular de la Delegación Administrativa.</w:t>
            </w:r>
          </w:p>
          <w:p w:rsidR="00667D6F" w:rsidRDefault="0082492E" w:rsidP="00092677">
            <w:pPr>
              <w:pStyle w:val="Prrafodelista"/>
              <w:numPr>
                <w:ilvl w:val="0"/>
                <w:numId w:val="14"/>
              </w:numPr>
              <w:ind w:left="1168" w:hanging="425"/>
              <w:jc w:val="both"/>
              <w:rPr>
                <w:rFonts w:ascii="Arial" w:hAnsi="Arial" w:cs="Arial"/>
              </w:rPr>
            </w:pPr>
            <w:r>
              <w:rPr>
                <w:rFonts w:ascii="Arial" w:hAnsi="Arial" w:cs="Arial"/>
              </w:rPr>
              <w:t>E</w:t>
            </w:r>
            <w:r w:rsidR="006D239B">
              <w:rPr>
                <w:rFonts w:ascii="Arial" w:hAnsi="Arial" w:cs="Arial"/>
              </w:rPr>
              <w:t>n el área solicitante, se enviará</w:t>
            </w:r>
            <w:r w:rsidR="00124C92">
              <w:rPr>
                <w:rFonts w:ascii="Arial" w:hAnsi="Arial" w:cs="Arial"/>
              </w:rPr>
              <w:t>n</w:t>
            </w:r>
            <w:r w:rsidR="006D239B">
              <w:rPr>
                <w:rFonts w:ascii="Arial" w:hAnsi="Arial" w:cs="Arial"/>
              </w:rPr>
              <w:t xml:space="preserve"> al personal </w:t>
            </w:r>
            <w:r w:rsidR="00140A6A">
              <w:rPr>
                <w:rFonts w:ascii="Arial" w:hAnsi="Arial" w:cs="Arial"/>
              </w:rPr>
              <w:t xml:space="preserve">de apoyo </w:t>
            </w:r>
            <w:r w:rsidR="006D360E">
              <w:rPr>
                <w:rFonts w:ascii="Arial" w:hAnsi="Arial" w:cs="Arial"/>
              </w:rPr>
              <w:t>o al Enlace Administrativo quien será responsable de adherirlas.</w:t>
            </w:r>
          </w:p>
          <w:p w:rsidR="00985170" w:rsidRPr="009F2305" w:rsidRDefault="00087D63" w:rsidP="00092677">
            <w:pPr>
              <w:pStyle w:val="Prrafodelista"/>
              <w:numPr>
                <w:ilvl w:val="0"/>
                <w:numId w:val="14"/>
              </w:numPr>
              <w:ind w:left="1168" w:hanging="425"/>
              <w:jc w:val="both"/>
              <w:rPr>
                <w:rFonts w:ascii="Arial" w:hAnsi="Arial" w:cs="Arial"/>
              </w:rPr>
            </w:pPr>
            <w:r w:rsidRPr="00986637">
              <w:rPr>
                <w:rFonts w:ascii="Arial" w:hAnsi="Arial" w:cs="Arial"/>
              </w:rPr>
              <w:t>En caso de que los bienes inventariables sean resguardados en el Almac</w:t>
            </w:r>
            <w:r w:rsidR="00C62289" w:rsidRPr="00986637">
              <w:rPr>
                <w:rFonts w:ascii="Arial" w:hAnsi="Arial" w:cs="Arial"/>
              </w:rPr>
              <w:t xml:space="preserve">én General, asigna un espacio de acuerdo a las características de los bienes </w:t>
            </w:r>
            <w:r w:rsidR="00986637">
              <w:rPr>
                <w:rFonts w:ascii="Arial" w:hAnsi="Arial" w:cs="Arial"/>
              </w:rPr>
              <w:t>y captura en el sistema la ubicación física.</w:t>
            </w:r>
          </w:p>
        </w:tc>
        <w:tc>
          <w:tcPr>
            <w:tcW w:w="1957" w:type="dxa"/>
            <w:noWrap/>
            <w:vAlign w:val="center"/>
          </w:tcPr>
          <w:p w:rsidR="00667D6F" w:rsidRPr="00D2614A" w:rsidRDefault="003B3799" w:rsidP="00E95014">
            <w:pPr>
              <w:jc w:val="center"/>
              <w:rPr>
                <w:rFonts w:ascii="Arial" w:hAnsi="Arial" w:cs="Arial"/>
              </w:rPr>
            </w:pPr>
            <w:r>
              <w:rPr>
                <w:rFonts w:ascii="Arial" w:hAnsi="Arial" w:cs="Arial"/>
              </w:rPr>
              <w:t>E</w:t>
            </w:r>
            <w:r w:rsidRPr="006D239B">
              <w:rPr>
                <w:rFonts w:ascii="Arial" w:hAnsi="Arial" w:cs="Arial"/>
              </w:rPr>
              <w:t>tiquetas</w:t>
            </w:r>
          </w:p>
        </w:tc>
      </w:tr>
      <w:tr w:rsidR="006D239B" w:rsidRPr="00402AFA" w:rsidTr="00E95014">
        <w:trPr>
          <w:trHeight w:val="675"/>
        </w:trPr>
        <w:tc>
          <w:tcPr>
            <w:tcW w:w="2087" w:type="dxa"/>
            <w:vAlign w:val="center"/>
          </w:tcPr>
          <w:p w:rsidR="006D239B" w:rsidRDefault="0006464F" w:rsidP="00E95014">
            <w:pPr>
              <w:jc w:val="center"/>
              <w:rPr>
                <w:rFonts w:ascii="Arial" w:hAnsi="Arial" w:cs="Arial"/>
              </w:rPr>
            </w:pPr>
            <w:r w:rsidRPr="00E71237">
              <w:rPr>
                <w:rFonts w:ascii="Arial" w:hAnsi="Arial" w:cs="Arial"/>
              </w:rPr>
              <w:t>Departamento de Bienes Instrumentales</w:t>
            </w:r>
          </w:p>
        </w:tc>
        <w:tc>
          <w:tcPr>
            <w:tcW w:w="5386" w:type="dxa"/>
            <w:noWrap/>
            <w:vAlign w:val="center"/>
          </w:tcPr>
          <w:p w:rsidR="000A55A9" w:rsidRDefault="00BE7CF0" w:rsidP="00092677">
            <w:pPr>
              <w:pStyle w:val="Prrafodelista"/>
              <w:numPr>
                <w:ilvl w:val="0"/>
                <w:numId w:val="7"/>
              </w:numPr>
              <w:ind w:left="318"/>
              <w:jc w:val="both"/>
              <w:rPr>
                <w:rFonts w:ascii="Arial" w:hAnsi="Arial" w:cs="Arial"/>
              </w:rPr>
            </w:pPr>
            <w:r w:rsidRPr="000A55A9">
              <w:rPr>
                <w:rFonts w:ascii="Arial" w:hAnsi="Arial" w:cs="Arial"/>
              </w:rPr>
              <w:t>Para asignar los bienes inventariables,</w:t>
            </w:r>
            <w:r w:rsidR="000A55A9" w:rsidRPr="000A55A9">
              <w:rPr>
                <w:rFonts w:ascii="Arial" w:hAnsi="Arial" w:cs="Arial"/>
              </w:rPr>
              <w:t xml:space="preserve"> u</w:t>
            </w:r>
            <w:r w:rsidR="00DF0CDD" w:rsidRPr="000A55A9">
              <w:rPr>
                <w:rFonts w:ascii="Arial" w:hAnsi="Arial" w:cs="Arial"/>
              </w:rPr>
              <w:t xml:space="preserve">na vez que recibió la solicitud de bienes inventariables </w:t>
            </w:r>
            <w:r w:rsidR="000A55A9" w:rsidRPr="000A55A9">
              <w:rPr>
                <w:rFonts w:ascii="Arial" w:hAnsi="Arial" w:cs="Arial"/>
              </w:rPr>
              <w:t xml:space="preserve">por parte del Enlace Administrativo </w:t>
            </w:r>
            <w:r w:rsidR="00985170" w:rsidRPr="000A55A9">
              <w:rPr>
                <w:rFonts w:ascii="Arial" w:hAnsi="Arial" w:cs="Arial"/>
              </w:rPr>
              <w:t>mediante</w:t>
            </w:r>
            <w:r w:rsidR="000A55A9">
              <w:rPr>
                <w:rFonts w:ascii="Arial" w:hAnsi="Arial" w:cs="Arial"/>
              </w:rPr>
              <w:t>:</w:t>
            </w:r>
          </w:p>
          <w:p w:rsidR="000A55A9" w:rsidRDefault="000A55A9" w:rsidP="000A55A9">
            <w:pPr>
              <w:pStyle w:val="Prrafodelista"/>
              <w:ind w:left="316"/>
              <w:jc w:val="both"/>
              <w:rPr>
                <w:rFonts w:ascii="Arial" w:hAnsi="Arial" w:cs="Arial"/>
              </w:rPr>
            </w:pPr>
          </w:p>
          <w:p w:rsidR="000A55A9" w:rsidRDefault="00985170" w:rsidP="00092677">
            <w:pPr>
              <w:pStyle w:val="Prrafodelista"/>
              <w:numPr>
                <w:ilvl w:val="0"/>
                <w:numId w:val="36"/>
              </w:numPr>
              <w:ind w:left="743"/>
              <w:jc w:val="both"/>
              <w:rPr>
                <w:rFonts w:ascii="Arial" w:hAnsi="Arial" w:cs="Arial"/>
              </w:rPr>
            </w:pPr>
            <w:r w:rsidRPr="000A55A9">
              <w:rPr>
                <w:rFonts w:ascii="Arial" w:hAnsi="Arial" w:cs="Arial"/>
              </w:rPr>
              <w:t>el Portal para la solicitud de servicios,</w:t>
            </w:r>
          </w:p>
          <w:p w:rsidR="000A55A9" w:rsidRDefault="00985170" w:rsidP="00092677">
            <w:pPr>
              <w:pStyle w:val="Prrafodelista"/>
              <w:numPr>
                <w:ilvl w:val="0"/>
                <w:numId w:val="36"/>
              </w:numPr>
              <w:ind w:left="743"/>
              <w:jc w:val="both"/>
              <w:rPr>
                <w:rFonts w:ascii="Arial" w:hAnsi="Arial" w:cs="Arial"/>
              </w:rPr>
            </w:pPr>
            <w:r w:rsidRPr="000A55A9">
              <w:rPr>
                <w:rFonts w:ascii="Arial" w:hAnsi="Arial" w:cs="Arial"/>
              </w:rPr>
              <w:t>oficio o</w:t>
            </w:r>
          </w:p>
          <w:p w:rsidR="000A55A9" w:rsidRDefault="00985170" w:rsidP="00092677">
            <w:pPr>
              <w:pStyle w:val="Prrafodelista"/>
              <w:numPr>
                <w:ilvl w:val="0"/>
                <w:numId w:val="36"/>
              </w:numPr>
              <w:ind w:left="743"/>
              <w:jc w:val="both"/>
              <w:rPr>
                <w:rFonts w:ascii="Arial" w:hAnsi="Arial" w:cs="Arial"/>
              </w:rPr>
            </w:pPr>
            <w:r w:rsidRPr="000A55A9">
              <w:rPr>
                <w:rFonts w:ascii="Arial" w:hAnsi="Arial" w:cs="Arial"/>
              </w:rPr>
              <w:t>correo electrónico</w:t>
            </w:r>
            <w:r w:rsidR="002428C5">
              <w:rPr>
                <w:rFonts w:ascii="Arial" w:hAnsi="Arial" w:cs="Arial"/>
              </w:rPr>
              <w:t>.</w:t>
            </w:r>
          </w:p>
          <w:p w:rsidR="000A55A9" w:rsidRDefault="000A55A9" w:rsidP="000A55A9">
            <w:pPr>
              <w:pStyle w:val="Prrafodelista"/>
              <w:ind w:left="743"/>
              <w:jc w:val="both"/>
              <w:rPr>
                <w:rFonts w:ascii="Arial" w:hAnsi="Arial" w:cs="Arial"/>
              </w:rPr>
            </w:pPr>
          </w:p>
          <w:p w:rsidR="00DF0CDD" w:rsidRPr="000A55A9" w:rsidRDefault="000A55A9" w:rsidP="000A55A9">
            <w:pPr>
              <w:ind w:left="318"/>
              <w:jc w:val="both"/>
              <w:rPr>
                <w:rFonts w:ascii="Arial" w:hAnsi="Arial" w:cs="Arial"/>
              </w:rPr>
            </w:pPr>
            <w:r>
              <w:rPr>
                <w:rFonts w:ascii="Arial" w:hAnsi="Arial" w:cs="Arial"/>
              </w:rPr>
              <w:t>C</w:t>
            </w:r>
            <w:r w:rsidR="00DF0CDD" w:rsidRPr="000A55A9">
              <w:rPr>
                <w:rFonts w:ascii="Arial" w:hAnsi="Arial" w:cs="Arial"/>
              </w:rPr>
              <w:t>oteja existencia</w:t>
            </w:r>
            <w:r w:rsidR="002428C5">
              <w:rPr>
                <w:rFonts w:ascii="Arial" w:hAnsi="Arial" w:cs="Arial"/>
              </w:rPr>
              <w:t xml:space="preserve"> de los bienes inventariables</w:t>
            </w:r>
            <w:r w:rsidR="00DF0CDD" w:rsidRPr="000A55A9">
              <w:rPr>
                <w:rFonts w:ascii="Arial" w:hAnsi="Arial" w:cs="Arial"/>
              </w:rPr>
              <w:t xml:space="preserve"> en el sistema de información para la administración de inventarios, en la ubicación física del Almacén General.</w:t>
            </w:r>
          </w:p>
          <w:p w:rsidR="00DF0CDD" w:rsidRPr="00DF0CDD" w:rsidRDefault="00DF0CDD" w:rsidP="00DF0CDD">
            <w:pPr>
              <w:pStyle w:val="Prrafodelista"/>
              <w:jc w:val="both"/>
              <w:rPr>
                <w:rFonts w:ascii="Arial" w:hAnsi="Arial" w:cs="Arial"/>
              </w:rPr>
            </w:pPr>
          </w:p>
          <w:p w:rsidR="00DF0CDD" w:rsidRPr="00DF0CDD" w:rsidRDefault="00DF0CDD" w:rsidP="00C7646C">
            <w:pPr>
              <w:pStyle w:val="Prrafodelista"/>
              <w:ind w:right="459"/>
              <w:jc w:val="both"/>
              <w:rPr>
                <w:rFonts w:ascii="Arial" w:hAnsi="Arial" w:cs="Arial"/>
              </w:rPr>
            </w:pPr>
            <w:r w:rsidRPr="00DF0CDD">
              <w:rPr>
                <w:rFonts w:ascii="Arial" w:hAnsi="Arial" w:cs="Arial"/>
              </w:rPr>
              <w:t>¿Hay existencia de los bienes inventariables en el Almacén General?</w:t>
            </w:r>
          </w:p>
          <w:p w:rsidR="00DF0CDD" w:rsidRPr="00DF0CDD" w:rsidRDefault="00DF0CDD" w:rsidP="00DF0CDD">
            <w:pPr>
              <w:pStyle w:val="Prrafodelista"/>
              <w:jc w:val="both"/>
              <w:rPr>
                <w:rFonts w:ascii="Arial" w:hAnsi="Arial" w:cs="Arial"/>
              </w:rPr>
            </w:pPr>
          </w:p>
          <w:p w:rsidR="00DF0CDD" w:rsidRDefault="00DF0CDD" w:rsidP="00DF0CDD">
            <w:pPr>
              <w:pStyle w:val="Prrafodelista"/>
              <w:jc w:val="both"/>
              <w:rPr>
                <w:rFonts w:ascii="Arial" w:hAnsi="Arial" w:cs="Arial"/>
                <w:b/>
              </w:rPr>
            </w:pPr>
            <w:r w:rsidRPr="00DF0CDD">
              <w:rPr>
                <w:rFonts w:ascii="Arial" w:hAnsi="Arial" w:cs="Arial"/>
              </w:rPr>
              <w:t xml:space="preserve">Si: </w:t>
            </w:r>
            <w:r>
              <w:rPr>
                <w:rFonts w:ascii="Arial" w:hAnsi="Arial" w:cs="Arial"/>
              </w:rPr>
              <w:t xml:space="preserve">Continua en la actividad </w:t>
            </w:r>
            <w:r w:rsidRPr="00DF0CDD">
              <w:rPr>
                <w:rFonts w:ascii="Arial" w:hAnsi="Arial" w:cs="Arial"/>
                <w:b/>
              </w:rPr>
              <w:t>18.</w:t>
            </w:r>
          </w:p>
          <w:p w:rsidR="0006464F" w:rsidRPr="0006464F" w:rsidRDefault="00DF0CDD" w:rsidP="00A118C0">
            <w:pPr>
              <w:pStyle w:val="Prrafodelista"/>
              <w:jc w:val="both"/>
              <w:rPr>
                <w:rFonts w:ascii="Arial" w:hAnsi="Arial" w:cs="Arial"/>
              </w:rPr>
            </w:pPr>
            <w:r>
              <w:rPr>
                <w:rFonts w:ascii="Arial" w:hAnsi="Arial" w:cs="Arial"/>
              </w:rPr>
              <w:t xml:space="preserve">No: Continua en la actividad </w:t>
            </w:r>
            <w:r w:rsidR="00C7646C">
              <w:rPr>
                <w:rFonts w:ascii="Arial" w:hAnsi="Arial" w:cs="Arial"/>
                <w:b/>
              </w:rPr>
              <w:t>2</w:t>
            </w:r>
            <w:r w:rsidR="00A118C0">
              <w:rPr>
                <w:rFonts w:ascii="Arial" w:hAnsi="Arial" w:cs="Arial"/>
                <w:b/>
              </w:rPr>
              <w:t>8</w:t>
            </w:r>
            <w:r>
              <w:rPr>
                <w:rFonts w:ascii="Arial" w:hAnsi="Arial" w:cs="Arial"/>
                <w:b/>
              </w:rPr>
              <w:t>.</w:t>
            </w:r>
          </w:p>
        </w:tc>
        <w:tc>
          <w:tcPr>
            <w:tcW w:w="1957" w:type="dxa"/>
            <w:noWrap/>
            <w:vAlign w:val="center"/>
          </w:tcPr>
          <w:p w:rsidR="006D239B" w:rsidRPr="00D2614A" w:rsidRDefault="003B3799" w:rsidP="00E95014">
            <w:pPr>
              <w:jc w:val="center"/>
              <w:rPr>
                <w:rFonts w:ascii="Arial" w:hAnsi="Arial" w:cs="Arial"/>
              </w:rPr>
            </w:pPr>
            <w:r>
              <w:rPr>
                <w:rFonts w:ascii="Arial" w:hAnsi="Arial" w:cs="Arial"/>
              </w:rPr>
              <w:t>S</w:t>
            </w:r>
            <w:r w:rsidRPr="00DF0CDD">
              <w:rPr>
                <w:rFonts w:ascii="Arial" w:hAnsi="Arial" w:cs="Arial"/>
              </w:rPr>
              <w:t>olicitud de bienes</w:t>
            </w:r>
            <w:r w:rsidR="00985170">
              <w:rPr>
                <w:rFonts w:ascii="Arial" w:hAnsi="Arial" w:cs="Arial"/>
              </w:rPr>
              <w:t xml:space="preserve"> instrumentales</w:t>
            </w:r>
          </w:p>
        </w:tc>
      </w:tr>
      <w:tr w:rsidR="00DF0CDD" w:rsidRPr="00402AFA" w:rsidTr="00E95014">
        <w:trPr>
          <w:trHeight w:val="675"/>
        </w:trPr>
        <w:tc>
          <w:tcPr>
            <w:tcW w:w="2087" w:type="dxa"/>
            <w:vAlign w:val="center"/>
          </w:tcPr>
          <w:p w:rsidR="00DF0CDD" w:rsidRPr="00E71237" w:rsidRDefault="007D2F62" w:rsidP="00E95014">
            <w:pPr>
              <w:jc w:val="center"/>
              <w:rPr>
                <w:rFonts w:ascii="Arial" w:hAnsi="Arial" w:cs="Arial"/>
              </w:rPr>
            </w:pPr>
            <w:r w:rsidRPr="00E71237">
              <w:rPr>
                <w:rFonts w:ascii="Arial" w:hAnsi="Arial" w:cs="Arial"/>
              </w:rPr>
              <w:t>Departamento de Bienes Instrumentales</w:t>
            </w:r>
          </w:p>
        </w:tc>
        <w:tc>
          <w:tcPr>
            <w:tcW w:w="5386" w:type="dxa"/>
            <w:noWrap/>
            <w:vAlign w:val="center"/>
          </w:tcPr>
          <w:p w:rsidR="00DF0CDD" w:rsidRDefault="00DF0CDD" w:rsidP="00092677">
            <w:pPr>
              <w:pStyle w:val="Prrafodelista"/>
              <w:numPr>
                <w:ilvl w:val="0"/>
                <w:numId w:val="7"/>
              </w:numPr>
              <w:ind w:left="316"/>
              <w:jc w:val="both"/>
              <w:rPr>
                <w:rFonts w:ascii="Arial" w:hAnsi="Arial" w:cs="Arial"/>
              </w:rPr>
            </w:pPr>
            <w:r>
              <w:rPr>
                <w:rFonts w:ascii="Arial" w:hAnsi="Arial" w:cs="Arial"/>
              </w:rPr>
              <w:t>Lleva a cabo las siguientes actividades:</w:t>
            </w:r>
          </w:p>
          <w:p w:rsidR="00DF0CDD" w:rsidRDefault="00DF0CDD" w:rsidP="00DF0CDD">
            <w:pPr>
              <w:pStyle w:val="Prrafodelista"/>
              <w:ind w:left="316"/>
              <w:jc w:val="both"/>
              <w:rPr>
                <w:rFonts w:ascii="Arial" w:hAnsi="Arial" w:cs="Arial"/>
              </w:rPr>
            </w:pPr>
          </w:p>
          <w:p w:rsidR="00DF0CDD" w:rsidRDefault="00DF0CDD" w:rsidP="002C4B35">
            <w:pPr>
              <w:pStyle w:val="Prrafodelista"/>
              <w:numPr>
                <w:ilvl w:val="0"/>
                <w:numId w:val="10"/>
              </w:numPr>
              <w:ind w:hanging="325"/>
              <w:jc w:val="both"/>
              <w:rPr>
                <w:rFonts w:ascii="Arial" w:hAnsi="Arial" w:cs="Arial"/>
              </w:rPr>
            </w:pPr>
            <w:r>
              <w:rPr>
                <w:rFonts w:ascii="Arial" w:hAnsi="Arial" w:cs="Arial"/>
              </w:rPr>
              <w:t>E</w:t>
            </w:r>
            <w:r w:rsidRPr="00C92137">
              <w:rPr>
                <w:rFonts w:ascii="Arial" w:hAnsi="Arial" w:cs="Arial"/>
              </w:rPr>
              <w:t>la</w:t>
            </w:r>
            <w:r>
              <w:rPr>
                <w:rFonts w:ascii="Arial" w:hAnsi="Arial" w:cs="Arial"/>
              </w:rPr>
              <w:t>bora en cuatro tantos el resguardo, c</w:t>
            </w:r>
            <w:r w:rsidRPr="00C92137">
              <w:rPr>
                <w:rFonts w:ascii="Arial" w:hAnsi="Arial" w:cs="Arial"/>
              </w:rPr>
              <w:t xml:space="preserve">on los datos del resguardante </w:t>
            </w:r>
            <w:r>
              <w:rPr>
                <w:rFonts w:ascii="Arial" w:hAnsi="Arial" w:cs="Arial"/>
              </w:rPr>
              <w:t xml:space="preserve">y la ubicación física donde podrá ser verificado el bien, </w:t>
            </w:r>
            <w:r w:rsidRPr="00C92137">
              <w:rPr>
                <w:rFonts w:ascii="Arial" w:hAnsi="Arial" w:cs="Arial"/>
              </w:rPr>
              <w:t>remitidos por el Enlace Administrativo del área solicitante</w:t>
            </w:r>
            <w:r>
              <w:rPr>
                <w:rFonts w:ascii="Arial" w:hAnsi="Arial" w:cs="Arial"/>
              </w:rPr>
              <w:t>.</w:t>
            </w:r>
          </w:p>
          <w:p w:rsidR="002C4B35" w:rsidRDefault="002C4B35" w:rsidP="002C4B35">
            <w:pPr>
              <w:ind w:left="743"/>
              <w:jc w:val="both"/>
              <w:rPr>
                <w:rFonts w:ascii="Arial" w:hAnsi="Arial" w:cs="Arial"/>
                <w:sz w:val="10"/>
                <w:szCs w:val="10"/>
              </w:rPr>
            </w:pPr>
          </w:p>
          <w:p w:rsidR="00DF0CDD" w:rsidRPr="002C4B35" w:rsidRDefault="002C4B35" w:rsidP="002C4B35">
            <w:pPr>
              <w:ind w:left="1310" w:hanging="567"/>
              <w:jc w:val="both"/>
              <w:rPr>
                <w:rFonts w:ascii="Arial" w:hAnsi="Arial" w:cs="Arial"/>
              </w:rPr>
            </w:pPr>
            <w:r w:rsidRPr="002C4B35">
              <w:rPr>
                <w:rFonts w:ascii="Arial" w:hAnsi="Arial" w:cs="Arial"/>
                <w:b/>
              </w:rPr>
              <w:t>a1.</w:t>
            </w:r>
            <w:r>
              <w:rPr>
                <w:rFonts w:ascii="Arial" w:hAnsi="Arial" w:cs="Arial"/>
              </w:rPr>
              <w:t xml:space="preserve"> </w:t>
            </w:r>
            <w:r w:rsidR="00DF0CDD" w:rsidRPr="002C4B35">
              <w:rPr>
                <w:rFonts w:ascii="Arial" w:hAnsi="Arial" w:cs="Arial"/>
              </w:rPr>
              <w:t>Para el Departamento de Bienes Instrumentales, firmados por el personal del Departamento de Servicios de Almacén.</w:t>
            </w:r>
          </w:p>
          <w:p w:rsidR="00DF0CDD" w:rsidRPr="002C4B35" w:rsidRDefault="002C4B35" w:rsidP="002C4B35">
            <w:pPr>
              <w:ind w:left="1310" w:hanging="567"/>
              <w:jc w:val="both"/>
              <w:rPr>
                <w:rFonts w:ascii="Arial" w:hAnsi="Arial" w:cs="Arial"/>
                <w:b/>
              </w:rPr>
            </w:pPr>
            <w:r w:rsidRPr="002C4B35">
              <w:rPr>
                <w:rFonts w:ascii="Arial" w:hAnsi="Arial" w:cs="Arial"/>
                <w:b/>
              </w:rPr>
              <w:t xml:space="preserve">a2. </w:t>
            </w:r>
            <w:r>
              <w:rPr>
                <w:rFonts w:ascii="Arial" w:hAnsi="Arial" w:cs="Arial"/>
                <w:b/>
              </w:rPr>
              <w:t xml:space="preserve"> </w:t>
            </w:r>
            <w:r w:rsidR="00DF0CDD" w:rsidRPr="002C4B35">
              <w:rPr>
                <w:rFonts w:ascii="Arial" w:hAnsi="Arial" w:cs="Arial"/>
              </w:rPr>
              <w:t>Para el personal de vigilancia, para validación de la salida los bienes del inmueble.</w:t>
            </w:r>
          </w:p>
          <w:p w:rsidR="00DF0CDD" w:rsidRPr="002C4B35" w:rsidRDefault="002C4B35" w:rsidP="002C4B35">
            <w:pPr>
              <w:ind w:left="1310" w:hanging="567"/>
              <w:jc w:val="both"/>
              <w:rPr>
                <w:rFonts w:ascii="Arial" w:hAnsi="Arial" w:cs="Arial"/>
              </w:rPr>
            </w:pPr>
            <w:r w:rsidRPr="002C4B35">
              <w:rPr>
                <w:rFonts w:ascii="Arial" w:hAnsi="Arial" w:cs="Arial"/>
                <w:b/>
              </w:rPr>
              <w:t>a3.</w:t>
            </w:r>
            <w:r>
              <w:rPr>
                <w:rFonts w:ascii="Arial" w:hAnsi="Arial" w:cs="Arial"/>
              </w:rPr>
              <w:t xml:space="preserve"> </w:t>
            </w:r>
            <w:r w:rsidR="00DF0CDD" w:rsidRPr="002C4B35">
              <w:rPr>
                <w:rFonts w:ascii="Arial" w:hAnsi="Arial" w:cs="Arial"/>
              </w:rPr>
              <w:t>Para la persona resguardante que será responsable de la guarda y custodia del bien.</w:t>
            </w:r>
          </w:p>
          <w:p w:rsidR="00DF0CDD" w:rsidRPr="002C4B35" w:rsidRDefault="002C4B35" w:rsidP="002C4B35">
            <w:pPr>
              <w:ind w:left="1310" w:hanging="567"/>
              <w:jc w:val="both"/>
              <w:rPr>
                <w:rFonts w:ascii="Arial" w:hAnsi="Arial" w:cs="Arial"/>
              </w:rPr>
            </w:pPr>
            <w:r w:rsidRPr="002C4B35">
              <w:rPr>
                <w:rFonts w:ascii="Arial" w:hAnsi="Arial" w:cs="Arial"/>
                <w:b/>
              </w:rPr>
              <w:t>a4.</w:t>
            </w:r>
            <w:r>
              <w:rPr>
                <w:rFonts w:ascii="Arial" w:hAnsi="Arial" w:cs="Arial"/>
              </w:rPr>
              <w:t xml:space="preserve"> </w:t>
            </w:r>
            <w:r w:rsidR="00DF0CDD" w:rsidRPr="002C4B35">
              <w:rPr>
                <w:rFonts w:ascii="Arial" w:hAnsi="Arial" w:cs="Arial"/>
              </w:rPr>
              <w:t>Para el expediente de la persona resguardante, una vez que se haya firmado.</w:t>
            </w:r>
          </w:p>
          <w:p w:rsidR="00DF0CDD" w:rsidRPr="002C4B35" w:rsidRDefault="00DF0CDD" w:rsidP="00DF0CDD">
            <w:pPr>
              <w:ind w:left="741"/>
              <w:jc w:val="both"/>
              <w:rPr>
                <w:rFonts w:ascii="Arial" w:hAnsi="Arial" w:cs="Arial"/>
                <w:sz w:val="10"/>
                <w:szCs w:val="10"/>
              </w:rPr>
            </w:pPr>
          </w:p>
          <w:p w:rsidR="00DF0CDD" w:rsidRPr="00396720" w:rsidRDefault="007D2F62" w:rsidP="00092677">
            <w:pPr>
              <w:pStyle w:val="Prrafodelista"/>
              <w:numPr>
                <w:ilvl w:val="0"/>
                <w:numId w:val="10"/>
              </w:numPr>
              <w:jc w:val="both"/>
              <w:rPr>
                <w:rFonts w:ascii="Arial" w:hAnsi="Arial" w:cs="Arial"/>
              </w:rPr>
            </w:pPr>
            <w:r>
              <w:rPr>
                <w:rFonts w:ascii="Arial" w:hAnsi="Arial" w:cs="Arial"/>
              </w:rPr>
              <w:t>Solicita mediante correo electrónico a la Subdirección de Servicios de Almacén</w:t>
            </w:r>
            <w:r w:rsidR="00396720">
              <w:rPr>
                <w:rFonts w:ascii="Arial" w:hAnsi="Arial" w:cs="Arial"/>
              </w:rPr>
              <w:t xml:space="preserve"> y Desincorporación </w:t>
            </w:r>
            <w:r>
              <w:rPr>
                <w:rFonts w:ascii="Arial" w:hAnsi="Arial" w:cs="Arial"/>
              </w:rPr>
              <w:t>el traslado y entr</w:t>
            </w:r>
            <w:r w:rsidR="00BC3DCE">
              <w:rPr>
                <w:rFonts w:ascii="Arial" w:hAnsi="Arial" w:cs="Arial"/>
              </w:rPr>
              <w:t>ega de los bienes inventariables, y en su caso armado e instalación.</w:t>
            </w:r>
          </w:p>
        </w:tc>
        <w:tc>
          <w:tcPr>
            <w:tcW w:w="1957" w:type="dxa"/>
            <w:noWrap/>
            <w:vAlign w:val="center"/>
          </w:tcPr>
          <w:p w:rsidR="00DF0CDD" w:rsidRDefault="003B3799" w:rsidP="00E95014">
            <w:pPr>
              <w:jc w:val="center"/>
              <w:rPr>
                <w:rFonts w:ascii="Arial" w:hAnsi="Arial" w:cs="Arial"/>
              </w:rPr>
            </w:pPr>
            <w:r>
              <w:rPr>
                <w:rFonts w:ascii="Arial" w:hAnsi="Arial" w:cs="Arial"/>
              </w:rPr>
              <w:t>Resguardo</w:t>
            </w:r>
          </w:p>
          <w:p w:rsidR="003B3799" w:rsidRDefault="003B3799" w:rsidP="00E95014">
            <w:pPr>
              <w:jc w:val="center"/>
              <w:rPr>
                <w:rFonts w:ascii="Arial" w:hAnsi="Arial" w:cs="Arial"/>
              </w:rPr>
            </w:pPr>
          </w:p>
          <w:p w:rsidR="003B3799" w:rsidRPr="00D2614A" w:rsidRDefault="003B3799" w:rsidP="00E95014">
            <w:pPr>
              <w:jc w:val="center"/>
              <w:rPr>
                <w:rFonts w:ascii="Arial" w:hAnsi="Arial" w:cs="Arial"/>
              </w:rPr>
            </w:pPr>
            <w:r>
              <w:rPr>
                <w:rFonts w:ascii="Arial" w:hAnsi="Arial" w:cs="Arial"/>
              </w:rPr>
              <w:t>Correo electrónico</w:t>
            </w:r>
          </w:p>
        </w:tc>
      </w:tr>
      <w:tr w:rsidR="00396720" w:rsidRPr="00402AFA" w:rsidTr="00E95014">
        <w:trPr>
          <w:trHeight w:val="675"/>
        </w:trPr>
        <w:tc>
          <w:tcPr>
            <w:tcW w:w="2087" w:type="dxa"/>
            <w:vAlign w:val="center"/>
          </w:tcPr>
          <w:p w:rsidR="00396720" w:rsidRPr="00E71237" w:rsidRDefault="00396720" w:rsidP="00E95014">
            <w:pPr>
              <w:jc w:val="center"/>
              <w:rPr>
                <w:rFonts w:ascii="Arial" w:hAnsi="Arial" w:cs="Arial"/>
              </w:rPr>
            </w:pPr>
            <w:r>
              <w:rPr>
                <w:rFonts w:ascii="Arial" w:hAnsi="Arial" w:cs="Arial"/>
              </w:rPr>
              <w:t>Subdirección de Servicios de Almacén y Desincorporación</w:t>
            </w:r>
          </w:p>
        </w:tc>
        <w:tc>
          <w:tcPr>
            <w:tcW w:w="5386" w:type="dxa"/>
            <w:noWrap/>
            <w:vAlign w:val="center"/>
          </w:tcPr>
          <w:p w:rsidR="00396720" w:rsidRDefault="003B3799" w:rsidP="00092677">
            <w:pPr>
              <w:pStyle w:val="Prrafodelista"/>
              <w:numPr>
                <w:ilvl w:val="0"/>
                <w:numId w:val="7"/>
              </w:numPr>
              <w:ind w:left="316"/>
              <w:jc w:val="both"/>
              <w:rPr>
                <w:rFonts w:ascii="Arial" w:hAnsi="Arial" w:cs="Arial"/>
              </w:rPr>
            </w:pPr>
            <w:r>
              <w:rPr>
                <w:rFonts w:ascii="Arial" w:hAnsi="Arial" w:cs="Arial"/>
              </w:rPr>
              <w:t>Recibe correo electrónico, p</w:t>
            </w:r>
            <w:r w:rsidR="00396720">
              <w:rPr>
                <w:rFonts w:ascii="Arial" w:hAnsi="Arial" w:cs="Arial"/>
              </w:rPr>
              <w:t xml:space="preserve">rograma con el Departamento de Servicios de Almacén la </w:t>
            </w:r>
            <w:r w:rsidR="0057345E">
              <w:rPr>
                <w:rFonts w:ascii="Arial" w:hAnsi="Arial" w:cs="Arial"/>
              </w:rPr>
              <w:t xml:space="preserve">recolección, traslado y </w:t>
            </w:r>
            <w:r w:rsidR="00396720">
              <w:rPr>
                <w:rFonts w:ascii="Arial" w:hAnsi="Arial" w:cs="Arial"/>
              </w:rPr>
              <w:t>entreg</w:t>
            </w:r>
            <w:r w:rsidR="00026A4B">
              <w:rPr>
                <w:rFonts w:ascii="Arial" w:hAnsi="Arial" w:cs="Arial"/>
              </w:rPr>
              <w:t>a de los bienes inventariables, y en su caso armado e instalación y</w:t>
            </w:r>
            <w:r w:rsidR="00396720">
              <w:rPr>
                <w:rFonts w:ascii="Arial" w:hAnsi="Arial" w:cs="Arial"/>
              </w:rPr>
              <w:t xml:space="preserve"> le turna el correo electrónico.</w:t>
            </w:r>
          </w:p>
        </w:tc>
        <w:tc>
          <w:tcPr>
            <w:tcW w:w="1957" w:type="dxa"/>
            <w:noWrap/>
            <w:vAlign w:val="center"/>
          </w:tcPr>
          <w:p w:rsidR="00396720" w:rsidRPr="00D2614A" w:rsidRDefault="003B3799" w:rsidP="00E95014">
            <w:pPr>
              <w:jc w:val="center"/>
              <w:rPr>
                <w:rFonts w:ascii="Arial" w:hAnsi="Arial" w:cs="Arial"/>
              </w:rPr>
            </w:pPr>
            <w:r>
              <w:rPr>
                <w:rFonts w:ascii="Arial" w:hAnsi="Arial" w:cs="Arial"/>
              </w:rPr>
              <w:t>Correo electrónico</w:t>
            </w:r>
          </w:p>
        </w:tc>
      </w:tr>
      <w:tr w:rsidR="00A91D76" w:rsidRPr="00402AFA" w:rsidTr="00E95014">
        <w:trPr>
          <w:trHeight w:val="675"/>
        </w:trPr>
        <w:tc>
          <w:tcPr>
            <w:tcW w:w="2087" w:type="dxa"/>
            <w:vAlign w:val="center"/>
          </w:tcPr>
          <w:p w:rsidR="00A91D76" w:rsidRDefault="00A91D76" w:rsidP="00E95014">
            <w:pPr>
              <w:jc w:val="center"/>
              <w:rPr>
                <w:rFonts w:ascii="Arial" w:hAnsi="Arial" w:cs="Arial"/>
              </w:rPr>
            </w:pPr>
            <w:r>
              <w:rPr>
                <w:rFonts w:ascii="Arial" w:hAnsi="Arial" w:cs="Arial"/>
              </w:rPr>
              <w:t>Departamento de Servicios de Almacén</w:t>
            </w:r>
          </w:p>
        </w:tc>
        <w:tc>
          <w:tcPr>
            <w:tcW w:w="5386" w:type="dxa"/>
            <w:noWrap/>
            <w:vAlign w:val="center"/>
          </w:tcPr>
          <w:p w:rsidR="00A91D76" w:rsidRDefault="00A91D76" w:rsidP="00092677">
            <w:pPr>
              <w:pStyle w:val="Prrafodelista"/>
              <w:numPr>
                <w:ilvl w:val="0"/>
                <w:numId w:val="7"/>
              </w:numPr>
              <w:ind w:left="316"/>
              <w:jc w:val="both"/>
              <w:rPr>
                <w:rFonts w:ascii="Arial" w:hAnsi="Arial" w:cs="Arial"/>
              </w:rPr>
            </w:pPr>
            <w:r>
              <w:rPr>
                <w:rFonts w:ascii="Arial" w:hAnsi="Arial" w:cs="Arial"/>
              </w:rPr>
              <w:t>Recibe el correo electrónico para la recolección, traslado y entrega de los bienes inventariables, y en su caso armado e instalación de los bienes inventariables.</w:t>
            </w:r>
          </w:p>
        </w:tc>
        <w:tc>
          <w:tcPr>
            <w:tcW w:w="1957" w:type="dxa"/>
            <w:noWrap/>
            <w:vAlign w:val="center"/>
          </w:tcPr>
          <w:p w:rsidR="00A91D76" w:rsidRDefault="00A91D76" w:rsidP="00E95014">
            <w:pPr>
              <w:jc w:val="center"/>
              <w:rPr>
                <w:rFonts w:ascii="Arial" w:hAnsi="Arial" w:cs="Arial"/>
              </w:rPr>
            </w:pPr>
            <w:r>
              <w:rPr>
                <w:rFonts w:ascii="Arial" w:hAnsi="Arial" w:cs="Arial"/>
              </w:rPr>
              <w:t>Correo electrónico</w:t>
            </w:r>
          </w:p>
        </w:tc>
      </w:tr>
      <w:tr w:rsidR="00726B4B" w:rsidRPr="00402AFA" w:rsidTr="00E95014">
        <w:trPr>
          <w:trHeight w:val="675"/>
        </w:trPr>
        <w:tc>
          <w:tcPr>
            <w:tcW w:w="2087" w:type="dxa"/>
            <w:vAlign w:val="center"/>
          </w:tcPr>
          <w:p w:rsidR="00726B4B" w:rsidRPr="00C92137" w:rsidRDefault="00726B4B" w:rsidP="00E95014">
            <w:pPr>
              <w:jc w:val="center"/>
              <w:rPr>
                <w:rFonts w:ascii="Arial" w:hAnsi="Arial" w:cs="Arial"/>
              </w:rPr>
            </w:pPr>
            <w:r w:rsidRPr="007F7227">
              <w:rPr>
                <w:rFonts w:ascii="Arial" w:hAnsi="Arial" w:cs="Arial"/>
              </w:rPr>
              <w:t>Depart</w:t>
            </w:r>
            <w:r>
              <w:rPr>
                <w:rFonts w:ascii="Arial" w:hAnsi="Arial" w:cs="Arial"/>
              </w:rPr>
              <w:t>amento de Bienes Instrumentales</w:t>
            </w:r>
          </w:p>
        </w:tc>
        <w:tc>
          <w:tcPr>
            <w:tcW w:w="5386" w:type="dxa"/>
            <w:noWrap/>
            <w:vAlign w:val="center"/>
          </w:tcPr>
          <w:p w:rsidR="00726B4B" w:rsidRDefault="00726B4B" w:rsidP="00092677">
            <w:pPr>
              <w:pStyle w:val="Prrafodelista"/>
              <w:numPr>
                <w:ilvl w:val="0"/>
                <w:numId w:val="7"/>
              </w:numPr>
              <w:ind w:left="318"/>
              <w:jc w:val="both"/>
              <w:rPr>
                <w:rFonts w:ascii="Arial" w:hAnsi="Arial" w:cs="Arial"/>
              </w:rPr>
            </w:pPr>
            <w:r w:rsidRPr="00C709DA">
              <w:rPr>
                <w:rFonts w:ascii="Arial" w:hAnsi="Arial" w:cs="Arial"/>
              </w:rPr>
              <w:t>En la fecha programada, entrega al Departamento de Servicios de Almacén</w:t>
            </w:r>
            <w:r w:rsidR="00C709DA" w:rsidRPr="00C709DA">
              <w:rPr>
                <w:rFonts w:ascii="Arial" w:hAnsi="Arial" w:cs="Arial"/>
              </w:rPr>
              <w:t xml:space="preserve"> </w:t>
            </w:r>
            <w:r w:rsidRPr="00C709DA">
              <w:rPr>
                <w:rFonts w:ascii="Arial" w:hAnsi="Arial" w:cs="Arial"/>
              </w:rPr>
              <w:t>los bienes inventariables</w:t>
            </w:r>
            <w:r w:rsidR="00C709DA" w:rsidRPr="00C709DA">
              <w:rPr>
                <w:rFonts w:ascii="Arial" w:hAnsi="Arial" w:cs="Arial"/>
              </w:rPr>
              <w:t xml:space="preserve"> a trasladar, para control y seguimiento solicita firme un tanto del Formato de Resguardo</w:t>
            </w:r>
            <w:r w:rsidR="00C709DA">
              <w:rPr>
                <w:rFonts w:ascii="Arial" w:hAnsi="Arial" w:cs="Arial"/>
              </w:rPr>
              <w:t>, y entrega los otros tres tantos del mismo para la salida del inmueble y firmas del resguardante.</w:t>
            </w:r>
          </w:p>
        </w:tc>
        <w:tc>
          <w:tcPr>
            <w:tcW w:w="1957" w:type="dxa"/>
            <w:noWrap/>
            <w:vAlign w:val="center"/>
          </w:tcPr>
          <w:p w:rsidR="00726B4B" w:rsidRDefault="003B3799" w:rsidP="00E95014">
            <w:pPr>
              <w:jc w:val="center"/>
              <w:rPr>
                <w:rFonts w:ascii="Arial" w:hAnsi="Arial" w:cs="Arial"/>
              </w:rPr>
            </w:pPr>
            <w:r w:rsidRPr="00C709DA">
              <w:rPr>
                <w:rFonts w:ascii="Arial" w:hAnsi="Arial" w:cs="Arial"/>
              </w:rPr>
              <w:t>Formato de Resguardo</w:t>
            </w:r>
          </w:p>
        </w:tc>
      </w:tr>
      <w:tr w:rsidR="00726B4B" w:rsidRPr="00402AFA" w:rsidTr="00E95014">
        <w:trPr>
          <w:trHeight w:val="549"/>
        </w:trPr>
        <w:tc>
          <w:tcPr>
            <w:tcW w:w="2087" w:type="dxa"/>
            <w:vAlign w:val="center"/>
          </w:tcPr>
          <w:p w:rsidR="00726B4B" w:rsidRPr="007F7227" w:rsidRDefault="00726B4B" w:rsidP="00E95014">
            <w:pPr>
              <w:jc w:val="center"/>
              <w:rPr>
                <w:rFonts w:ascii="Arial" w:hAnsi="Arial" w:cs="Arial"/>
              </w:rPr>
            </w:pPr>
            <w:r>
              <w:rPr>
                <w:rFonts w:ascii="Arial" w:hAnsi="Arial" w:cs="Arial"/>
              </w:rPr>
              <w:t>Departamento de Servicios de Almacén</w:t>
            </w:r>
          </w:p>
        </w:tc>
        <w:tc>
          <w:tcPr>
            <w:tcW w:w="5386" w:type="dxa"/>
            <w:noWrap/>
            <w:vAlign w:val="center"/>
          </w:tcPr>
          <w:p w:rsidR="00726B4B" w:rsidRPr="00411742" w:rsidRDefault="00726B4B" w:rsidP="00092677">
            <w:pPr>
              <w:pStyle w:val="Prrafodelista"/>
              <w:numPr>
                <w:ilvl w:val="0"/>
                <w:numId w:val="7"/>
              </w:numPr>
              <w:ind w:left="318"/>
              <w:jc w:val="both"/>
              <w:rPr>
                <w:rFonts w:ascii="Arial" w:hAnsi="Arial" w:cs="Arial"/>
              </w:rPr>
            </w:pPr>
            <w:r w:rsidRPr="00411742">
              <w:rPr>
                <w:rFonts w:ascii="Arial" w:hAnsi="Arial" w:cs="Arial"/>
              </w:rPr>
              <w:t>Entrega los bienes a través del Enlace Administrativo, para que recabe la</w:t>
            </w:r>
            <w:r w:rsidR="003B7DD3">
              <w:rPr>
                <w:rFonts w:ascii="Arial" w:hAnsi="Arial" w:cs="Arial"/>
              </w:rPr>
              <w:t>s</w:t>
            </w:r>
            <w:r w:rsidRPr="00411742">
              <w:rPr>
                <w:rFonts w:ascii="Arial" w:hAnsi="Arial" w:cs="Arial"/>
              </w:rPr>
              <w:t xml:space="preserve"> firma</w:t>
            </w:r>
            <w:r w:rsidR="003B7DD3">
              <w:rPr>
                <w:rFonts w:ascii="Arial" w:hAnsi="Arial" w:cs="Arial"/>
              </w:rPr>
              <w:t>s</w:t>
            </w:r>
            <w:r w:rsidRPr="00411742">
              <w:rPr>
                <w:rFonts w:ascii="Arial" w:hAnsi="Arial" w:cs="Arial"/>
              </w:rPr>
              <w:t xml:space="preserve"> </w:t>
            </w:r>
            <w:r w:rsidR="003B7DD3">
              <w:rPr>
                <w:rFonts w:ascii="Arial" w:hAnsi="Arial" w:cs="Arial"/>
              </w:rPr>
              <w:t>de</w:t>
            </w:r>
            <w:r w:rsidRPr="00411742">
              <w:rPr>
                <w:rFonts w:ascii="Arial" w:hAnsi="Arial" w:cs="Arial"/>
              </w:rPr>
              <w:t xml:space="preserve"> la </w:t>
            </w:r>
            <w:r>
              <w:rPr>
                <w:rFonts w:ascii="Arial" w:hAnsi="Arial" w:cs="Arial"/>
              </w:rPr>
              <w:t>persona</w:t>
            </w:r>
            <w:r w:rsidRPr="00411742">
              <w:rPr>
                <w:rFonts w:ascii="Arial" w:hAnsi="Arial" w:cs="Arial"/>
              </w:rPr>
              <w:t xml:space="preserve"> resgu</w:t>
            </w:r>
            <w:r w:rsidR="003B7DD3">
              <w:rPr>
                <w:rFonts w:ascii="Arial" w:hAnsi="Arial" w:cs="Arial"/>
              </w:rPr>
              <w:t>a</w:t>
            </w:r>
            <w:r w:rsidRPr="00411742">
              <w:rPr>
                <w:rFonts w:ascii="Arial" w:hAnsi="Arial" w:cs="Arial"/>
              </w:rPr>
              <w:t>rdante e</w:t>
            </w:r>
            <w:r>
              <w:rPr>
                <w:rFonts w:ascii="Arial" w:hAnsi="Arial" w:cs="Arial"/>
              </w:rPr>
              <w:t>n los dos tantos de</w:t>
            </w:r>
            <w:r w:rsidRPr="00411742">
              <w:rPr>
                <w:rFonts w:ascii="Arial" w:hAnsi="Arial" w:cs="Arial"/>
              </w:rPr>
              <w:t xml:space="preserve"> los resguardos.</w:t>
            </w:r>
          </w:p>
          <w:p w:rsidR="00726B4B" w:rsidRDefault="00726B4B" w:rsidP="00E95014">
            <w:pPr>
              <w:pStyle w:val="Prrafodelista"/>
              <w:ind w:left="318"/>
              <w:jc w:val="both"/>
              <w:rPr>
                <w:rFonts w:ascii="Arial" w:hAnsi="Arial" w:cs="Arial"/>
              </w:rPr>
            </w:pPr>
          </w:p>
          <w:p w:rsidR="00726B4B" w:rsidRPr="003B3799" w:rsidRDefault="00726B4B" w:rsidP="00E95014">
            <w:pPr>
              <w:pStyle w:val="Prrafodelista"/>
              <w:ind w:left="318"/>
              <w:jc w:val="both"/>
              <w:rPr>
                <w:rFonts w:ascii="Arial" w:hAnsi="Arial" w:cs="Arial"/>
                <w:i/>
              </w:rPr>
            </w:pPr>
            <w:r w:rsidRPr="003B3799">
              <w:rPr>
                <w:rFonts w:ascii="Arial" w:hAnsi="Arial" w:cs="Arial"/>
                <w:b/>
                <w:i/>
                <w:sz w:val="20"/>
                <w:szCs w:val="20"/>
              </w:rPr>
              <w:t>Nota:</w:t>
            </w:r>
            <w:r w:rsidRPr="003B3799">
              <w:rPr>
                <w:rFonts w:ascii="Arial" w:hAnsi="Arial" w:cs="Arial"/>
                <w:i/>
                <w:sz w:val="20"/>
                <w:szCs w:val="20"/>
              </w:rPr>
              <w:t xml:space="preserve"> En su caso, el Departamento de Servicios de Almacén, </w:t>
            </w:r>
            <w:r w:rsidR="005825AC" w:rsidRPr="003B3799">
              <w:rPr>
                <w:rFonts w:ascii="Arial" w:hAnsi="Arial" w:cs="Arial"/>
                <w:i/>
                <w:sz w:val="20"/>
                <w:szCs w:val="20"/>
              </w:rPr>
              <w:t xml:space="preserve">previa solicitud </w:t>
            </w:r>
            <w:r w:rsidRPr="003B3799">
              <w:rPr>
                <w:rFonts w:ascii="Arial" w:eastAsia="Times New Roman" w:hAnsi="Arial" w:cs="Arial"/>
                <w:i/>
                <w:sz w:val="20"/>
                <w:szCs w:val="20"/>
                <w:lang w:eastAsia="es-MX"/>
              </w:rPr>
              <w:t>efectúa la modificación y acondicionamiento, instalación y armado de los bienes inventariables entregados</w:t>
            </w:r>
            <w:r w:rsidR="006A090A" w:rsidRPr="003B3799">
              <w:rPr>
                <w:rFonts w:ascii="Arial" w:eastAsia="Times New Roman" w:hAnsi="Arial" w:cs="Arial"/>
                <w:i/>
                <w:sz w:val="20"/>
                <w:szCs w:val="20"/>
                <w:lang w:eastAsia="es-MX"/>
              </w:rPr>
              <w:t>.</w:t>
            </w:r>
          </w:p>
        </w:tc>
        <w:tc>
          <w:tcPr>
            <w:tcW w:w="1957" w:type="dxa"/>
            <w:noWrap/>
            <w:vAlign w:val="center"/>
          </w:tcPr>
          <w:p w:rsidR="00726B4B" w:rsidRPr="00FC5F29" w:rsidRDefault="00726B4B" w:rsidP="00E95014">
            <w:pPr>
              <w:jc w:val="center"/>
              <w:rPr>
                <w:rFonts w:ascii="Arial" w:hAnsi="Arial" w:cs="Arial"/>
              </w:rPr>
            </w:pPr>
            <w:r>
              <w:rPr>
                <w:rFonts w:ascii="Arial" w:hAnsi="Arial" w:cs="Arial"/>
              </w:rPr>
              <w:t>Resguardos</w:t>
            </w:r>
          </w:p>
        </w:tc>
      </w:tr>
      <w:tr w:rsidR="00726B4B" w:rsidRPr="00402AFA" w:rsidTr="00E95014">
        <w:trPr>
          <w:trHeight w:val="675"/>
        </w:trPr>
        <w:tc>
          <w:tcPr>
            <w:tcW w:w="2087" w:type="dxa"/>
            <w:vAlign w:val="center"/>
          </w:tcPr>
          <w:p w:rsidR="00726B4B" w:rsidRPr="007F7227" w:rsidRDefault="00726B4B" w:rsidP="00E95014">
            <w:pPr>
              <w:jc w:val="center"/>
              <w:rPr>
                <w:rFonts w:ascii="Arial" w:hAnsi="Arial" w:cs="Arial"/>
              </w:rPr>
            </w:pPr>
            <w:r>
              <w:rPr>
                <w:rFonts w:ascii="Arial" w:hAnsi="Arial" w:cs="Arial"/>
              </w:rPr>
              <w:t>Enlace Administrativo</w:t>
            </w:r>
          </w:p>
        </w:tc>
        <w:tc>
          <w:tcPr>
            <w:tcW w:w="5386" w:type="dxa"/>
            <w:noWrap/>
            <w:vAlign w:val="center"/>
          </w:tcPr>
          <w:p w:rsidR="00726B4B" w:rsidRPr="008A2A9B" w:rsidRDefault="00726B4B" w:rsidP="00092677">
            <w:pPr>
              <w:pStyle w:val="Prrafodelista"/>
              <w:numPr>
                <w:ilvl w:val="0"/>
                <w:numId w:val="7"/>
              </w:numPr>
              <w:ind w:left="318"/>
              <w:jc w:val="both"/>
              <w:rPr>
                <w:rFonts w:ascii="Arial" w:hAnsi="Arial" w:cs="Arial"/>
              </w:rPr>
            </w:pPr>
            <w:r>
              <w:rPr>
                <w:rFonts w:ascii="Arial" w:eastAsia="Times New Roman" w:hAnsi="Arial" w:cs="Arial"/>
                <w:lang w:eastAsia="es-MX"/>
              </w:rPr>
              <w:t>Al momento de la entrega</w:t>
            </w:r>
            <w:r w:rsidR="00A46CA2">
              <w:rPr>
                <w:rFonts w:ascii="Arial" w:eastAsia="Times New Roman" w:hAnsi="Arial" w:cs="Arial"/>
                <w:lang w:eastAsia="es-MX"/>
              </w:rPr>
              <w:t xml:space="preserve"> de los bienes o </w:t>
            </w:r>
            <w:r w:rsidR="00B071C8">
              <w:rPr>
                <w:rFonts w:ascii="Arial" w:eastAsia="Times New Roman" w:hAnsi="Arial" w:cs="Arial"/>
                <w:lang w:eastAsia="es-MX"/>
              </w:rPr>
              <w:t xml:space="preserve">llevar a cabo un </w:t>
            </w:r>
            <w:r w:rsidR="00A46CA2" w:rsidRPr="00B071C8">
              <w:rPr>
                <w:rFonts w:ascii="Arial" w:eastAsia="Times New Roman" w:hAnsi="Arial" w:cs="Arial"/>
                <w:lang w:eastAsia="es-MX"/>
              </w:rPr>
              <w:t xml:space="preserve">levantamiento </w:t>
            </w:r>
            <w:r w:rsidR="00B071C8" w:rsidRPr="00B071C8">
              <w:rPr>
                <w:rFonts w:ascii="Arial" w:eastAsia="Times New Roman" w:hAnsi="Arial" w:cs="Arial"/>
                <w:lang w:eastAsia="es-MX"/>
              </w:rPr>
              <w:t xml:space="preserve">físico </w:t>
            </w:r>
            <w:r w:rsidR="00A46CA2" w:rsidRPr="00B071C8">
              <w:rPr>
                <w:rFonts w:ascii="Arial" w:eastAsia="Times New Roman" w:hAnsi="Arial" w:cs="Arial"/>
                <w:lang w:eastAsia="es-MX"/>
              </w:rPr>
              <w:t>de inventario</w:t>
            </w:r>
            <w:r w:rsidRPr="00B071C8">
              <w:rPr>
                <w:rFonts w:ascii="Arial" w:eastAsia="Times New Roman" w:hAnsi="Arial" w:cs="Arial"/>
                <w:lang w:eastAsia="es-MX"/>
              </w:rPr>
              <w:t xml:space="preserve">, </w:t>
            </w:r>
            <w:r w:rsidR="00C20872">
              <w:rPr>
                <w:rFonts w:ascii="Arial" w:eastAsia="Times New Roman" w:hAnsi="Arial" w:cs="Arial"/>
                <w:lang w:eastAsia="es-MX"/>
              </w:rPr>
              <w:t xml:space="preserve">recibe el resguardo y </w:t>
            </w:r>
            <w:r w:rsidRPr="00B071C8">
              <w:rPr>
                <w:rFonts w:ascii="Arial" w:eastAsia="Times New Roman" w:hAnsi="Arial" w:cs="Arial"/>
                <w:lang w:eastAsia="es-MX"/>
              </w:rPr>
              <w:t>recaba</w:t>
            </w:r>
            <w:r w:rsidRPr="00333159">
              <w:rPr>
                <w:rFonts w:ascii="Arial" w:eastAsia="Times New Roman" w:hAnsi="Arial" w:cs="Arial"/>
                <w:lang w:eastAsia="es-MX"/>
              </w:rPr>
              <w:t xml:space="preserve"> </w:t>
            </w:r>
            <w:r>
              <w:rPr>
                <w:rFonts w:ascii="Arial" w:eastAsia="Times New Roman" w:hAnsi="Arial" w:cs="Arial"/>
                <w:lang w:eastAsia="es-MX"/>
              </w:rPr>
              <w:t xml:space="preserve">las </w:t>
            </w:r>
            <w:r w:rsidRPr="00333159">
              <w:rPr>
                <w:rFonts w:ascii="Arial" w:eastAsia="Times New Roman" w:hAnsi="Arial" w:cs="Arial"/>
                <w:lang w:eastAsia="es-MX"/>
              </w:rPr>
              <w:t>firma</w:t>
            </w:r>
            <w:r>
              <w:rPr>
                <w:rFonts w:ascii="Arial" w:eastAsia="Times New Roman" w:hAnsi="Arial" w:cs="Arial"/>
                <w:lang w:eastAsia="es-MX"/>
              </w:rPr>
              <w:t>s en los resguardos, y en su caso,</w:t>
            </w:r>
            <w:r w:rsidRPr="00333159">
              <w:rPr>
                <w:rFonts w:ascii="Arial" w:eastAsia="Times New Roman" w:hAnsi="Arial" w:cs="Arial"/>
                <w:lang w:eastAsia="es-MX"/>
              </w:rPr>
              <w:t xml:space="preserve"> entrega un </w:t>
            </w:r>
            <w:r>
              <w:rPr>
                <w:rFonts w:ascii="Arial" w:eastAsia="Times New Roman" w:hAnsi="Arial" w:cs="Arial"/>
                <w:lang w:eastAsia="es-MX"/>
              </w:rPr>
              <w:t>original firmado</w:t>
            </w:r>
            <w:r w:rsidRPr="00333159">
              <w:rPr>
                <w:rFonts w:ascii="Arial" w:eastAsia="Times New Roman" w:hAnsi="Arial" w:cs="Arial"/>
                <w:lang w:eastAsia="es-MX"/>
              </w:rPr>
              <w:t xml:space="preserve"> </w:t>
            </w:r>
            <w:r>
              <w:rPr>
                <w:rFonts w:ascii="Arial" w:eastAsia="Times New Roman" w:hAnsi="Arial" w:cs="Arial"/>
                <w:lang w:eastAsia="es-MX"/>
              </w:rPr>
              <w:t xml:space="preserve">a la persona resguardante </w:t>
            </w:r>
            <w:r w:rsidRPr="00333159">
              <w:rPr>
                <w:rFonts w:ascii="Arial" w:eastAsia="Times New Roman" w:hAnsi="Arial" w:cs="Arial"/>
                <w:lang w:eastAsia="es-MX"/>
              </w:rPr>
              <w:t xml:space="preserve">y </w:t>
            </w:r>
            <w:r>
              <w:rPr>
                <w:rFonts w:ascii="Arial" w:eastAsia="Times New Roman" w:hAnsi="Arial" w:cs="Arial"/>
                <w:lang w:eastAsia="es-MX"/>
              </w:rPr>
              <w:t>el otro lo entrega firmado al Departamento de Servicios de Almacén para que lo entregue al Departamento de Bienes Instrumentales.</w:t>
            </w:r>
          </w:p>
          <w:p w:rsidR="00726B4B" w:rsidRPr="003C5020" w:rsidRDefault="00726B4B" w:rsidP="00E95014">
            <w:pPr>
              <w:ind w:left="-42"/>
              <w:jc w:val="both"/>
              <w:rPr>
                <w:rFonts w:ascii="Arial" w:hAnsi="Arial" w:cs="Arial"/>
                <w:sz w:val="10"/>
                <w:szCs w:val="10"/>
              </w:rPr>
            </w:pPr>
          </w:p>
          <w:p w:rsidR="00726B4B" w:rsidRPr="00333159" w:rsidRDefault="00726B4B" w:rsidP="00E95014">
            <w:pPr>
              <w:ind w:left="601" w:right="458"/>
              <w:jc w:val="both"/>
              <w:rPr>
                <w:rFonts w:ascii="Arial" w:eastAsia="Times New Roman" w:hAnsi="Arial" w:cs="Arial"/>
                <w:lang w:eastAsia="es-MX"/>
              </w:rPr>
            </w:pPr>
            <w:r w:rsidRPr="00333159">
              <w:rPr>
                <w:rFonts w:ascii="Arial" w:eastAsia="Times New Roman" w:hAnsi="Arial" w:cs="Arial"/>
                <w:lang w:eastAsia="es-MX"/>
              </w:rPr>
              <w:t>¿El resguardo fue firmado?</w:t>
            </w:r>
          </w:p>
          <w:p w:rsidR="00726B4B" w:rsidRPr="00F84A41" w:rsidRDefault="00726B4B" w:rsidP="00E95014">
            <w:pPr>
              <w:ind w:right="458"/>
              <w:jc w:val="both"/>
              <w:rPr>
                <w:rFonts w:ascii="Arial" w:hAnsi="Arial" w:cs="Arial"/>
                <w:sz w:val="10"/>
                <w:szCs w:val="10"/>
              </w:rPr>
            </w:pPr>
          </w:p>
          <w:p w:rsidR="00726B4B" w:rsidRDefault="00726B4B" w:rsidP="00A91D76">
            <w:pPr>
              <w:ind w:left="601" w:right="458"/>
              <w:jc w:val="both"/>
              <w:rPr>
                <w:rFonts w:ascii="Arial" w:hAnsi="Arial" w:cs="Arial"/>
                <w:b/>
              </w:rPr>
            </w:pPr>
            <w:r w:rsidRPr="00223B6A">
              <w:rPr>
                <w:rFonts w:ascii="Arial" w:hAnsi="Arial" w:cs="Arial"/>
              </w:rPr>
              <w:t xml:space="preserve">Si: </w:t>
            </w:r>
            <w:r>
              <w:rPr>
                <w:rFonts w:ascii="Arial" w:hAnsi="Arial" w:cs="Arial"/>
              </w:rPr>
              <w:t xml:space="preserve">  Continua en la actividad </w:t>
            </w:r>
            <w:r w:rsidRPr="00283B8A">
              <w:rPr>
                <w:rFonts w:ascii="Arial" w:hAnsi="Arial" w:cs="Arial"/>
                <w:b/>
              </w:rPr>
              <w:t>2</w:t>
            </w:r>
            <w:r w:rsidR="00A91D76">
              <w:rPr>
                <w:rFonts w:ascii="Arial" w:hAnsi="Arial" w:cs="Arial"/>
                <w:b/>
              </w:rPr>
              <w:t>6</w:t>
            </w:r>
            <w:r w:rsidRPr="00283B8A">
              <w:rPr>
                <w:rFonts w:ascii="Arial" w:hAnsi="Arial" w:cs="Arial"/>
                <w:b/>
              </w:rPr>
              <w:t>.</w:t>
            </w:r>
          </w:p>
          <w:p w:rsidR="003F409E" w:rsidRPr="003F409E" w:rsidRDefault="003F409E" w:rsidP="003F409E">
            <w:pPr>
              <w:ind w:left="601" w:right="458"/>
              <w:jc w:val="both"/>
              <w:rPr>
                <w:rFonts w:ascii="Arial" w:hAnsi="Arial" w:cs="Arial"/>
                <w:b/>
              </w:rPr>
            </w:pPr>
            <w:r>
              <w:rPr>
                <w:rFonts w:ascii="Arial" w:hAnsi="Arial" w:cs="Arial"/>
              </w:rPr>
              <w:t xml:space="preserve">No: Continua en la actividad </w:t>
            </w:r>
            <w:r w:rsidRPr="00223B6A">
              <w:rPr>
                <w:rFonts w:ascii="Arial" w:hAnsi="Arial" w:cs="Arial"/>
                <w:b/>
              </w:rPr>
              <w:t>2</w:t>
            </w:r>
            <w:r>
              <w:rPr>
                <w:rFonts w:ascii="Arial" w:hAnsi="Arial" w:cs="Arial"/>
                <w:b/>
              </w:rPr>
              <w:t>4</w:t>
            </w:r>
            <w:r w:rsidRPr="00223B6A">
              <w:rPr>
                <w:rFonts w:ascii="Arial" w:hAnsi="Arial" w:cs="Arial"/>
                <w:b/>
              </w:rPr>
              <w:t>.</w:t>
            </w:r>
          </w:p>
        </w:tc>
        <w:tc>
          <w:tcPr>
            <w:tcW w:w="1957" w:type="dxa"/>
            <w:noWrap/>
            <w:vAlign w:val="center"/>
          </w:tcPr>
          <w:p w:rsidR="00726B4B" w:rsidRPr="00FC5F29" w:rsidRDefault="003B3799" w:rsidP="003B3799">
            <w:pPr>
              <w:jc w:val="center"/>
              <w:rPr>
                <w:rFonts w:ascii="Arial" w:hAnsi="Arial" w:cs="Arial"/>
              </w:rPr>
            </w:pPr>
            <w:r>
              <w:rPr>
                <w:rFonts w:ascii="Arial" w:hAnsi="Arial" w:cs="Arial"/>
              </w:rPr>
              <w:t>Resguardos</w:t>
            </w:r>
          </w:p>
        </w:tc>
      </w:tr>
      <w:tr w:rsidR="00726B4B" w:rsidRPr="00402AFA" w:rsidTr="00E95014">
        <w:trPr>
          <w:trHeight w:val="675"/>
        </w:trPr>
        <w:tc>
          <w:tcPr>
            <w:tcW w:w="2087" w:type="dxa"/>
            <w:vAlign w:val="center"/>
          </w:tcPr>
          <w:p w:rsidR="00726B4B" w:rsidRDefault="00726B4B" w:rsidP="00E95014">
            <w:pPr>
              <w:jc w:val="center"/>
              <w:rPr>
                <w:rFonts w:ascii="Arial" w:hAnsi="Arial" w:cs="Arial"/>
              </w:rPr>
            </w:pPr>
            <w:r>
              <w:rPr>
                <w:rFonts w:ascii="Arial" w:hAnsi="Arial" w:cs="Arial"/>
              </w:rPr>
              <w:t>Enlace Administrativo</w:t>
            </w:r>
          </w:p>
        </w:tc>
        <w:tc>
          <w:tcPr>
            <w:tcW w:w="5386" w:type="dxa"/>
            <w:noWrap/>
            <w:vAlign w:val="center"/>
          </w:tcPr>
          <w:p w:rsidR="00726B4B" w:rsidRDefault="00726B4B" w:rsidP="00092677">
            <w:pPr>
              <w:pStyle w:val="Prrafodelista"/>
              <w:numPr>
                <w:ilvl w:val="0"/>
                <w:numId w:val="7"/>
              </w:numPr>
              <w:ind w:left="318"/>
              <w:jc w:val="both"/>
              <w:rPr>
                <w:rFonts w:ascii="Arial" w:eastAsia="Times New Roman" w:hAnsi="Arial" w:cs="Arial"/>
                <w:lang w:eastAsia="es-MX"/>
              </w:rPr>
            </w:pPr>
            <w:r>
              <w:rPr>
                <w:rFonts w:ascii="Arial" w:eastAsia="Times New Roman" w:hAnsi="Arial" w:cs="Arial"/>
                <w:lang w:eastAsia="es-MX"/>
              </w:rPr>
              <w:t>Los resguardos se dejarán en su poder, para obtener las firmas de los resguardos por la persona responsable de la guarda y custodia de los bienes inventariables para que:</w:t>
            </w:r>
          </w:p>
          <w:p w:rsidR="00726B4B" w:rsidRPr="00C1032C" w:rsidRDefault="00726B4B" w:rsidP="00E95014">
            <w:pPr>
              <w:pStyle w:val="Prrafodelista"/>
              <w:ind w:left="318"/>
              <w:jc w:val="both"/>
              <w:rPr>
                <w:rFonts w:ascii="Arial" w:eastAsia="Times New Roman" w:hAnsi="Arial" w:cs="Arial"/>
                <w:sz w:val="10"/>
                <w:szCs w:val="10"/>
                <w:lang w:eastAsia="es-MX"/>
              </w:rPr>
            </w:pPr>
          </w:p>
          <w:p w:rsidR="007160F6" w:rsidRDefault="00726B4B" w:rsidP="00092677">
            <w:pPr>
              <w:pStyle w:val="Prrafodelista"/>
              <w:numPr>
                <w:ilvl w:val="0"/>
                <w:numId w:val="11"/>
              </w:numPr>
              <w:jc w:val="both"/>
              <w:rPr>
                <w:rFonts w:ascii="Arial" w:eastAsia="Times New Roman" w:hAnsi="Arial" w:cs="Arial"/>
                <w:lang w:eastAsia="es-MX"/>
              </w:rPr>
            </w:pPr>
            <w:r>
              <w:rPr>
                <w:rFonts w:ascii="Arial" w:eastAsia="Times New Roman" w:hAnsi="Arial" w:cs="Arial"/>
                <w:lang w:eastAsia="es-MX"/>
              </w:rPr>
              <w:t xml:space="preserve">En un plazo no mayor a </w:t>
            </w:r>
            <w:r w:rsidR="00997AE2">
              <w:rPr>
                <w:rFonts w:ascii="Arial" w:eastAsia="Times New Roman" w:hAnsi="Arial" w:cs="Arial"/>
                <w:lang w:eastAsia="es-MX"/>
              </w:rPr>
              <w:t>tres</w:t>
            </w:r>
            <w:r>
              <w:rPr>
                <w:rFonts w:ascii="Arial" w:eastAsia="Times New Roman" w:hAnsi="Arial" w:cs="Arial"/>
                <w:lang w:eastAsia="es-MX"/>
              </w:rPr>
              <w:t xml:space="preserve"> días hábiles remita un resguardo original firmado al </w:t>
            </w:r>
            <w:r w:rsidR="007160F6">
              <w:rPr>
                <w:rFonts w:ascii="Arial" w:eastAsia="Times New Roman" w:hAnsi="Arial" w:cs="Arial"/>
                <w:lang w:eastAsia="es-MX"/>
              </w:rPr>
              <w:t>Departamento de Bienes Inventariables</w:t>
            </w:r>
            <w:r w:rsidR="00042E63">
              <w:rPr>
                <w:rFonts w:ascii="Arial" w:eastAsia="Times New Roman" w:hAnsi="Arial" w:cs="Arial"/>
                <w:lang w:eastAsia="es-MX"/>
              </w:rPr>
              <w:t xml:space="preserve"> o en su caso,</w:t>
            </w:r>
            <w:r>
              <w:rPr>
                <w:rFonts w:ascii="Arial" w:eastAsia="Times New Roman" w:hAnsi="Arial" w:cs="Arial"/>
                <w:lang w:eastAsia="es-MX"/>
              </w:rPr>
              <w:t xml:space="preserve"> </w:t>
            </w:r>
            <w:r w:rsidR="00042E63">
              <w:rPr>
                <w:rFonts w:ascii="Arial" w:eastAsia="Times New Roman" w:hAnsi="Arial" w:cs="Arial"/>
                <w:lang w:eastAsia="es-MX"/>
              </w:rPr>
              <w:t>informa por escrito los motivos por los cuales no fue posible obtener la firma de los resguardos</w:t>
            </w:r>
            <w:r w:rsidR="007160F6">
              <w:rPr>
                <w:rFonts w:ascii="Arial" w:eastAsia="Times New Roman" w:hAnsi="Arial" w:cs="Arial"/>
                <w:lang w:eastAsia="es-MX"/>
              </w:rPr>
              <w:t>.</w:t>
            </w:r>
          </w:p>
          <w:p w:rsidR="00437B3F" w:rsidRPr="00F52FB5" w:rsidRDefault="00417FED" w:rsidP="00092677">
            <w:pPr>
              <w:pStyle w:val="Prrafodelista"/>
              <w:numPr>
                <w:ilvl w:val="0"/>
                <w:numId w:val="11"/>
              </w:numPr>
              <w:jc w:val="both"/>
              <w:rPr>
                <w:rFonts w:ascii="Arial" w:eastAsia="Times New Roman" w:hAnsi="Arial" w:cs="Arial"/>
                <w:lang w:eastAsia="es-MX"/>
              </w:rPr>
            </w:pPr>
            <w:r>
              <w:rPr>
                <w:rFonts w:ascii="Arial" w:eastAsia="Times New Roman" w:hAnsi="Arial" w:cs="Arial"/>
                <w:lang w:eastAsia="es-MX"/>
              </w:rPr>
              <w:t>En caso de que la persona resguardante, tenga observaciones sobre el resguardo informa por escrito a</w:t>
            </w:r>
            <w:r w:rsidR="00F762D3">
              <w:rPr>
                <w:rFonts w:ascii="Arial" w:eastAsia="Times New Roman" w:hAnsi="Arial" w:cs="Arial"/>
                <w:lang w:eastAsia="es-MX"/>
              </w:rPr>
              <w:t>l</w:t>
            </w:r>
            <w:r>
              <w:rPr>
                <w:rFonts w:ascii="Arial" w:eastAsia="Times New Roman" w:hAnsi="Arial" w:cs="Arial"/>
                <w:lang w:eastAsia="es-MX"/>
              </w:rPr>
              <w:t xml:space="preserve"> </w:t>
            </w:r>
            <w:r w:rsidR="007160F6">
              <w:rPr>
                <w:rFonts w:ascii="Arial" w:eastAsia="Times New Roman" w:hAnsi="Arial" w:cs="Arial"/>
                <w:lang w:eastAsia="es-MX"/>
              </w:rPr>
              <w:t>Departamento de Bienes Inventariables</w:t>
            </w:r>
            <w:r>
              <w:rPr>
                <w:rFonts w:ascii="Arial" w:eastAsia="Times New Roman" w:hAnsi="Arial" w:cs="Arial"/>
                <w:lang w:eastAsia="es-MX"/>
              </w:rPr>
              <w:t xml:space="preserve"> las observaciones que tenga al respecto</w:t>
            </w:r>
            <w:r w:rsidR="00900CCE">
              <w:rPr>
                <w:rFonts w:ascii="Arial" w:eastAsia="Times New Roman" w:hAnsi="Arial" w:cs="Arial"/>
                <w:lang w:eastAsia="es-MX"/>
              </w:rPr>
              <w:t xml:space="preserve">, </w:t>
            </w:r>
            <w:r>
              <w:rPr>
                <w:rFonts w:ascii="Arial" w:eastAsia="Times New Roman" w:hAnsi="Arial" w:cs="Arial"/>
                <w:lang w:eastAsia="es-MX"/>
              </w:rPr>
              <w:t xml:space="preserve">para </w:t>
            </w:r>
            <w:r w:rsidR="00900CCE">
              <w:rPr>
                <w:rFonts w:ascii="Arial" w:eastAsia="Times New Roman" w:hAnsi="Arial" w:cs="Arial"/>
                <w:lang w:eastAsia="es-MX"/>
              </w:rPr>
              <w:t xml:space="preserve">que se </w:t>
            </w:r>
            <w:r>
              <w:rPr>
                <w:rFonts w:ascii="Arial" w:eastAsia="Times New Roman" w:hAnsi="Arial" w:cs="Arial"/>
                <w:lang w:eastAsia="es-MX"/>
              </w:rPr>
              <w:t>reali</w:t>
            </w:r>
            <w:r w:rsidR="00900CCE">
              <w:rPr>
                <w:rFonts w:ascii="Arial" w:eastAsia="Times New Roman" w:hAnsi="Arial" w:cs="Arial"/>
                <w:lang w:eastAsia="es-MX"/>
              </w:rPr>
              <w:t xml:space="preserve">cen </w:t>
            </w:r>
            <w:r>
              <w:rPr>
                <w:rFonts w:ascii="Arial" w:eastAsia="Times New Roman" w:hAnsi="Arial" w:cs="Arial"/>
                <w:lang w:eastAsia="es-MX"/>
              </w:rPr>
              <w:t>las aclaraciones pertinentes.</w:t>
            </w:r>
          </w:p>
        </w:tc>
        <w:tc>
          <w:tcPr>
            <w:tcW w:w="1957" w:type="dxa"/>
            <w:noWrap/>
            <w:vAlign w:val="center"/>
          </w:tcPr>
          <w:p w:rsidR="00726B4B" w:rsidRPr="00FC5F29" w:rsidRDefault="00726B4B" w:rsidP="00E95014">
            <w:pPr>
              <w:jc w:val="center"/>
              <w:rPr>
                <w:rFonts w:ascii="Arial" w:hAnsi="Arial" w:cs="Arial"/>
              </w:rPr>
            </w:pPr>
            <w:r>
              <w:rPr>
                <w:rFonts w:ascii="Arial" w:hAnsi="Arial" w:cs="Arial"/>
              </w:rPr>
              <w:t>Resguardos</w:t>
            </w:r>
          </w:p>
        </w:tc>
      </w:tr>
      <w:tr w:rsidR="007160F6" w:rsidRPr="00402AFA" w:rsidTr="00E95014">
        <w:trPr>
          <w:trHeight w:val="675"/>
        </w:trPr>
        <w:tc>
          <w:tcPr>
            <w:tcW w:w="2087" w:type="dxa"/>
            <w:vAlign w:val="center"/>
          </w:tcPr>
          <w:p w:rsidR="007160F6" w:rsidRDefault="007160F6" w:rsidP="00E95014">
            <w:pPr>
              <w:jc w:val="center"/>
              <w:rPr>
                <w:rFonts w:ascii="Arial" w:hAnsi="Arial" w:cs="Arial"/>
              </w:rPr>
            </w:pPr>
            <w:r>
              <w:rPr>
                <w:rFonts w:ascii="Arial" w:eastAsia="Times New Roman" w:hAnsi="Arial" w:cs="Arial"/>
                <w:lang w:eastAsia="es-MX"/>
              </w:rPr>
              <w:t>Departamento de Bienes Inventariables</w:t>
            </w:r>
          </w:p>
        </w:tc>
        <w:tc>
          <w:tcPr>
            <w:tcW w:w="5386" w:type="dxa"/>
            <w:noWrap/>
            <w:vAlign w:val="center"/>
          </w:tcPr>
          <w:p w:rsidR="007179B6" w:rsidRPr="007179B6" w:rsidRDefault="000E7689" w:rsidP="00092677">
            <w:pPr>
              <w:pStyle w:val="Prrafodelista"/>
              <w:numPr>
                <w:ilvl w:val="0"/>
                <w:numId w:val="7"/>
              </w:numPr>
              <w:ind w:left="319"/>
              <w:jc w:val="both"/>
              <w:rPr>
                <w:rFonts w:ascii="Arial" w:eastAsia="Times New Roman" w:hAnsi="Arial" w:cs="Arial"/>
                <w:lang w:eastAsia="es-MX"/>
              </w:rPr>
            </w:pPr>
            <w:r w:rsidRPr="000E7689">
              <w:rPr>
                <w:rFonts w:ascii="Arial" w:eastAsia="Times New Roman" w:hAnsi="Arial" w:cs="Arial"/>
                <w:lang w:eastAsia="es-MX"/>
              </w:rPr>
              <w:t xml:space="preserve">Recibe </w:t>
            </w:r>
            <w:r>
              <w:rPr>
                <w:rFonts w:ascii="Arial" w:eastAsia="Times New Roman" w:hAnsi="Arial" w:cs="Arial"/>
                <w:lang w:eastAsia="es-MX"/>
              </w:rPr>
              <w:t xml:space="preserve">del Enlace Administrativo </w:t>
            </w:r>
            <w:r w:rsidRPr="000E7689">
              <w:rPr>
                <w:rFonts w:ascii="Arial" w:eastAsia="Times New Roman" w:hAnsi="Arial" w:cs="Arial"/>
                <w:lang w:eastAsia="es-MX"/>
              </w:rPr>
              <w:t xml:space="preserve">el escrito </w:t>
            </w:r>
            <w:r>
              <w:rPr>
                <w:rFonts w:ascii="Arial" w:eastAsia="Times New Roman" w:hAnsi="Arial" w:cs="Arial"/>
                <w:lang w:eastAsia="es-MX"/>
              </w:rPr>
              <w:t xml:space="preserve">con </w:t>
            </w:r>
            <w:r w:rsidRPr="000E7689">
              <w:rPr>
                <w:rFonts w:ascii="Arial" w:eastAsia="Times New Roman" w:hAnsi="Arial" w:cs="Arial"/>
                <w:lang w:eastAsia="es-MX"/>
              </w:rPr>
              <w:t>los motivos por los cuales no fue posible obtener la firma de los resguardos</w:t>
            </w:r>
            <w:r>
              <w:rPr>
                <w:rFonts w:ascii="Arial" w:eastAsia="Times New Roman" w:hAnsi="Arial" w:cs="Arial"/>
                <w:lang w:eastAsia="es-MX"/>
              </w:rPr>
              <w:t xml:space="preserve"> y da seguimiento </w:t>
            </w:r>
            <w:r w:rsidR="007179B6">
              <w:rPr>
                <w:rFonts w:ascii="Arial" w:eastAsia="Times New Roman" w:hAnsi="Arial" w:cs="Arial"/>
                <w:lang w:eastAsia="es-MX"/>
              </w:rPr>
              <w:t>hasta obtener la firma y en su caso, atiende las observaciones para recabar la firma de los resguardos.</w:t>
            </w:r>
          </w:p>
        </w:tc>
        <w:tc>
          <w:tcPr>
            <w:tcW w:w="1957" w:type="dxa"/>
            <w:noWrap/>
            <w:vAlign w:val="center"/>
          </w:tcPr>
          <w:p w:rsidR="007160F6" w:rsidRDefault="003B3799" w:rsidP="00E95014">
            <w:pPr>
              <w:jc w:val="center"/>
              <w:rPr>
                <w:rFonts w:ascii="Arial" w:hAnsi="Arial" w:cs="Arial"/>
              </w:rPr>
            </w:pPr>
            <w:r>
              <w:rPr>
                <w:rFonts w:ascii="Arial" w:hAnsi="Arial" w:cs="Arial"/>
              </w:rPr>
              <w:t>Escrito</w:t>
            </w:r>
          </w:p>
        </w:tc>
      </w:tr>
      <w:tr w:rsidR="00726B4B" w:rsidRPr="00402AFA" w:rsidTr="00E95014">
        <w:trPr>
          <w:trHeight w:val="675"/>
        </w:trPr>
        <w:tc>
          <w:tcPr>
            <w:tcW w:w="2087" w:type="dxa"/>
            <w:vAlign w:val="center"/>
          </w:tcPr>
          <w:p w:rsidR="00726B4B" w:rsidRDefault="00726B4B" w:rsidP="00E95014">
            <w:pPr>
              <w:jc w:val="center"/>
              <w:rPr>
                <w:rFonts w:ascii="Arial" w:hAnsi="Arial" w:cs="Arial"/>
              </w:rPr>
            </w:pPr>
            <w:r>
              <w:rPr>
                <w:rFonts w:ascii="Arial" w:hAnsi="Arial" w:cs="Arial"/>
              </w:rPr>
              <w:t>Enlace Administrativo</w:t>
            </w:r>
          </w:p>
        </w:tc>
        <w:tc>
          <w:tcPr>
            <w:tcW w:w="5386" w:type="dxa"/>
            <w:noWrap/>
            <w:vAlign w:val="center"/>
          </w:tcPr>
          <w:p w:rsidR="00726B4B" w:rsidRPr="007A4D4C" w:rsidRDefault="00726B4B" w:rsidP="00F762D3">
            <w:pPr>
              <w:pStyle w:val="Prrafodelista"/>
              <w:numPr>
                <w:ilvl w:val="0"/>
                <w:numId w:val="7"/>
              </w:numPr>
              <w:ind w:left="318"/>
              <w:jc w:val="both"/>
              <w:rPr>
                <w:rFonts w:ascii="Arial" w:eastAsia="Times New Roman" w:hAnsi="Arial" w:cs="Arial"/>
                <w:lang w:eastAsia="es-MX"/>
              </w:rPr>
            </w:pPr>
            <w:r>
              <w:rPr>
                <w:rFonts w:ascii="Arial" w:eastAsia="Times New Roman" w:hAnsi="Arial" w:cs="Arial"/>
                <w:lang w:eastAsia="es-MX"/>
              </w:rPr>
              <w:t>R</w:t>
            </w:r>
            <w:r w:rsidRPr="00333159">
              <w:rPr>
                <w:rFonts w:ascii="Arial" w:eastAsia="Times New Roman" w:hAnsi="Arial" w:cs="Arial"/>
                <w:lang w:eastAsia="es-MX"/>
              </w:rPr>
              <w:t xml:space="preserve">ecaba </w:t>
            </w:r>
            <w:r>
              <w:rPr>
                <w:rFonts w:ascii="Arial" w:eastAsia="Times New Roman" w:hAnsi="Arial" w:cs="Arial"/>
                <w:lang w:eastAsia="es-MX"/>
              </w:rPr>
              <w:t xml:space="preserve">las </w:t>
            </w:r>
            <w:r w:rsidRPr="00333159">
              <w:rPr>
                <w:rFonts w:ascii="Arial" w:eastAsia="Times New Roman" w:hAnsi="Arial" w:cs="Arial"/>
                <w:lang w:eastAsia="es-MX"/>
              </w:rPr>
              <w:t>firma</w:t>
            </w:r>
            <w:r>
              <w:rPr>
                <w:rFonts w:ascii="Arial" w:eastAsia="Times New Roman" w:hAnsi="Arial" w:cs="Arial"/>
                <w:lang w:eastAsia="es-MX"/>
              </w:rPr>
              <w:t>s de la persona res</w:t>
            </w:r>
            <w:r w:rsidR="00F762D3">
              <w:rPr>
                <w:rFonts w:ascii="Arial" w:eastAsia="Times New Roman" w:hAnsi="Arial" w:cs="Arial"/>
                <w:lang w:eastAsia="es-MX"/>
              </w:rPr>
              <w:t>ponsable de la guarda y custodia de los bienes</w:t>
            </w:r>
            <w:r>
              <w:rPr>
                <w:rFonts w:ascii="Arial" w:eastAsia="Times New Roman" w:hAnsi="Arial" w:cs="Arial"/>
                <w:lang w:eastAsia="es-MX"/>
              </w:rPr>
              <w:t xml:space="preserve"> en los resguardos, le entrega un original y el otro lo envía a la Direc</w:t>
            </w:r>
            <w:r w:rsidR="00283B8A">
              <w:rPr>
                <w:rFonts w:ascii="Arial" w:eastAsia="Times New Roman" w:hAnsi="Arial" w:cs="Arial"/>
                <w:lang w:eastAsia="es-MX"/>
              </w:rPr>
              <w:t>ción de Almacén para su control.</w:t>
            </w:r>
          </w:p>
        </w:tc>
        <w:tc>
          <w:tcPr>
            <w:tcW w:w="1957" w:type="dxa"/>
            <w:noWrap/>
            <w:vAlign w:val="center"/>
          </w:tcPr>
          <w:p w:rsidR="00726B4B" w:rsidRDefault="00726B4B" w:rsidP="00E95014">
            <w:pPr>
              <w:jc w:val="center"/>
              <w:rPr>
                <w:rFonts w:ascii="Arial" w:hAnsi="Arial" w:cs="Arial"/>
              </w:rPr>
            </w:pPr>
            <w:r>
              <w:rPr>
                <w:rFonts w:ascii="Arial" w:hAnsi="Arial" w:cs="Arial"/>
              </w:rPr>
              <w:t>Resguardos</w:t>
            </w:r>
          </w:p>
        </w:tc>
      </w:tr>
      <w:tr w:rsidR="00726B4B" w:rsidRPr="00402AFA" w:rsidTr="00E95014">
        <w:trPr>
          <w:trHeight w:val="675"/>
        </w:trPr>
        <w:tc>
          <w:tcPr>
            <w:tcW w:w="2087" w:type="dxa"/>
            <w:vAlign w:val="center"/>
          </w:tcPr>
          <w:p w:rsidR="00726B4B" w:rsidRDefault="00C25DDE" w:rsidP="00E95014">
            <w:pPr>
              <w:jc w:val="center"/>
              <w:rPr>
                <w:rFonts w:ascii="Arial" w:hAnsi="Arial" w:cs="Arial"/>
              </w:rPr>
            </w:pPr>
            <w:r w:rsidRPr="00C25DDE">
              <w:rPr>
                <w:rFonts w:ascii="Arial" w:eastAsia="Times New Roman" w:hAnsi="Arial" w:cs="Arial"/>
                <w:lang w:eastAsia="es-MX"/>
              </w:rPr>
              <w:t>Departamento de Bienes Instrumentales</w:t>
            </w:r>
          </w:p>
        </w:tc>
        <w:tc>
          <w:tcPr>
            <w:tcW w:w="5386" w:type="dxa"/>
            <w:noWrap/>
            <w:vAlign w:val="center"/>
          </w:tcPr>
          <w:p w:rsidR="00726B4B" w:rsidRDefault="00726B4B" w:rsidP="00092677">
            <w:pPr>
              <w:pStyle w:val="Prrafodelista"/>
              <w:numPr>
                <w:ilvl w:val="0"/>
                <w:numId w:val="7"/>
              </w:numPr>
              <w:ind w:left="318"/>
              <w:jc w:val="both"/>
              <w:rPr>
                <w:rFonts w:ascii="Arial" w:eastAsia="Times New Roman" w:hAnsi="Arial" w:cs="Arial"/>
                <w:lang w:eastAsia="es-MX"/>
              </w:rPr>
            </w:pPr>
            <w:r w:rsidRPr="00F336AD">
              <w:rPr>
                <w:rFonts w:ascii="Arial" w:eastAsia="Times New Roman" w:hAnsi="Arial" w:cs="Arial"/>
                <w:lang w:eastAsia="es-MX"/>
              </w:rPr>
              <w:t>Recib</w:t>
            </w:r>
            <w:r>
              <w:rPr>
                <w:rFonts w:ascii="Arial" w:eastAsia="Times New Roman" w:hAnsi="Arial" w:cs="Arial"/>
                <w:lang w:eastAsia="es-MX"/>
              </w:rPr>
              <w:t xml:space="preserve">e del Enlace Administrativo </w:t>
            </w:r>
            <w:r w:rsidR="006A195B">
              <w:rPr>
                <w:rFonts w:ascii="Arial" w:eastAsia="Times New Roman" w:hAnsi="Arial" w:cs="Arial"/>
                <w:lang w:eastAsia="es-MX"/>
              </w:rPr>
              <w:t>el</w:t>
            </w:r>
            <w:r>
              <w:rPr>
                <w:rFonts w:ascii="Arial" w:eastAsia="Times New Roman" w:hAnsi="Arial" w:cs="Arial"/>
                <w:lang w:eastAsia="es-MX"/>
              </w:rPr>
              <w:t xml:space="preserve"> resguardo</w:t>
            </w:r>
            <w:r w:rsidR="006A195B">
              <w:rPr>
                <w:rFonts w:ascii="Arial" w:eastAsia="Times New Roman" w:hAnsi="Arial" w:cs="Arial"/>
                <w:lang w:eastAsia="es-MX"/>
              </w:rPr>
              <w:t xml:space="preserve"> firmado</w:t>
            </w:r>
            <w:r>
              <w:rPr>
                <w:rFonts w:ascii="Arial" w:eastAsia="Times New Roman" w:hAnsi="Arial" w:cs="Arial"/>
                <w:lang w:eastAsia="es-MX"/>
              </w:rPr>
              <w:t xml:space="preserve"> y lo integra al expediente de la o el servidor público.</w:t>
            </w:r>
          </w:p>
          <w:p w:rsidR="00C7646C" w:rsidRDefault="00C7646C" w:rsidP="00C7646C">
            <w:pPr>
              <w:pStyle w:val="Prrafodelista"/>
              <w:ind w:left="318"/>
              <w:jc w:val="both"/>
              <w:rPr>
                <w:rFonts w:ascii="Arial" w:eastAsia="Times New Roman" w:hAnsi="Arial" w:cs="Arial"/>
                <w:lang w:eastAsia="es-MX"/>
              </w:rPr>
            </w:pPr>
          </w:p>
          <w:p w:rsidR="00C7646C" w:rsidRPr="00C7646C" w:rsidRDefault="00C7646C" w:rsidP="00C7646C">
            <w:pPr>
              <w:pStyle w:val="Prrafodelista"/>
              <w:ind w:left="318"/>
              <w:jc w:val="center"/>
              <w:rPr>
                <w:rFonts w:ascii="Arial" w:eastAsia="Times New Roman" w:hAnsi="Arial" w:cs="Arial"/>
                <w:b/>
                <w:lang w:eastAsia="es-MX"/>
              </w:rPr>
            </w:pPr>
            <w:r w:rsidRPr="00C7646C">
              <w:rPr>
                <w:rFonts w:ascii="Arial" w:eastAsia="Times New Roman" w:hAnsi="Arial" w:cs="Arial"/>
                <w:b/>
                <w:lang w:eastAsia="es-MX"/>
              </w:rPr>
              <w:t>FIN DEL PROCEDIMIENTO</w:t>
            </w:r>
          </w:p>
        </w:tc>
        <w:tc>
          <w:tcPr>
            <w:tcW w:w="1957" w:type="dxa"/>
            <w:noWrap/>
            <w:vAlign w:val="center"/>
          </w:tcPr>
          <w:p w:rsidR="00726B4B" w:rsidRDefault="00726B4B" w:rsidP="00E95014">
            <w:pPr>
              <w:jc w:val="center"/>
              <w:rPr>
                <w:rFonts w:ascii="Arial" w:hAnsi="Arial" w:cs="Arial"/>
              </w:rPr>
            </w:pPr>
            <w:r>
              <w:rPr>
                <w:rFonts w:ascii="Arial" w:hAnsi="Arial" w:cs="Arial"/>
              </w:rPr>
              <w:t>Resguardo</w:t>
            </w:r>
            <w:r w:rsidR="003B3799">
              <w:rPr>
                <w:rFonts w:ascii="Arial" w:hAnsi="Arial" w:cs="Arial"/>
              </w:rPr>
              <w:t>s</w:t>
            </w:r>
            <w:r>
              <w:rPr>
                <w:rFonts w:ascii="Arial" w:hAnsi="Arial" w:cs="Arial"/>
              </w:rPr>
              <w:t xml:space="preserve"> firmados</w:t>
            </w:r>
            <w:r w:rsidRPr="00DA1671">
              <w:rPr>
                <w:rFonts w:ascii="Arial" w:hAnsi="Arial" w:cs="Arial"/>
              </w:rPr>
              <w:t xml:space="preserve"> </w:t>
            </w:r>
          </w:p>
          <w:p w:rsidR="00726B4B" w:rsidRDefault="00726B4B" w:rsidP="00E95014">
            <w:pPr>
              <w:jc w:val="center"/>
              <w:rPr>
                <w:rFonts w:ascii="Arial" w:hAnsi="Arial" w:cs="Arial"/>
              </w:rPr>
            </w:pPr>
          </w:p>
          <w:p w:rsidR="00726B4B" w:rsidRPr="00FC5F29" w:rsidRDefault="00397412" w:rsidP="00E95014">
            <w:pPr>
              <w:jc w:val="center"/>
              <w:rPr>
                <w:rFonts w:ascii="Arial" w:hAnsi="Arial" w:cs="Arial"/>
              </w:rPr>
            </w:pPr>
            <w:r>
              <w:rPr>
                <w:rFonts w:ascii="Arial" w:hAnsi="Arial" w:cs="Arial"/>
              </w:rPr>
              <w:t>Expediente</w:t>
            </w:r>
          </w:p>
        </w:tc>
      </w:tr>
      <w:tr w:rsidR="00C7646C" w:rsidRPr="00402AFA" w:rsidTr="00E95014">
        <w:trPr>
          <w:trHeight w:val="675"/>
        </w:trPr>
        <w:tc>
          <w:tcPr>
            <w:tcW w:w="2087" w:type="dxa"/>
            <w:vAlign w:val="center"/>
          </w:tcPr>
          <w:p w:rsidR="00C7646C" w:rsidRPr="00C25DDE" w:rsidRDefault="00D83BCC" w:rsidP="00E95014">
            <w:pPr>
              <w:jc w:val="center"/>
              <w:rPr>
                <w:rFonts w:ascii="Arial" w:eastAsia="Times New Roman" w:hAnsi="Arial" w:cs="Arial"/>
                <w:lang w:eastAsia="es-MX"/>
              </w:rPr>
            </w:pPr>
            <w:r w:rsidRPr="00C25DDE">
              <w:rPr>
                <w:rFonts w:ascii="Arial" w:eastAsia="Times New Roman" w:hAnsi="Arial" w:cs="Arial"/>
                <w:lang w:eastAsia="es-MX"/>
              </w:rPr>
              <w:t>Departamento de Bienes Instrumentales</w:t>
            </w:r>
          </w:p>
        </w:tc>
        <w:tc>
          <w:tcPr>
            <w:tcW w:w="5386" w:type="dxa"/>
            <w:noWrap/>
            <w:vAlign w:val="center"/>
          </w:tcPr>
          <w:p w:rsidR="006F7809" w:rsidRPr="006F7809" w:rsidRDefault="006F7809" w:rsidP="006F7809">
            <w:pPr>
              <w:pStyle w:val="Prrafodelista"/>
              <w:ind w:left="318"/>
              <w:jc w:val="both"/>
              <w:rPr>
                <w:rFonts w:ascii="Arial" w:eastAsia="Times New Roman" w:hAnsi="Arial" w:cs="Arial"/>
                <w:b/>
                <w:lang w:eastAsia="es-MX"/>
              </w:rPr>
            </w:pPr>
            <w:r w:rsidRPr="006F7809">
              <w:rPr>
                <w:rFonts w:ascii="Arial" w:eastAsia="Times New Roman" w:hAnsi="Arial" w:cs="Arial"/>
                <w:b/>
                <w:lang w:eastAsia="es-MX"/>
              </w:rPr>
              <w:t>Viene de la actividad 17.</w:t>
            </w:r>
          </w:p>
          <w:p w:rsidR="006F7809" w:rsidRPr="006F7809" w:rsidRDefault="006F7809" w:rsidP="006F7809">
            <w:pPr>
              <w:pStyle w:val="Prrafodelista"/>
              <w:ind w:left="318"/>
              <w:jc w:val="both"/>
              <w:rPr>
                <w:rFonts w:ascii="Arial" w:eastAsia="Times New Roman" w:hAnsi="Arial" w:cs="Arial"/>
                <w:sz w:val="10"/>
                <w:szCs w:val="10"/>
                <w:lang w:eastAsia="es-MX"/>
              </w:rPr>
            </w:pPr>
          </w:p>
          <w:p w:rsidR="00C7646C" w:rsidRPr="00F336AD" w:rsidRDefault="00D83BCC" w:rsidP="00092677">
            <w:pPr>
              <w:pStyle w:val="Prrafodelista"/>
              <w:numPr>
                <w:ilvl w:val="0"/>
                <w:numId w:val="7"/>
              </w:numPr>
              <w:ind w:left="318"/>
              <w:jc w:val="both"/>
              <w:rPr>
                <w:rFonts w:ascii="Arial" w:eastAsia="Times New Roman" w:hAnsi="Arial" w:cs="Arial"/>
                <w:lang w:eastAsia="es-MX"/>
              </w:rPr>
            </w:pPr>
            <w:r>
              <w:rPr>
                <w:rFonts w:ascii="Arial" w:eastAsia="Times New Roman" w:hAnsi="Arial" w:cs="Arial"/>
                <w:lang w:eastAsia="es-MX"/>
              </w:rPr>
              <w:t>C</w:t>
            </w:r>
            <w:r w:rsidR="0024762F">
              <w:rPr>
                <w:rFonts w:ascii="Arial" w:eastAsia="Times New Roman" w:hAnsi="Arial" w:cs="Arial"/>
                <w:lang w:eastAsia="es-MX"/>
              </w:rPr>
              <w:t xml:space="preserve">ancela la solicitud y </w:t>
            </w:r>
            <w:r>
              <w:rPr>
                <w:rFonts w:ascii="Arial" w:eastAsia="Times New Roman" w:hAnsi="Arial" w:cs="Arial"/>
                <w:lang w:eastAsia="es-MX"/>
              </w:rPr>
              <w:t>da</w:t>
            </w:r>
            <w:r w:rsidR="0024762F">
              <w:rPr>
                <w:rFonts w:ascii="Arial" w:eastAsia="Times New Roman" w:hAnsi="Arial" w:cs="Arial"/>
                <w:lang w:eastAsia="es-MX"/>
              </w:rPr>
              <w:t xml:space="preserve"> aviso al área solicitante</w:t>
            </w:r>
            <w:r w:rsidR="00DA0DD3">
              <w:rPr>
                <w:rFonts w:ascii="Arial" w:eastAsia="Times New Roman" w:hAnsi="Arial" w:cs="Arial"/>
                <w:lang w:eastAsia="es-MX"/>
              </w:rPr>
              <w:t xml:space="preserve"> a través del Portal para la solicitud de servicios, mediante oficio o correo electrónico según sea el caso</w:t>
            </w:r>
            <w:r w:rsidR="0024762F">
              <w:rPr>
                <w:rFonts w:ascii="Arial" w:eastAsia="Times New Roman" w:hAnsi="Arial" w:cs="Arial"/>
                <w:lang w:eastAsia="es-MX"/>
              </w:rPr>
              <w:t xml:space="preserve">, para que continúe con </w:t>
            </w:r>
            <w:r>
              <w:rPr>
                <w:rFonts w:ascii="Arial" w:eastAsia="Times New Roman" w:hAnsi="Arial" w:cs="Arial"/>
                <w:lang w:eastAsia="es-MX"/>
              </w:rPr>
              <w:t>el procedimiento correspondiente</w:t>
            </w:r>
            <w:r w:rsidR="0024762F">
              <w:rPr>
                <w:rFonts w:ascii="Arial" w:eastAsia="Times New Roman" w:hAnsi="Arial" w:cs="Arial"/>
                <w:lang w:eastAsia="es-MX"/>
              </w:rPr>
              <w:t xml:space="preserve">. </w:t>
            </w:r>
          </w:p>
        </w:tc>
        <w:tc>
          <w:tcPr>
            <w:tcW w:w="1957" w:type="dxa"/>
            <w:noWrap/>
            <w:vAlign w:val="center"/>
          </w:tcPr>
          <w:p w:rsidR="00C7646C" w:rsidRDefault="00D83BCC" w:rsidP="0064239A">
            <w:pPr>
              <w:jc w:val="center"/>
              <w:rPr>
                <w:rFonts w:ascii="Arial" w:hAnsi="Arial" w:cs="Arial"/>
              </w:rPr>
            </w:pPr>
            <w:r>
              <w:rPr>
                <w:rFonts w:ascii="Arial" w:hAnsi="Arial" w:cs="Arial"/>
              </w:rPr>
              <w:t>Solicitud</w:t>
            </w:r>
            <w:r w:rsidR="00DA0DD3">
              <w:rPr>
                <w:rFonts w:ascii="Arial" w:hAnsi="Arial" w:cs="Arial"/>
              </w:rPr>
              <w:t xml:space="preserve"> </w:t>
            </w:r>
          </w:p>
        </w:tc>
      </w:tr>
      <w:tr w:rsidR="00726B4B" w:rsidRPr="00402AFA" w:rsidTr="00E95014">
        <w:trPr>
          <w:trHeight w:val="193"/>
        </w:trPr>
        <w:tc>
          <w:tcPr>
            <w:tcW w:w="9430" w:type="dxa"/>
            <w:gridSpan w:val="3"/>
            <w:vAlign w:val="center"/>
          </w:tcPr>
          <w:p w:rsidR="00726B4B" w:rsidRPr="00402AFA" w:rsidRDefault="00726B4B" w:rsidP="00E95014">
            <w:pPr>
              <w:jc w:val="center"/>
              <w:rPr>
                <w:rFonts w:ascii="Arial" w:hAnsi="Arial" w:cs="Arial"/>
                <w:b/>
              </w:rPr>
            </w:pPr>
            <w:r w:rsidRPr="00402AFA">
              <w:rPr>
                <w:rFonts w:ascii="Arial" w:hAnsi="Arial" w:cs="Arial"/>
                <w:b/>
              </w:rPr>
              <w:t>FIN DEL PROCEDIMIENTO</w:t>
            </w:r>
          </w:p>
        </w:tc>
      </w:tr>
    </w:tbl>
    <w:p w:rsidR="001E7E3E" w:rsidRDefault="001E7E3E" w:rsidP="001E7E3E">
      <w:pPr>
        <w:pStyle w:val="Prrafodelista"/>
        <w:spacing w:line="276" w:lineRule="auto"/>
        <w:ind w:left="360" w:right="-171"/>
        <w:jc w:val="both"/>
        <w:rPr>
          <w:rFonts w:ascii="Arial" w:hAnsi="Arial" w:cs="Arial"/>
          <w:b/>
        </w:rPr>
      </w:pPr>
    </w:p>
    <w:p w:rsidR="00351060" w:rsidRDefault="00351060"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434179" w:rsidRDefault="00434179" w:rsidP="001E7E3E">
      <w:pPr>
        <w:pStyle w:val="Prrafodelista"/>
        <w:spacing w:line="276" w:lineRule="auto"/>
        <w:ind w:left="360" w:right="-171"/>
        <w:jc w:val="both"/>
        <w:rPr>
          <w:rFonts w:ascii="Arial" w:hAnsi="Arial" w:cs="Arial"/>
          <w:b/>
        </w:rPr>
      </w:pPr>
    </w:p>
    <w:p w:rsidR="001E7E3E" w:rsidRDefault="00A91D37" w:rsidP="00092677">
      <w:pPr>
        <w:pStyle w:val="Prrafodelista"/>
        <w:numPr>
          <w:ilvl w:val="0"/>
          <w:numId w:val="13"/>
        </w:numPr>
        <w:spacing w:line="276" w:lineRule="auto"/>
        <w:ind w:right="-171"/>
        <w:jc w:val="both"/>
        <w:rPr>
          <w:rFonts w:ascii="Arial" w:hAnsi="Arial" w:cs="Arial"/>
          <w:b/>
        </w:rPr>
      </w:pPr>
      <w:r>
        <w:rPr>
          <w:rFonts w:ascii="Arial" w:hAnsi="Arial" w:cs="Arial"/>
          <w:b/>
        </w:rPr>
        <w:t xml:space="preserve">PROCEDIMIENTO PARA LA </w:t>
      </w:r>
      <w:r w:rsidR="00A9016B">
        <w:rPr>
          <w:rFonts w:ascii="Arial" w:hAnsi="Arial" w:cs="Arial"/>
          <w:b/>
        </w:rPr>
        <w:t>VERIFICACIÓN</w:t>
      </w:r>
      <w:r w:rsidR="001E7E3E">
        <w:rPr>
          <w:rFonts w:ascii="Arial" w:hAnsi="Arial" w:cs="Arial"/>
          <w:b/>
        </w:rPr>
        <w:t xml:space="preserve"> Y LEVANTAMIENTO</w:t>
      </w:r>
      <w:r w:rsidR="00A9016B">
        <w:rPr>
          <w:rFonts w:ascii="Arial" w:hAnsi="Arial" w:cs="Arial"/>
          <w:b/>
        </w:rPr>
        <w:t xml:space="preserve"> FÍSICO</w:t>
      </w:r>
      <w:r w:rsidR="001E7E3E">
        <w:rPr>
          <w:rFonts w:ascii="Arial" w:hAnsi="Arial" w:cs="Arial"/>
          <w:b/>
        </w:rPr>
        <w:t xml:space="preserve"> D</w:t>
      </w:r>
      <w:r w:rsidR="001E7E3E" w:rsidRPr="00277A28">
        <w:rPr>
          <w:rFonts w:ascii="Arial" w:hAnsi="Arial" w:cs="Arial"/>
          <w:b/>
        </w:rPr>
        <w:t>E INVEN</w:t>
      </w:r>
      <w:r w:rsidR="001E7E3E">
        <w:rPr>
          <w:rFonts w:ascii="Arial" w:hAnsi="Arial" w:cs="Arial"/>
          <w:b/>
        </w:rPr>
        <w:t>TARIO DE BIENES INVENTARIABLES</w:t>
      </w:r>
    </w:p>
    <w:p w:rsidR="00351060" w:rsidRPr="00351060" w:rsidRDefault="00351060" w:rsidP="00351060">
      <w:pPr>
        <w:pStyle w:val="Prrafodelista"/>
        <w:spacing w:line="276" w:lineRule="auto"/>
        <w:ind w:left="360" w:right="-171"/>
        <w:jc w:val="both"/>
        <w:rPr>
          <w:rFonts w:ascii="Arial" w:eastAsia="Times New Roman" w:hAnsi="Arial" w:cs="Arial"/>
          <w:lang w:eastAsia="es-MX"/>
        </w:rPr>
      </w:pPr>
      <w:r>
        <w:rPr>
          <w:rFonts w:ascii="Arial" w:hAnsi="Arial" w:cs="Arial"/>
          <w:b/>
        </w:rPr>
        <w:t xml:space="preserve">Objetivo: </w:t>
      </w:r>
      <w:r w:rsidRPr="00351060">
        <w:rPr>
          <w:rFonts w:ascii="Arial" w:eastAsia="Times New Roman" w:hAnsi="Arial" w:cs="Arial"/>
          <w:lang w:eastAsia="es-MX"/>
        </w:rPr>
        <w:t>Verificar que en cada una de las áreas jurisdiccionales y administrativas del Tribunal Electoral los bienes muebles asignados y registrados en el sistema para la administración de inventarios se encuentren físicamente en dicha área y bajo resguardo por una o un servidor público.</w:t>
      </w:r>
    </w:p>
    <w:p w:rsidR="00351060" w:rsidRPr="00351060" w:rsidRDefault="00351060" w:rsidP="00351060">
      <w:pPr>
        <w:spacing w:line="276" w:lineRule="auto"/>
        <w:ind w:left="426" w:right="-171"/>
        <w:jc w:val="both"/>
        <w:rPr>
          <w:rFonts w:ascii="Arial" w:hAnsi="Arial" w:cs="Arial"/>
          <w:b/>
        </w:rPr>
      </w:pPr>
    </w:p>
    <w:tbl>
      <w:tblPr>
        <w:tblStyle w:val="Tablaconcuadrcula1"/>
        <w:tblW w:w="9430" w:type="dxa"/>
        <w:tblInd w:w="35" w:type="dxa"/>
        <w:tblLayout w:type="fixed"/>
        <w:tblLook w:val="04A0" w:firstRow="1" w:lastRow="0" w:firstColumn="1" w:lastColumn="0" w:noHBand="0" w:noVBand="1"/>
      </w:tblPr>
      <w:tblGrid>
        <w:gridCol w:w="2087"/>
        <w:gridCol w:w="5386"/>
        <w:gridCol w:w="1957"/>
      </w:tblGrid>
      <w:tr w:rsidR="001E7E3E" w:rsidRPr="00242CA6" w:rsidTr="001E7E3E">
        <w:trPr>
          <w:trHeight w:val="447"/>
          <w:tblHeader/>
        </w:trPr>
        <w:tc>
          <w:tcPr>
            <w:tcW w:w="2087" w:type="dxa"/>
            <w:tcBorders>
              <w:top w:val="single" w:sz="4" w:space="0" w:color="auto"/>
            </w:tcBorders>
            <w:shd w:val="clear" w:color="auto" w:fill="008000"/>
            <w:noWrap/>
            <w:vAlign w:val="center"/>
            <w:hideMark/>
          </w:tcPr>
          <w:p w:rsidR="001E7E3E" w:rsidRPr="00277A28" w:rsidRDefault="001E7E3E" w:rsidP="001E7E3E">
            <w:pPr>
              <w:jc w:val="center"/>
              <w:rPr>
                <w:rFonts w:ascii="Arial" w:hAnsi="Arial" w:cs="Arial"/>
                <w:b/>
                <w:bCs/>
                <w:color w:val="FFFFFF" w:themeColor="background1"/>
              </w:rPr>
            </w:pPr>
            <w:r w:rsidRPr="00277A28">
              <w:rPr>
                <w:rFonts w:ascii="Arial" w:hAnsi="Arial" w:cs="Arial"/>
                <w:b/>
                <w:bCs/>
                <w:color w:val="FFFFFF" w:themeColor="background1"/>
              </w:rPr>
              <w:t>ÁREA</w:t>
            </w:r>
          </w:p>
        </w:tc>
        <w:tc>
          <w:tcPr>
            <w:tcW w:w="5386" w:type="dxa"/>
            <w:tcBorders>
              <w:top w:val="single" w:sz="4" w:space="0" w:color="auto"/>
            </w:tcBorders>
            <w:shd w:val="clear" w:color="auto" w:fill="008000"/>
            <w:noWrap/>
            <w:vAlign w:val="center"/>
            <w:hideMark/>
          </w:tcPr>
          <w:p w:rsidR="001E7E3E" w:rsidRPr="00277A28" w:rsidRDefault="001E7E3E" w:rsidP="001E7E3E">
            <w:pPr>
              <w:jc w:val="center"/>
              <w:rPr>
                <w:rFonts w:ascii="Arial" w:hAnsi="Arial" w:cs="Arial"/>
                <w:b/>
                <w:bCs/>
                <w:color w:val="FFFFFF" w:themeColor="background1"/>
              </w:rPr>
            </w:pPr>
            <w:r w:rsidRPr="00277A28">
              <w:rPr>
                <w:rFonts w:ascii="Arial" w:hAnsi="Arial" w:cs="Arial"/>
                <w:b/>
                <w:bCs/>
                <w:color w:val="FFFFFF" w:themeColor="background1"/>
              </w:rPr>
              <w:t>ACTIVIDAD</w:t>
            </w:r>
          </w:p>
        </w:tc>
        <w:tc>
          <w:tcPr>
            <w:tcW w:w="1957" w:type="dxa"/>
            <w:tcBorders>
              <w:top w:val="single" w:sz="4" w:space="0" w:color="auto"/>
            </w:tcBorders>
            <w:shd w:val="clear" w:color="auto" w:fill="008000"/>
            <w:noWrap/>
            <w:vAlign w:val="center"/>
            <w:hideMark/>
          </w:tcPr>
          <w:p w:rsidR="001E7E3E" w:rsidRPr="00277A28" w:rsidRDefault="001E7E3E" w:rsidP="001E7E3E">
            <w:pPr>
              <w:jc w:val="center"/>
              <w:rPr>
                <w:rFonts w:ascii="Arial" w:hAnsi="Arial" w:cs="Arial"/>
                <w:b/>
                <w:bCs/>
                <w:color w:val="FFFFFF" w:themeColor="background1"/>
              </w:rPr>
            </w:pPr>
            <w:r w:rsidRPr="00277A28">
              <w:rPr>
                <w:rFonts w:ascii="Arial" w:hAnsi="Arial" w:cs="Arial"/>
                <w:b/>
                <w:bCs/>
                <w:color w:val="FFFFFF" w:themeColor="background1"/>
              </w:rPr>
              <w:t>DOCUMENTO</w:t>
            </w:r>
          </w:p>
        </w:tc>
      </w:tr>
      <w:tr w:rsidR="001E7E3E" w:rsidRPr="00242CA6" w:rsidTr="001E7E3E">
        <w:trPr>
          <w:trHeight w:val="98"/>
        </w:trPr>
        <w:tc>
          <w:tcPr>
            <w:tcW w:w="9430" w:type="dxa"/>
            <w:gridSpan w:val="3"/>
          </w:tcPr>
          <w:p w:rsidR="001E7E3E" w:rsidRPr="00277A28" w:rsidRDefault="001E7E3E" w:rsidP="001E7E3E">
            <w:pPr>
              <w:contextualSpacing/>
              <w:jc w:val="center"/>
              <w:rPr>
                <w:rFonts w:ascii="Arial" w:hAnsi="Arial" w:cs="Arial"/>
                <w:b/>
              </w:rPr>
            </w:pPr>
            <w:r w:rsidRPr="00277A28">
              <w:rPr>
                <w:rFonts w:ascii="Arial" w:hAnsi="Arial" w:cs="Arial"/>
                <w:b/>
              </w:rPr>
              <w:t>INICIO DEL PROCEDIMIENTO</w:t>
            </w:r>
          </w:p>
        </w:tc>
      </w:tr>
      <w:tr w:rsidR="001E7E3E" w:rsidRPr="00242CA6" w:rsidTr="001E7E3E">
        <w:trPr>
          <w:trHeight w:val="113"/>
        </w:trPr>
        <w:tc>
          <w:tcPr>
            <w:tcW w:w="2087" w:type="dxa"/>
            <w:vAlign w:val="center"/>
          </w:tcPr>
          <w:p w:rsidR="001E7E3E" w:rsidRPr="00277A28" w:rsidRDefault="001E7E3E" w:rsidP="001E7E3E">
            <w:pPr>
              <w:jc w:val="center"/>
              <w:rPr>
                <w:rFonts w:ascii="Arial" w:hAnsi="Arial" w:cs="Arial"/>
              </w:rPr>
            </w:pPr>
            <w:r>
              <w:rPr>
                <w:rFonts w:ascii="Arial" w:hAnsi="Arial" w:cs="Arial"/>
              </w:rPr>
              <w:t>Dirección de Almacén</w:t>
            </w:r>
          </w:p>
        </w:tc>
        <w:tc>
          <w:tcPr>
            <w:tcW w:w="5386" w:type="dxa"/>
            <w:noWrap/>
            <w:vAlign w:val="center"/>
          </w:tcPr>
          <w:p w:rsidR="001E7E3E" w:rsidRPr="00DF6DDA" w:rsidRDefault="001E7E3E" w:rsidP="00092677">
            <w:pPr>
              <w:pStyle w:val="Prrafodelista"/>
              <w:numPr>
                <w:ilvl w:val="0"/>
                <w:numId w:val="29"/>
              </w:numPr>
              <w:ind w:left="312"/>
              <w:jc w:val="both"/>
              <w:rPr>
                <w:rFonts w:ascii="Arial" w:hAnsi="Arial" w:cs="Arial"/>
              </w:rPr>
            </w:pPr>
            <w:r w:rsidRPr="00DF6DDA">
              <w:rPr>
                <w:rFonts w:ascii="Arial" w:hAnsi="Arial" w:cs="Arial"/>
              </w:rPr>
              <w:t xml:space="preserve">Instruye </w:t>
            </w:r>
            <w:r w:rsidR="008B2E6F">
              <w:rPr>
                <w:rFonts w:ascii="Arial" w:hAnsi="Arial" w:cs="Arial"/>
              </w:rPr>
              <w:t xml:space="preserve">a través de correo electrónico </w:t>
            </w:r>
            <w:r w:rsidRPr="00DF6DDA">
              <w:rPr>
                <w:rFonts w:ascii="Arial" w:hAnsi="Arial" w:cs="Arial"/>
              </w:rPr>
              <w:t>a la Subdirección de Bienes Instrumentales y de Consumo</w:t>
            </w:r>
            <w:r>
              <w:rPr>
                <w:rFonts w:ascii="Arial" w:hAnsi="Arial" w:cs="Arial"/>
              </w:rPr>
              <w:t xml:space="preserve"> el inicio del levantamiento físico del inventario de bienes instrumentales.</w:t>
            </w:r>
          </w:p>
        </w:tc>
        <w:tc>
          <w:tcPr>
            <w:tcW w:w="1957" w:type="dxa"/>
            <w:noWrap/>
            <w:vAlign w:val="center"/>
          </w:tcPr>
          <w:p w:rsidR="001E7E3E" w:rsidRPr="00277A28" w:rsidRDefault="008B2E6F" w:rsidP="001E7E3E">
            <w:pPr>
              <w:jc w:val="center"/>
              <w:rPr>
                <w:rFonts w:ascii="Arial" w:hAnsi="Arial" w:cs="Arial"/>
              </w:rPr>
            </w:pPr>
            <w:r>
              <w:rPr>
                <w:rFonts w:ascii="Arial" w:hAnsi="Arial" w:cs="Arial"/>
              </w:rPr>
              <w:t>Correo electrónico</w:t>
            </w:r>
          </w:p>
        </w:tc>
      </w:tr>
      <w:tr w:rsidR="001E7E3E" w:rsidRPr="00242CA6" w:rsidTr="001E7E3E">
        <w:trPr>
          <w:trHeight w:val="113"/>
        </w:trPr>
        <w:tc>
          <w:tcPr>
            <w:tcW w:w="2087" w:type="dxa"/>
            <w:vAlign w:val="center"/>
          </w:tcPr>
          <w:p w:rsidR="001E7E3E" w:rsidRDefault="001E7E3E" w:rsidP="001E7E3E">
            <w:pPr>
              <w:jc w:val="center"/>
              <w:rPr>
                <w:rFonts w:ascii="Arial" w:hAnsi="Arial" w:cs="Arial"/>
              </w:rPr>
            </w:pPr>
            <w:r w:rsidRPr="00DF6DDA">
              <w:rPr>
                <w:rFonts w:ascii="Arial" w:hAnsi="Arial" w:cs="Arial"/>
              </w:rPr>
              <w:t>Subdirección de Bienes Instrumentales y de Consumo</w:t>
            </w:r>
          </w:p>
        </w:tc>
        <w:tc>
          <w:tcPr>
            <w:tcW w:w="5386" w:type="dxa"/>
            <w:noWrap/>
            <w:vAlign w:val="center"/>
          </w:tcPr>
          <w:p w:rsidR="001E7E3E" w:rsidRPr="00DF6DDA" w:rsidRDefault="001E7E3E" w:rsidP="00092677">
            <w:pPr>
              <w:pStyle w:val="Prrafodelista"/>
              <w:numPr>
                <w:ilvl w:val="0"/>
                <w:numId w:val="29"/>
              </w:numPr>
              <w:ind w:left="312"/>
              <w:jc w:val="both"/>
              <w:rPr>
                <w:rFonts w:ascii="Arial" w:hAnsi="Arial" w:cs="Arial"/>
              </w:rPr>
            </w:pPr>
            <w:r>
              <w:rPr>
                <w:rFonts w:ascii="Arial" w:hAnsi="Arial" w:cs="Arial"/>
              </w:rPr>
              <w:t>Mediante correo electrónico notifica al Enlace de la unidad administrativa las fechas programadas de inicio y conclusión para llevar a cabo el levantamiento físico del inventario de bienes instrumentales, solicita la confirmación o reprogramación de las fechas propuestas.</w:t>
            </w:r>
          </w:p>
        </w:tc>
        <w:tc>
          <w:tcPr>
            <w:tcW w:w="1957" w:type="dxa"/>
            <w:noWrap/>
            <w:vAlign w:val="center"/>
          </w:tcPr>
          <w:p w:rsidR="001E7E3E" w:rsidRPr="00277A28" w:rsidRDefault="008B2E6F" w:rsidP="001E7E3E">
            <w:pPr>
              <w:jc w:val="center"/>
              <w:rPr>
                <w:rFonts w:ascii="Arial" w:hAnsi="Arial" w:cs="Arial"/>
              </w:rPr>
            </w:pPr>
            <w:r>
              <w:rPr>
                <w:rFonts w:ascii="Arial" w:hAnsi="Arial" w:cs="Arial"/>
              </w:rPr>
              <w:t>Correo electrónico</w:t>
            </w:r>
          </w:p>
        </w:tc>
      </w:tr>
      <w:tr w:rsidR="001E7E3E" w:rsidRPr="00242CA6" w:rsidTr="001E7E3E">
        <w:trPr>
          <w:trHeight w:val="113"/>
        </w:trPr>
        <w:tc>
          <w:tcPr>
            <w:tcW w:w="2087" w:type="dxa"/>
            <w:vAlign w:val="center"/>
          </w:tcPr>
          <w:p w:rsidR="001E7E3E" w:rsidRDefault="001E7E3E" w:rsidP="001E7E3E">
            <w:pPr>
              <w:jc w:val="center"/>
              <w:rPr>
                <w:rFonts w:ascii="Arial" w:hAnsi="Arial" w:cs="Arial"/>
              </w:rPr>
            </w:pPr>
            <w:r>
              <w:rPr>
                <w:rFonts w:ascii="Arial" w:hAnsi="Arial" w:cs="Arial"/>
              </w:rPr>
              <w:t xml:space="preserve">Enlace Administrativo </w:t>
            </w:r>
          </w:p>
        </w:tc>
        <w:tc>
          <w:tcPr>
            <w:tcW w:w="5386" w:type="dxa"/>
            <w:noWrap/>
            <w:vAlign w:val="center"/>
          </w:tcPr>
          <w:p w:rsidR="001E7E3E" w:rsidRPr="00DF6DDA" w:rsidRDefault="001E7E3E" w:rsidP="00092677">
            <w:pPr>
              <w:pStyle w:val="Prrafodelista"/>
              <w:numPr>
                <w:ilvl w:val="0"/>
                <w:numId w:val="29"/>
              </w:numPr>
              <w:ind w:left="312"/>
              <w:jc w:val="both"/>
              <w:rPr>
                <w:rFonts w:ascii="Arial" w:hAnsi="Arial" w:cs="Arial"/>
              </w:rPr>
            </w:pPr>
            <w:r>
              <w:rPr>
                <w:rFonts w:ascii="Arial" w:hAnsi="Arial" w:cs="Arial"/>
              </w:rPr>
              <w:t>Recibe correo electrónico, acusa de recibo, y manifiesta su conformidad o reprogramación de las fechas propuestas para el levantamiento.</w:t>
            </w:r>
          </w:p>
        </w:tc>
        <w:tc>
          <w:tcPr>
            <w:tcW w:w="1957" w:type="dxa"/>
            <w:noWrap/>
            <w:vAlign w:val="center"/>
          </w:tcPr>
          <w:p w:rsidR="001E7E3E" w:rsidRPr="00277A28" w:rsidRDefault="008B2E6F" w:rsidP="001E7E3E">
            <w:pPr>
              <w:jc w:val="center"/>
              <w:rPr>
                <w:rFonts w:ascii="Arial" w:hAnsi="Arial" w:cs="Arial"/>
              </w:rPr>
            </w:pPr>
            <w:r>
              <w:rPr>
                <w:rFonts w:ascii="Arial" w:hAnsi="Arial" w:cs="Arial"/>
              </w:rPr>
              <w:t>Correo electrónico</w:t>
            </w:r>
          </w:p>
        </w:tc>
      </w:tr>
      <w:tr w:rsidR="001E7E3E" w:rsidRPr="00242CA6" w:rsidTr="001E7E3E">
        <w:trPr>
          <w:trHeight w:val="113"/>
        </w:trPr>
        <w:tc>
          <w:tcPr>
            <w:tcW w:w="2087" w:type="dxa"/>
            <w:vAlign w:val="center"/>
          </w:tcPr>
          <w:p w:rsidR="001E7E3E" w:rsidRDefault="001E7E3E" w:rsidP="001E7E3E">
            <w:pPr>
              <w:jc w:val="center"/>
              <w:rPr>
                <w:rFonts w:ascii="Arial" w:hAnsi="Arial" w:cs="Arial"/>
              </w:rPr>
            </w:pPr>
            <w:r w:rsidRPr="00DF6DDA">
              <w:rPr>
                <w:rFonts w:ascii="Arial" w:hAnsi="Arial" w:cs="Arial"/>
              </w:rPr>
              <w:t>Subdirección de Bienes Instrumentales y de Consumo</w:t>
            </w:r>
          </w:p>
        </w:tc>
        <w:tc>
          <w:tcPr>
            <w:tcW w:w="5386" w:type="dxa"/>
            <w:noWrap/>
            <w:vAlign w:val="center"/>
          </w:tcPr>
          <w:p w:rsidR="001E7E3E" w:rsidRPr="00DF6DDA" w:rsidRDefault="001E7E3E" w:rsidP="00F762D3">
            <w:pPr>
              <w:pStyle w:val="Prrafodelista"/>
              <w:numPr>
                <w:ilvl w:val="0"/>
                <w:numId w:val="29"/>
              </w:numPr>
              <w:ind w:left="312"/>
              <w:jc w:val="both"/>
              <w:rPr>
                <w:rFonts w:ascii="Arial" w:hAnsi="Arial" w:cs="Arial"/>
              </w:rPr>
            </w:pPr>
            <w:r>
              <w:rPr>
                <w:rFonts w:ascii="Arial" w:hAnsi="Arial" w:cs="Arial"/>
              </w:rPr>
              <w:t xml:space="preserve">Recibe mediante correo electrónico la conformidad o reprogramación de las fechas propuestas para </w:t>
            </w:r>
            <w:r w:rsidR="00183B3C">
              <w:rPr>
                <w:rFonts w:ascii="Arial" w:hAnsi="Arial" w:cs="Arial"/>
              </w:rPr>
              <w:t xml:space="preserve">la verificación de los bienes y </w:t>
            </w:r>
            <w:r>
              <w:rPr>
                <w:rFonts w:ascii="Arial" w:hAnsi="Arial" w:cs="Arial"/>
              </w:rPr>
              <w:t>el levantamiento</w:t>
            </w:r>
            <w:r w:rsidR="00183B3C">
              <w:rPr>
                <w:rFonts w:ascii="Arial" w:hAnsi="Arial" w:cs="Arial"/>
              </w:rPr>
              <w:t xml:space="preserve"> físico del inventario</w:t>
            </w:r>
            <w:r>
              <w:rPr>
                <w:rFonts w:ascii="Arial" w:hAnsi="Arial" w:cs="Arial"/>
              </w:rPr>
              <w:t xml:space="preserve"> e instruye al Departamento de Bienes Instrumentales que coordine la ejecución.</w:t>
            </w:r>
          </w:p>
        </w:tc>
        <w:tc>
          <w:tcPr>
            <w:tcW w:w="1957" w:type="dxa"/>
            <w:noWrap/>
            <w:vAlign w:val="center"/>
          </w:tcPr>
          <w:p w:rsidR="001E7E3E" w:rsidRPr="00277A28" w:rsidRDefault="008B2E6F" w:rsidP="001E7E3E">
            <w:pPr>
              <w:jc w:val="center"/>
              <w:rPr>
                <w:rFonts w:ascii="Arial" w:hAnsi="Arial" w:cs="Arial"/>
              </w:rPr>
            </w:pPr>
            <w:r>
              <w:rPr>
                <w:rFonts w:ascii="Arial" w:hAnsi="Arial" w:cs="Arial"/>
              </w:rPr>
              <w:t>Correo electrónico</w:t>
            </w:r>
          </w:p>
        </w:tc>
      </w:tr>
      <w:tr w:rsidR="001E7E3E" w:rsidRPr="00242CA6" w:rsidTr="001E7E3E">
        <w:trPr>
          <w:trHeight w:val="113"/>
        </w:trPr>
        <w:tc>
          <w:tcPr>
            <w:tcW w:w="2087" w:type="dxa"/>
            <w:vAlign w:val="center"/>
          </w:tcPr>
          <w:p w:rsidR="001E7E3E" w:rsidRDefault="001E7E3E" w:rsidP="001E7E3E">
            <w:pPr>
              <w:jc w:val="center"/>
              <w:rPr>
                <w:rFonts w:ascii="Arial" w:hAnsi="Arial" w:cs="Arial"/>
              </w:rPr>
            </w:pPr>
            <w:r>
              <w:rPr>
                <w:rFonts w:ascii="Arial" w:hAnsi="Arial" w:cs="Arial"/>
              </w:rPr>
              <w:t>Departamento de Bienes Instrumentales</w:t>
            </w:r>
          </w:p>
        </w:tc>
        <w:tc>
          <w:tcPr>
            <w:tcW w:w="5386" w:type="dxa"/>
            <w:noWrap/>
            <w:vAlign w:val="center"/>
          </w:tcPr>
          <w:p w:rsidR="001E7E3E" w:rsidRDefault="001E7E3E" w:rsidP="00092677">
            <w:pPr>
              <w:pStyle w:val="Prrafodelista"/>
              <w:numPr>
                <w:ilvl w:val="0"/>
                <w:numId w:val="29"/>
              </w:numPr>
              <w:ind w:left="312"/>
              <w:jc w:val="both"/>
              <w:rPr>
                <w:rFonts w:ascii="Arial" w:hAnsi="Arial" w:cs="Arial"/>
              </w:rPr>
            </w:pPr>
            <w:r>
              <w:rPr>
                <w:rFonts w:ascii="Arial" w:hAnsi="Arial" w:cs="Arial"/>
              </w:rPr>
              <w:t>Recibe la instrucción y realiza con su personal de apoyo las siguientes actividades</w:t>
            </w:r>
            <w:r w:rsidR="00BF10E8">
              <w:rPr>
                <w:rFonts w:ascii="Arial" w:hAnsi="Arial" w:cs="Arial"/>
              </w:rPr>
              <w:t xml:space="preserve"> para la verificación y el levantamiento físico de bienes</w:t>
            </w:r>
            <w:r>
              <w:rPr>
                <w:rFonts w:ascii="Arial" w:hAnsi="Arial" w:cs="Arial"/>
              </w:rPr>
              <w:t>:</w:t>
            </w:r>
          </w:p>
          <w:p w:rsidR="001E7E3E" w:rsidRPr="00732EE2" w:rsidRDefault="001E7E3E" w:rsidP="001E7E3E">
            <w:pPr>
              <w:jc w:val="both"/>
              <w:rPr>
                <w:rFonts w:ascii="Arial" w:hAnsi="Arial" w:cs="Arial"/>
                <w:sz w:val="10"/>
                <w:szCs w:val="10"/>
              </w:rPr>
            </w:pPr>
          </w:p>
          <w:p w:rsidR="001E7E3E" w:rsidRPr="00732EE2" w:rsidRDefault="001E7E3E" w:rsidP="00092677">
            <w:pPr>
              <w:pStyle w:val="Prrafodelista"/>
              <w:numPr>
                <w:ilvl w:val="0"/>
                <w:numId w:val="32"/>
              </w:numPr>
              <w:ind w:left="604"/>
              <w:jc w:val="both"/>
              <w:rPr>
                <w:rFonts w:ascii="Arial" w:hAnsi="Arial" w:cs="Arial"/>
              </w:rPr>
            </w:pPr>
            <w:r>
              <w:rPr>
                <w:rFonts w:ascii="Arial" w:hAnsi="Arial" w:cs="Arial"/>
              </w:rPr>
              <w:t xml:space="preserve">Preparar las lectoras, impresoras de etiquetas de código de barras, impresoras </w:t>
            </w:r>
            <w:r w:rsidR="008B2E6F">
              <w:rPr>
                <w:rFonts w:ascii="Arial" w:hAnsi="Arial" w:cs="Arial"/>
              </w:rPr>
              <w:t>láser</w:t>
            </w:r>
            <w:r>
              <w:rPr>
                <w:rFonts w:ascii="Arial" w:hAnsi="Arial" w:cs="Arial"/>
              </w:rPr>
              <w:t xml:space="preserve"> y los equipos portátiles.</w:t>
            </w:r>
          </w:p>
          <w:p w:rsidR="001E7E3E" w:rsidRDefault="001E7E3E" w:rsidP="00092677">
            <w:pPr>
              <w:pStyle w:val="Prrafodelista"/>
              <w:numPr>
                <w:ilvl w:val="0"/>
                <w:numId w:val="32"/>
              </w:numPr>
              <w:ind w:left="604"/>
              <w:jc w:val="both"/>
              <w:rPr>
                <w:rFonts w:ascii="Arial" w:hAnsi="Arial" w:cs="Arial"/>
              </w:rPr>
            </w:pPr>
            <w:r w:rsidRPr="000472A9">
              <w:rPr>
                <w:rFonts w:ascii="Arial" w:hAnsi="Arial" w:cs="Arial"/>
              </w:rPr>
              <w:t>Cargar la base de datos actualizada en los equipos portátiles para que al momento de la lectura se identifiquen los bienes localizados y faltantes.</w:t>
            </w:r>
          </w:p>
          <w:p w:rsidR="001E7E3E" w:rsidRDefault="001E7E3E" w:rsidP="00092677">
            <w:pPr>
              <w:pStyle w:val="Prrafodelista"/>
              <w:numPr>
                <w:ilvl w:val="0"/>
                <w:numId w:val="32"/>
              </w:numPr>
              <w:ind w:left="604"/>
              <w:jc w:val="both"/>
              <w:rPr>
                <w:rFonts w:ascii="Arial" w:hAnsi="Arial" w:cs="Arial"/>
              </w:rPr>
            </w:pPr>
            <w:r>
              <w:rPr>
                <w:rFonts w:ascii="Arial" w:hAnsi="Arial" w:cs="Arial"/>
              </w:rPr>
              <w:t>Elaborar el Acta Administrativa que acredite el inicio y de cierre del leva</w:t>
            </w:r>
            <w:r w:rsidR="007D44BD">
              <w:rPr>
                <w:rFonts w:ascii="Arial" w:hAnsi="Arial" w:cs="Arial"/>
              </w:rPr>
              <w:t>ntamiento de inventario físico.</w:t>
            </w:r>
          </w:p>
          <w:p w:rsidR="001E7E3E" w:rsidRDefault="001E7E3E" w:rsidP="00092677">
            <w:pPr>
              <w:pStyle w:val="Prrafodelista"/>
              <w:numPr>
                <w:ilvl w:val="0"/>
                <w:numId w:val="32"/>
              </w:numPr>
              <w:ind w:left="604"/>
              <w:jc w:val="both"/>
              <w:rPr>
                <w:rFonts w:ascii="Arial" w:hAnsi="Arial" w:cs="Arial"/>
              </w:rPr>
            </w:pPr>
            <w:r>
              <w:rPr>
                <w:rFonts w:ascii="Arial" w:hAnsi="Arial" w:cs="Arial"/>
              </w:rPr>
              <w:t>Instruye a su personal de apoyo para que</w:t>
            </w:r>
            <w:r w:rsidR="007D44BD">
              <w:rPr>
                <w:rFonts w:ascii="Arial" w:hAnsi="Arial" w:cs="Arial"/>
              </w:rPr>
              <w:t>,</w:t>
            </w:r>
            <w:r>
              <w:rPr>
                <w:rFonts w:ascii="Arial" w:hAnsi="Arial" w:cs="Arial"/>
              </w:rPr>
              <w:t xml:space="preserve"> en las instalaciones de la unidad administrativa, inicie el levantamiento de inventario físico.</w:t>
            </w:r>
          </w:p>
          <w:p w:rsidR="007D44BD" w:rsidRPr="00732EE2" w:rsidRDefault="007D44BD" w:rsidP="007D44BD">
            <w:pPr>
              <w:pStyle w:val="Prrafodelista"/>
              <w:numPr>
                <w:ilvl w:val="0"/>
                <w:numId w:val="32"/>
              </w:numPr>
              <w:ind w:left="601"/>
              <w:jc w:val="both"/>
              <w:rPr>
                <w:rFonts w:ascii="Arial" w:hAnsi="Arial" w:cs="Arial"/>
              </w:rPr>
            </w:pPr>
            <w:r w:rsidRPr="007D44BD">
              <w:rPr>
                <w:rFonts w:ascii="Arial" w:hAnsi="Arial" w:cs="Arial"/>
              </w:rPr>
              <w:t xml:space="preserve">Una vez concluida la verificación </w:t>
            </w:r>
            <w:r>
              <w:rPr>
                <w:rFonts w:ascii="Arial" w:hAnsi="Arial" w:cs="Arial"/>
              </w:rPr>
              <w:t xml:space="preserve">de los bienes </w:t>
            </w:r>
            <w:r w:rsidRPr="007D44BD">
              <w:rPr>
                <w:rFonts w:ascii="Arial" w:hAnsi="Arial" w:cs="Arial"/>
              </w:rPr>
              <w:t>y el levantamiento físico del inventario, con su personal de apoyo firma el Acta Administrativa del levantamiento físico de inventario de bienes inventariables.</w:t>
            </w:r>
          </w:p>
        </w:tc>
        <w:tc>
          <w:tcPr>
            <w:tcW w:w="1957" w:type="dxa"/>
            <w:noWrap/>
            <w:vAlign w:val="center"/>
          </w:tcPr>
          <w:p w:rsidR="001E7E3E" w:rsidRPr="00277A28" w:rsidRDefault="008B2E6F" w:rsidP="001E7E3E">
            <w:pPr>
              <w:jc w:val="center"/>
              <w:rPr>
                <w:rFonts w:ascii="Arial" w:hAnsi="Arial" w:cs="Arial"/>
              </w:rPr>
            </w:pPr>
            <w:r>
              <w:rPr>
                <w:rFonts w:ascii="Arial" w:hAnsi="Arial" w:cs="Arial"/>
              </w:rPr>
              <w:t>Acta Administrativa</w:t>
            </w:r>
          </w:p>
        </w:tc>
      </w:tr>
      <w:tr w:rsidR="001E7E3E" w:rsidRPr="00242CA6" w:rsidTr="001E7E3E">
        <w:trPr>
          <w:trHeight w:val="45"/>
        </w:trPr>
        <w:tc>
          <w:tcPr>
            <w:tcW w:w="2087" w:type="dxa"/>
            <w:vAlign w:val="center"/>
          </w:tcPr>
          <w:p w:rsidR="001E7E3E" w:rsidRPr="00277A28" w:rsidRDefault="001E7E3E" w:rsidP="001E7E3E">
            <w:pPr>
              <w:jc w:val="center"/>
              <w:rPr>
                <w:rFonts w:ascii="Arial" w:hAnsi="Arial" w:cs="Arial"/>
              </w:rPr>
            </w:pPr>
            <w:r>
              <w:rPr>
                <w:rFonts w:ascii="Arial" w:hAnsi="Arial" w:cs="Arial"/>
              </w:rPr>
              <w:t>Departamento de Bienes Instrumentales</w:t>
            </w:r>
          </w:p>
        </w:tc>
        <w:tc>
          <w:tcPr>
            <w:tcW w:w="5386" w:type="dxa"/>
            <w:noWrap/>
            <w:vAlign w:val="center"/>
          </w:tcPr>
          <w:p w:rsidR="001E7E3E" w:rsidRPr="00A46CA2" w:rsidRDefault="001E7E3E" w:rsidP="00092677">
            <w:pPr>
              <w:pStyle w:val="Prrafodelista"/>
              <w:numPr>
                <w:ilvl w:val="0"/>
                <w:numId w:val="29"/>
              </w:numPr>
              <w:ind w:left="318"/>
              <w:jc w:val="both"/>
            </w:pPr>
            <w:r w:rsidRPr="00F03D40">
              <w:rPr>
                <w:rFonts w:ascii="Arial" w:hAnsi="Arial" w:cs="Arial"/>
              </w:rPr>
              <w:t>Supervisa que su personal de apoy</w:t>
            </w:r>
            <w:r>
              <w:rPr>
                <w:rFonts w:ascii="Arial" w:hAnsi="Arial" w:cs="Arial"/>
              </w:rPr>
              <w:t>o realice la comparación de la base de datos actualizada con la lectura de los códigos de barras adheridas a los bienes verificados físicamente y determina los resultados siguientes:</w:t>
            </w:r>
          </w:p>
          <w:p w:rsidR="001E7E3E" w:rsidRPr="0071443B" w:rsidRDefault="001E7E3E" w:rsidP="001E7E3E">
            <w:pPr>
              <w:pStyle w:val="Prrafodelista"/>
              <w:ind w:left="318"/>
              <w:jc w:val="both"/>
            </w:pPr>
          </w:p>
          <w:p w:rsidR="001E7E3E" w:rsidRPr="00A46CA2" w:rsidRDefault="001E7E3E" w:rsidP="00092677">
            <w:pPr>
              <w:pStyle w:val="Prrafodelista"/>
              <w:numPr>
                <w:ilvl w:val="0"/>
                <w:numId w:val="33"/>
              </w:numPr>
              <w:jc w:val="both"/>
            </w:pPr>
            <w:r>
              <w:rPr>
                <w:rFonts w:ascii="Arial" w:hAnsi="Arial" w:cs="Arial"/>
              </w:rPr>
              <w:t>El bien se identificó en la base de datos, se verificó físicamente y cuenta con etiqueta de código de barras.</w:t>
            </w:r>
          </w:p>
          <w:p w:rsidR="001E7E3E" w:rsidRPr="00A46CA2" w:rsidRDefault="001E7E3E" w:rsidP="001E7E3E">
            <w:pPr>
              <w:pStyle w:val="Prrafodelista"/>
              <w:ind w:left="678"/>
              <w:jc w:val="both"/>
              <w:rPr>
                <w:rFonts w:ascii="Arial" w:hAnsi="Arial" w:cs="Arial"/>
                <w:sz w:val="10"/>
                <w:szCs w:val="10"/>
              </w:rPr>
            </w:pPr>
          </w:p>
          <w:p w:rsidR="001E7E3E" w:rsidRPr="00A46CA2" w:rsidRDefault="001E7E3E" w:rsidP="001E7E3E">
            <w:pPr>
              <w:pStyle w:val="Prrafodelista"/>
              <w:ind w:left="678"/>
              <w:jc w:val="both"/>
              <w:rPr>
                <w:b/>
              </w:rPr>
            </w:pPr>
            <w:r>
              <w:rPr>
                <w:rFonts w:ascii="Arial" w:hAnsi="Arial" w:cs="Arial"/>
              </w:rPr>
              <w:t xml:space="preserve">Continua en la actividad </w:t>
            </w:r>
            <w:r w:rsidRPr="00A46CA2">
              <w:rPr>
                <w:rFonts w:ascii="Arial" w:hAnsi="Arial" w:cs="Arial"/>
                <w:b/>
              </w:rPr>
              <w:t>7.</w:t>
            </w:r>
          </w:p>
          <w:p w:rsidR="001E7E3E" w:rsidRPr="00A46CA2" w:rsidRDefault="001E7E3E" w:rsidP="001E7E3E">
            <w:pPr>
              <w:pStyle w:val="Prrafodelista"/>
              <w:ind w:left="318"/>
              <w:jc w:val="both"/>
              <w:rPr>
                <w:sz w:val="10"/>
                <w:szCs w:val="10"/>
              </w:rPr>
            </w:pPr>
          </w:p>
          <w:p w:rsidR="001E7E3E" w:rsidRDefault="001E7E3E" w:rsidP="00092677">
            <w:pPr>
              <w:pStyle w:val="Prrafodelista"/>
              <w:numPr>
                <w:ilvl w:val="0"/>
                <w:numId w:val="33"/>
              </w:numPr>
              <w:jc w:val="both"/>
              <w:rPr>
                <w:rFonts w:ascii="Arial" w:hAnsi="Arial" w:cs="Arial"/>
              </w:rPr>
            </w:pPr>
            <w:r>
              <w:rPr>
                <w:rFonts w:ascii="Arial" w:hAnsi="Arial" w:cs="Arial"/>
              </w:rPr>
              <w:t>El bien se identificó en la base de datos y no se localizó físicamente.</w:t>
            </w:r>
          </w:p>
          <w:p w:rsidR="001E7E3E" w:rsidRDefault="001E7E3E" w:rsidP="001E7E3E">
            <w:pPr>
              <w:pStyle w:val="Prrafodelista"/>
              <w:ind w:left="678"/>
              <w:jc w:val="both"/>
              <w:rPr>
                <w:rFonts w:ascii="Arial" w:hAnsi="Arial" w:cs="Arial"/>
                <w:sz w:val="10"/>
                <w:szCs w:val="10"/>
              </w:rPr>
            </w:pPr>
          </w:p>
          <w:p w:rsidR="001E7E3E" w:rsidRDefault="001E7E3E" w:rsidP="001E7E3E">
            <w:pPr>
              <w:pStyle w:val="Prrafodelista"/>
              <w:ind w:left="678"/>
              <w:jc w:val="both"/>
              <w:rPr>
                <w:rFonts w:ascii="Arial" w:hAnsi="Arial" w:cs="Arial"/>
                <w:b/>
              </w:rPr>
            </w:pPr>
            <w:r>
              <w:rPr>
                <w:rFonts w:ascii="Arial" w:hAnsi="Arial" w:cs="Arial"/>
              </w:rPr>
              <w:t xml:space="preserve">Continua en la actividad </w:t>
            </w:r>
            <w:r>
              <w:rPr>
                <w:rFonts w:ascii="Arial" w:hAnsi="Arial" w:cs="Arial"/>
                <w:b/>
              </w:rPr>
              <w:t>8</w:t>
            </w:r>
            <w:r w:rsidRPr="00A46CA2">
              <w:rPr>
                <w:rFonts w:ascii="Arial" w:hAnsi="Arial" w:cs="Arial"/>
                <w:b/>
              </w:rPr>
              <w:t>.</w:t>
            </w:r>
          </w:p>
          <w:p w:rsidR="001E7E3E" w:rsidRPr="005029C1" w:rsidRDefault="001E7E3E" w:rsidP="001E7E3E">
            <w:pPr>
              <w:pStyle w:val="Prrafodelista"/>
              <w:ind w:left="678"/>
              <w:jc w:val="both"/>
              <w:rPr>
                <w:rFonts w:ascii="Arial" w:hAnsi="Arial" w:cs="Arial"/>
                <w:b/>
                <w:sz w:val="10"/>
                <w:szCs w:val="10"/>
              </w:rPr>
            </w:pPr>
          </w:p>
          <w:p w:rsidR="001E7E3E" w:rsidRPr="00110F15" w:rsidRDefault="001E7E3E" w:rsidP="00092677">
            <w:pPr>
              <w:pStyle w:val="Prrafodelista"/>
              <w:numPr>
                <w:ilvl w:val="0"/>
                <w:numId w:val="33"/>
              </w:numPr>
              <w:jc w:val="both"/>
              <w:rPr>
                <w:rFonts w:ascii="Arial" w:hAnsi="Arial" w:cs="Arial"/>
                <w:sz w:val="10"/>
                <w:szCs w:val="10"/>
              </w:rPr>
            </w:pPr>
            <w:r w:rsidRPr="005029C1">
              <w:rPr>
                <w:rFonts w:ascii="Arial" w:hAnsi="Arial" w:cs="Arial"/>
              </w:rPr>
              <w:t xml:space="preserve">El bien </w:t>
            </w:r>
            <w:r>
              <w:rPr>
                <w:rFonts w:ascii="Arial" w:hAnsi="Arial" w:cs="Arial"/>
              </w:rPr>
              <w:t>no se identificó en la base de datos, se localizó físicamente y se verificó la documentación soporte de su adquisición.</w:t>
            </w:r>
          </w:p>
          <w:p w:rsidR="001E7E3E" w:rsidRDefault="001E7E3E" w:rsidP="001E7E3E">
            <w:pPr>
              <w:pStyle w:val="Prrafodelista"/>
              <w:ind w:left="678"/>
              <w:jc w:val="both"/>
              <w:rPr>
                <w:rFonts w:ascii="Arial" w:hAnsi="Arial" w:cs="Arial"/>
                <w:sz w:val="10"/>
                <w:szCs w:val="10"/>
              </w:rPr>
            </w:pPr>
          </w:p>
          <w:p w:rsidR="001E7E3E" w:rsidRDefault="001E7E3E" w:rsidP="001E7E3E">
            <w:pPr>
              <w:pStyle w:val="Prrafodelista"/>
              <w:ind w:left="678"/>
              <w:jc w:val="both"/>
              <w:rPr>
                <w:rFonts w:ascii="Arial" w:hAnsi="Arial" w:cs="Arial"/>
                <w:b/>
              </w:rPr>
            </w:pPr>
            <w:r>
              <w:rPr>
                <w:rFonts w:ascii="Arial" w:hAnsi="Arial" w:cs="Arial"/>
              </w:rPr>
              <w:t xml:space="preserve">Continua en la actividad </w:t>
            </w:r>
            <w:r>
              <w:rPr>
                <w:rFonts w:ascii="Arial" w:hAnsi="Arial" w:cs="Arial"/>
                <w:b/>
              </w:rPr>
              <w:t>17</w:t>
            </w:r>
            <w:r w:rsidRPr="00A46CA2">
              <w:rPr>
                <w:rFonts w:ascii="Arial" w:hAnsi="Arial" w:cs="Arial"/>
                <w:b/>
              </w:rPr>
              <w:t>.</w:t>
            </w:r>
          </w:p>
          <w:p w:rsidR="001E7E3E" w:rsidRPr="00321096" w:rsidRDefault="001E7E3E" w:rsidP="001E7E3E">
            <w:pPr>
              <w:pStyle w:val="Prrafodelista"/>
              <w:ind w:left="678"/>
              <w:jc w:val="both"/>
              <w:rPr>
                <w:rFonts w:ascii="Arial" w:hAnsi="Arial" w:cs="Arial"/>
                <w:b/>
                <w:sz w:val="10"/>
                <w:szCs w:val="10"/>
              </w:rPr>
            </w:pPr>
          </w:p>
          <w:p w:rsidR="001E7E3E" w:rsidRPr="00110F15" w:rsidRDefault="001E7E3E" w:rsidP="00092677">
            <w:pPr>
              <w:pStyle w:val="Prrafodelista"/>
              <w:numPr>
                <w:ilvl w:val="0"/>
                <w:numId w:val="33"/>
              </w:numPr>
              <w:jc w:val="both"/>
              <w:rPr>
                <w:rFonts w:ascii="Arial" w:hAnsi="Arial" w:cs="Arial"/>
                <w:sz w:val="10"/>
                <w:szCs w:val="10"/>
              </w:rPr>
            </w:pPr>
            <w:r w:rsidRPr="005029C1">
              <w:rPr>
                <w:rFonts w:ascii="Arial" w:hAnsi="Arial" w:cs="Arial"/>
              </w:rPr>
              <w:t xml:space="preserve">El bien </w:t>
            </w:r>
            <w:r>
              <w:rPr>
                <w:rFonts w:ascii="Arial" w:hAnsi="Arial" w:cs="Arial"/>
              </w:rPr>
              <w:t>no se identificó en la base de datos, se localizó físicamente y no se encontró documentación soporte de su adquisición.</w:t>
            </w:r>
          </w:p>
          <w:p w:rsidR="001E7E3E" w:rsidRDefault="001E7E3E" w:rsidP="001E7E3E">
            <w:pPr>
              <w:pStyle w:val="Prrafodelista"/>
              <w:ind w:left="678"/>
              <w:jc w:val="both"/>
              <w:rPr>
                <w:rFonts w:ascii="Arial" w:hAnsi="Arial" w:cs="Arial"/>
                <w:sz w:val="10"/>
                <w:szCs w:val="10"/>
              </w:rPr>
            </w:pPr>
          </w:p>
          <w:p w:rsidR="001E7E3E" w:rsidRPr="00901A6E" w:rsidRDefault="001E7E3E" w:rsidP="00183B3C">
            <w:pPr>
              <w:pStyle w:val="Prrafodelista"/>
              <w:ind w:left="678"/>
              <w:jc w:val="both"/>
            </w:pPr>
            <w:r>
              <w:rPr>
                <w:rFonts w:ascii="Arial" w:hAnsi="Arial" w:cs="Arial"/>
              </w:rPr>
              <w:t xml:space="preserve">Continua en la actividad </w:t>
            </w:r>
            <w:r>
              <w:rPr>
                <w:rFonts w:ascii="Arial" w:hAnsi="Arial" w:cs="Arial"/>
                <w:b/>
              </w:rPr>
              <w:t>18</w:t>
            </w:r>
            <w:r w:rsidRPr="00A46CA2">
              <w:rPr>
                <w:rFonts w:ascii="Arial" w:hAnsi="Arial" w:cs="Arial"/>
                <w:b/>
              </w:rPr>
              <w:t>.</w:t>
            </w:r>
          </w:p>
        </w:tc>
        <w:tc>
          <w:tcPr>
            <w:tcW w:w="1957" w:type="dxa"/>
            <w:noWrap/>
            <w:vAlign w:val="center"/>
          </w:tcPr>
          <w:p w:rsidR="001E7E3E" w:rsidRPr="00277A28" w:rsidRDefault="008B2E6F" w:rsidP="001E7E3E">
            <w:pPr>
              <w:jc w:val="center"/>
              <w:rPr>
                <w:rFonts w:ascii="Arial" w:hAnsi="Arial" w:cs="Arial"/>
              </w:rPr>
            </w:pPr>
            <w:r>
              <w:rPr>
                <w:rFonts w:ascii="Arial" w:hAnsi="Arial" w:cs="Arial"/>
              </w:rPr>
              <w:t>Base de datos</w:t>
            </w:r>
          </w:p>
        </w:tc>
      </w:tr>
      <w:tr w:rsidR="001E7E3E" w:rsidRPr="00242CA6" w:rsidTr="001E7E3E">
        <w:trPr>
          <w:trHeight w:val="45"/>
        </w:trPr>
        <w:tc>
          <w:tcPr>
            <w:tcW w:w="2087" w:type="dxa"/>
            <w:vAlign w:val="center"/>
          </w:tcPr>
          <w:p w:rsidR="001E7E3E" w:rsidRDefault="001E7E3E" w:rsidP="001E7E3E">
            <w:pPr>
              <w:jc w:val="center"/>
              <w:rPr>
                <w:rFonts w:ascii="Arial" w:hAnsi="Arial" w:cs="Arial"/>
              </w:rPr>
            </w:pPr>
            <w:r>
              <w:rPr>
                <w:rFonts w:ascii="Arial" w:hAnsi="Arial" w:cs="Arial"/>
              </w:rPr>
              <w:t>Departamento de Bienes Instrumentales</w:t>
            </w:r>
          </w:p>
        </w:tc>
        <w:tc>
          <w:tcPr>
            <w:tcW w:w="5386" w:type="dxa"/>
            <w:noWrap/>
            <w:vAlign w:val="center"/>
          </w:tcPr>
          <w:p w:rsidR="00954323" w:rsidRPr="00954323" w:rsidRDefault="00954323" w:rsidP="00954323">
            <w:pPr>
              <w:pStyle w:val="Prrafodelista"/>
              <w:ind w:left="318"/>
              <w:jc w:val="both"/>
              <w:rPr>
                <w:rFonts w:ascii="Arial" w:hAnsi="Arial" w:cs="Arial"/>
                <w:b/>
              </w:rPr>
            </w:pPr>
            <w:r w:rsidRPr="00954323">
              <w:rPr>
                <w:rFonts w:ascii="Arial" w:hAnsi="Arial" w:cs="Arial"/>
                <w:b/>
              </w:rPr>
              <w:t>Viene de la actividad 6a)</w:t>
            </w:r>
          </w:p>
          <w:p w:rsidR="00954323" w:rsidRPr="00954323" w:rsidRDefault="00954323" w:rsidP="00954323">
            <w:pPr>
              <w:pStyle w:val="Prrafodelista"/>
              <w:ind w:left="318"/>
              <w:jc w:val="both"/>
              <w:rPr>
                <w:rFonts w:ascii="Arial" w:hAnsi="Arial" w:cs="Arial"/>
                <w:sz w:val="10"/>
                <w:szCs w:val="10"/>
              </w:rPr>
            </w:pPr>
          </w:p>
          <w:p w:rsidR="001E7E3E" w:rsidRDefault="001E7E3E" w:rsidP="00092677">
            <w:pPr>
              <w:pStyle w:val="Prrafodelista"/>
              <w:numPr>
                <w:ilvl w:val="0"/>
                <w:numId w:val="29"/>
              </w:numPr>
              <w:ind w:left="318"/>
              <w:jc w:val="both"/>
              <w:rPr>
                <w:rFonts w:ascii="Arial" w:hAnsi="Arial" w:cs="Arial"/>
              </w:rPr>
            </w:pPr>
            <w:r>
              <w:rPr>
                <w:rFonts w:ascii="Arial" w:hAnsi="Arial" w:cs="Arial"/>
              </w:rPr>
              <w:t>Actualiza el resguardo y lo entrega al Enlace Administrativo.</w:t>
            </w:r>
          </w:p>
          <w:p w:rsidR="001E7E3E" w:rsidRPr="00B615D4" w:rsidRDefault="001E7E3E" w:rsidP="001E7E3E">
            <w:pPr>
              <w:pStyle w:val="Prrafodelista"/>
              <w:ind w:left="318"/>
              <w:jc w:val="both"/>
              <w:rPr>
                <w:rFonts w:ascii="Arial" w:hAnsi="Arial" w:cs="Arial"/>
                <w:sz w:val="10"/>
                <w:szCs w:val="10"/>
              </w:rPr>
            </w:pPr>
          </w:p>
          <w:p w:rsidR="001E7E3E" w:rsidRDefault="001E7E3E" w:rsidP="001E7E3E">
            <w:pPr>
              <w:spacing w:line="276" w:lineRule="auto"/>
              <w:ind w:left="746" w:right="460"/>
              <w:jc w:val="both"/>
              <w:rPr>
                <w:rFonts w:ascii="Arial" w:hAnsi="Arial" w:cs="Arial"/>
                <w:b/>
              </w:rPr>
            </w:pPr>
            <w:r w:rsidRPr="00A46CA2">
              <w:rPr>
                <w:rFonts w:ascii="Arial" w:hAnsi="Arial" w:cs="Arial"/>
              </w:rPr>
              <w:t xml:space="preserve">Continua en la actividad </w:t>
            </w:r>
            <w:r w:rsidRPr="00A46CA2">
              <w:rPr>
                <w:rFonts w:ascii="Arial" w:hAnsi="Arial" w:cs="Arial"/>
                <w:b/>
              </w:rPr>
              <w:t>22</w:t>
            </w:r>
            <w:r w:rsidRPr="00A46CA2">
              <w:rPr>
                <w:rFonts w:ascii="Arial" w:hAnsi="Arial" w:cs="Arial"/>
              </w:rPr>
              <w:t xml:space="preserve">, del </w:t>
            </w:r>
            <w:r w:rsidRPr="00FF7AF8">
              <w:rPr>
                <w:rFonts w:ascii="Arial" w:hAnsi="Arial" w:cs="Arial"/>
                <w:b/>
              </w:rPr>
              <w:t xml:space="preserve">Procedimiento </w:t>
            </w:r>
            <w:r w:rsidR="008B2E6F" w:rsidRPr="00FF7AF8">
              <w:rPr>
                <w:rFonts w:ascii="Arial" w:hAnsi="Arial" w:cs="Arial"/>
                <w:b/>
              </w:rPr>
              <w:t>Administración</w:t>
            </w:r>
            <w:r w:rsidRPr="00FF7AF8">
              <w:rPr>
                <w:rFonts w:ascii="Arial" w:hAnsi="Arial" w:cs="Arial"/>
                <w:b/>
              </w:rPr>
              <w:t xml:space="preserve"> de</w:t>
            </w:r>
            <w:r w:rsidRPr="00A46CA2">
              <w:rPr>
                <w:rFonts w:ascii="Arial" w:hAnsi="Arial" w:cs="Arial"/>
                <w:b/>
              </w:rPr>
              <w:t xml:space="preserve"> bienes instrumentales en </w:t>
            </w:r>
            <w:r>
              <w:rPr>
                <w:rFonts w:ascii="Arial" w:hAnsi="Arial" w:cs="Arial"/>
                <w:b/>
              </w:rPr>
              <w:t>A</w:t>
            </w:r>
            <w:r w:rsidRPr="00A46CA2">
              <w:rPr>
                <w:rFonts w:ascii="Arial" w:hAnsi="Arial" w:cs="Arial"/>
                <w:b/>
              </w:rPr>
              <w:t xml:space="preserve">lmacén </w:t>
            </w:r>
            <w:r>
              <w:rPr>
                <w:rFonts w:ascii="Arial" w:hAnsi="Arial" w:cs="Arial"/>
                <w:b/>
              </w:rPr>
              <w:t>G</w:t>
            </w:r>
            <w:r w:rsidRPr="00A46CA2">
              <w:rPr>
                <w:rFonts w:ascii="Arial" w:hAnsi="Arial" w:cs="Arial"/>
                <w:b/>
              </w:rPr>
              <w:t>eneral</w:t>
            </w:r>
            <w:r w:rsidR="008B2E6F">
              <w:rPr>
                <w:rFonts w:ascii="Arial" w:hAnsi="Arial" w:cs="Arial"/>
                <w:b/>
              </w:rPr>
              <w:t>.</w:t>
            </w:r>
            <w:r w:rsidR="00FF7AF8">
              <w:rPr>
                <w:rFonts w:ascii="Arial" w:hAnsi="Arial" w:cs="Arial"/>
                <w:b/>
              </w:rPr>
              <w:t xml:space="preserve"> (</w:t>
            </w:r>
            <w:r w:rsidR="00FF7AF8" w:rsidRPr="00FF7AF8">
              <w:rPr>
                <w:rFonts w:ascii="Arial" w:hAnsi="Arial" w:cs="Arial"/>
                <w:b/>
                <w:i/>
              </w:rPr>
              <w:t>Procedimiento A</w:t>
            </w:r>
            <w:r w:rsidR="00FF7AF8">
              <w:rPr>
                <w:rFonts w:ascii="Arial" w:hAnsi="Arial" w:cs="Arial"/>
                <w:b/>
              </w:rPr>
              <w:t>).</w:t>
            </w:r>
          </w:p>
          <w:p w:rsidR="001E7E3E" w:rsidRPr="00B615D4" w:rsidRDefault="001E7E3E" w:rsidP="001E7E3E">
            <w:pPr>
              <w:spacing w:line="276" w:lineRule="auto"/>
              <w:ind w:left="746" w:right="460"/>
              <w:jc w:val="both"/>
              <w:rPr>
                <w:rFonts w:ascii="Arial" w:hAnsi="Arial" w:cs="Arial"/>
                <w:b/>
                <w:sz w:val="10"/>
                <w:szCs w:val="10"/>
              </w:rPr>
            </w:pPr>
          </w:p>
          <w:p w:rsidR="001E7E3E" w:rsidRPr="00F03D40" w:rsidRDefault="001E7E3E" w:rsidP="001E7E3E">
            <w:pPr>
              <w:spacing w:line="276" w:lineRule="auto"/>
              <w:ind w:left="746" w:right="460"/>
              <w:jc w:val="center"/>
              <w:rPr>
                <w:rFonts w:ascii="Arial" w:hAnsi="Arial" w:cs="Arial"/>
              </w:rPr>
            </w:pPr>
            <w:r>
              <w:rPr>
                <w:rFonts w:ascii="Arial" w:hAnsi="Arial" w:cs="Arial"/>
                <w:b/>
              </w:rPr>
              <w:t>FIN DEL PROCEDIMIENTO</w:t>
            </w:r>
          </w:p>
        </w:tc>
        <w:tc>
          <w:tcPr>
            <w:tcW w:w="1957" w:type="dxa"/>
            <w:noWrap/>
            <w:vAlign w:val="center"/>
          </w:tcPr>
          <w:p w:rsidR="001E7E3E" w:rsidRPr="00277A28" w:rsidRDefault="008B2E6F" w:rsidP="001E7E3E">
            <w:pPr>
              <w:jc w:val="center"/>
              <w:rPr>
                <w:rFonts w:ascii="Arial" w:hAnsi="Arial" w:cs="Arial"/>
              </w:rPr>
            </w:pPr>
            <w:r>
              <w:rPr>
                <w:rFonts w:ascii="Arial" w:hAnsi="Arial" w:cs="Arial"/>
              </w:rPr>
              <w:t xml:space="preserve">Resguardo </w:t>
            </w:r>
          </w:p>
        </w:tc>
      </w:tr>
      <w:tr w:rsidR="001E7E3E" w:rsidRPr="00242CA6" w:rsidTr="001E7E3E">
        <w:trPr>
          <w:trHeight w:val="45"/>
        </w:trPr>
        <w:tc>
          <w:tcPr>
            <w:tcW w:w="2087" w:type="dxa"/>
            <w:vAlign w:val="center"/>
          </w:tcPr>
          <w:p w:rsidR="001E7E3E" w:rsidRPr="00277A28" w:rsidRDefault="001E7E3E" w:rsidP="001E7E3E">
            <w:pPr>
              <w:jc w:val="center"/>
              <w:rPr>
                <w:rFonts w:ascii="Arial" w:hAnsi="Arial" w:cs="Arial"/>
              </w:rPr>
            </w:pPr>
            <w:r>
              <w:rPr>
                <w:rFonts w:ascii="Arial" w:hAnsi="Arial" w:cs="Arial"/>
              </w:rPr>
              <w:t>Departamento de Bienes Instrumentales</w:t>
            </w:r>
          </w:p>
        </w:tc>
        <w:tc>
          <w:tcPr>
            <w:tcW w:w="5386" w:type="dxa"/>
            <w:noWrap/>
            <w:vAlign w:val="center"/>
          </w:tcPr>
          <w:p w:rsidR="00954323" w:rsidRPr="00954323" w:rsidRDefault="00954323" w:rsidP="00954323">
            <w:pPr>
              <w:pStyle w:val="Prrafodelista"/>
              <w:ind w:left="318"/>
              <w:jc w:val="both"/>
              <w:rPr>
                <w:rFonts w:ascii="Arial" w:hAnsi="Arial" w:cs="Arial"/>
                <w:b/>
              </w:rPr>
            </w:pPr>
            <w:r w:rsidRPr="00954323">
              <w:rPr>
                <w:rFonts w:ascii="Arial" w:hAnsi="Arial" w:cs="Arial"/>
                <w:b/>
              </w:rPr>
              <w:t>Viene de la actividad 6b)</w:t>
            </w:r>
          </w:p>
          <w:p w:rsidR="00954323" w:rsidRPr="00954323" w:rsidRDefault="00954323" w:rsidP="00954323">
            <w:pPr>
              <w:pStyle w:val="Prrafodelista"/>
              <w:ind w:left="318"/>
              <w:jc w:val="both"/>
            </w:pPr>
          </w:p>
          <w:p w:rsidR="001E7E3E" w:rsidRPr="00216071" w:rsidRDefault="000F575A" w:rsidP="00092677">
            <w:pPr>
              <w:pStyle w:val="Prrafodelista"/>
              <w:numPr>
                <w:ilvl w:val="0"/>
                <w:numId w:val="29"/>
              </w:numPr>
              <w:ind w:left="318"/>
              <w:jc w:val="both"/>
            </w:pPr>
            <w:r>
              <w:rPr>
                <w:rFonts w:ascii="Arial" w:hAnsi="Arial" w:cs="Arial"/>
              </w:rPr>
              <w:t xml:space="preserve">Informa mediante correo electrónico </w:t>
            </w:r>
            <w:r w:rsidR="001E7E3E" w:rsidRPr="00941E84">
              <w:rPr>
                <w:rFonts w:ascii="Arial" w:hAnsi="Arial" w:cs="Arial"/>
              </w:rPr>
              <w:t>al Enlace Administrativo, que existe</w:t>
            </w:r>
            <w:r w:rsidR="001E7E3E">
              <w:rPr>
                <w:rFonts w:ascii="Arial" w:hAnsi="Arial" w:cs="Arial"/>
              </w:rPr>
              <w:t>n bienes pendientes de localizar, le da a conocer las características de los bienes, para que realice su búsqueda y localización e informe el resultado de las acciones realizadas.</w:t>
            </w:r>
          </w:p>
          <w:p w:rsidR="001E7E3E" w:rsidRPr="00216071" w:rsidRDefault="001E7E3E" w:rsidP="001E7E3E">
            <w:pPr>
              <w:pStyle w:val="Prrafodelista"/>
              <w:ind w:left="318"/>
              <w:jc w:val="both"/>
              <w:rPr>
                <w:sz w:val="10"/>
                <w:szCs w:val="10"/>
              </w:rPr>
            </w:pPr>
          </w:p>
          <w:p w:rsidR="001E7E3E" w:rsidRDefault="001E7E3E" w:rsidP="001E7E3E">
            <w:pPr>
              <w:ind w:left="746" w:right="460"/>
              <w:jc w:val="both"/>
              <w:rPr>
                <w:rFonts w:ascii="Arial" w:hAnsi="Arial" w:cs="Arial"/>
              </w:rPr>
            </w:pPr>
            <w:r>
              <w:rPr>
                <w:rFonts w:ascii="Arial" w:hAnsi="Arial" w:cs="Arial"/>
              </w:rPr>
              <w:t>¿Los bienes inventariables fueron localizados?</w:t>
            </w:r>
          </w:p>
          <w:p w:rsidR="001E7E3E" w:rsidRPr="00216071" w:rsidRDefault="001E7E3E" w:rsidP="001E7E3E">
            <w:pPr>
              <w:ind w:left="746" w:right="460"/>
              <w:jc w:val="both"/>
              <w:rPr>
                <w:rFonts w:ascii="Arial" w:hAnsi="Arial" w:cs="Arial"/>
                <w:sz w:val="10"/>
                <w:szCs w:val="10"/>
              </w:rPr>
            </w:pPr>
          </w:p>
          <w:p w:rsidR="001E7E3E" w:rsidRDefault="001E7E3E" w:rsidP="001E7E3E">
            <w:pPr>
              <w:ind w:left="746" w:right="460"/>
              <w:jc w:val="both"/>
              <w:rPr>
                <w:rFonts w:ascii="Arial" w:hAnsi="Arial" w:cs="Arial"/>
                <w:b/>
              </w:rPr>
            </w:pPr>
            <w:r>
              <w:rPr>
                <w:rFonts w:ascii="Arial" w:hAnsi="Arial" w:cs="Arial"/>
              </w:rPr>
              <w:t xml:space="preserve">Si:   Continua con la actividad </w:t>
            </w:r>
            <w:r w:rsidRPr="00216071">
              <w:rPr>
                <w:rFonts w:ascii="Arial" w:hAnsi="Arial" w:cs="Arial"/>
                <w:b/>
              </w:rPr>
              <w:t>9.</w:t>
            </w:r>
          </w:p>
          <w:p w:rsidR="001E7E3E" w:rsidRPr="00901A6E" w:rsidRDefault="001E7E3E" w:rsidP="001E7E3E">
            <w:pPr>
              <w:ind w:left="746" w:right="460"/>
              <w:jc w:val="both"/>
            </w:pPr>
            <w:r w:rsidRPr="00216071">
              <w:rPr>
                <w:rFonts w:ascii="Arial" w:hAnsi="Arial" w:cs="Arial"/>
              </w:rPr>
              <w:t xml:space="preserve">No: </w:t>
            </w:r>
            <w:r>
              <w:rPr>
                <w:rFonts w:ascii="Arial" w:hAnsi="Arial" w:cs="Arial"/>
              </w:rPr>
              <w:t xml:space="preserve"> Continua en la actividad </w:t>
            </w:r>
            <w:r w:rsidRPr="00EF2028">
              <w:rPr>
                <w:rFonts w:ascii="Arial" w:hAnsi="Arial" w:cs="Arial"/>
                <w:b/>
              </w:rPr>
              <w:t>10.</w:t>
            </w:r>
          </w:p>
        </w:tc>
        <w:tc>
          <w:tcPr>
            <w:tcW w:w="1957" w:type="dxa"/>
            <w:noWrap/>
            <w:vAlign w:val="center"/>
          </w:tcPr>
          <w:p w:rsidR="001E7E3E" w:rsidRPr="00277A28" w:rsidRDefault="00CB64C7" w:rsidP="001E7E3E">
            <w:pPr>
              <w:jc w:val="center"/>
              <w:rPr>
                <w:rFonts w:ascii="Arial" w:hAnsi="Arial" w:cs="Arial"/>
              </w:rPr>
            </w:pPr>
            <w:r>
              <w:rPr>
                <w:rFonts w:ascii="Arial" w:hAnsi="Arial" w:cs="Arial"/>
              </w:rPr>
              <w:t>Correo electrónico</w:t>
            </w:r>
          </w:p>
        </w:tc>
      </w:tr>
      <w:tr w:rsidR="001E7E3E" w:rsidRPr="00242CA6" w:rsidTr="001E7E3E">
        <w:trPr>
          <w:trHeight w:val="45"/>
        </w:trPr>
        <w:tc>
          <w:tcPr>
            <w:tcW w:w="2087" w:type="dxa"/>
            <w:vAlign w:val="center"/>
          </w:tcPr>
          <w:p w:rsidR="001E7E3E" w:rsidRDefault="001E7E3E" w:rsidP="001E7E3E">
            <w:pPr>
              <w:jc w:val="center"/>
              <w:rPr>
                <w:rFonts w:ascii="Arial" w:hAnsi="Arial" w:cs="Arial"/>
              </w:rPr>
            </w:pPr>
            <w:r>
              <w:rPr>
                <w:rFonts w:ascii="Arial" w:hAnsi="Arial" w:cs="Arial"/>
              </w:rPr>
              <w:t>Departamento de Bienes Instrumentales</w:t>
            </w:r>
          </w:p>
        </w:tc>
        <w:tc>
          <w:tcPr>
            <w:tcW w:w="5386" w:type="dxa"/>
            <w:noWrap/>
            <w:vAlign w:val="center"/>
          </w:tcPr>
          <w:p w:rsidR="001E7E3E" w:rsidRDefault="001E7E3E" w:rsidP="00092677">
            <w:pPr>
              <w:pStyle w:val="Prrafodelista"/>
              <w:numPr>
                <w:ilvl w:val="0"/>
                <w:numId w:val="29"/>
              </w:numPr>
              <w:ind w:left="318"/>
              <w:jc w:val="both"/>
              <w:rPr>
                <w:rFonts w:ascii="Arial" w:hAnsi="Arial" w:cs="Arial"/>
              </w:rPr>
            </w:pPr>
            <w:r>
              <w:rPr>
                <w:rFonts w:ascii="Arial" w:hAnsi="Arial" w:cs="Arial"/>
              </w:rPr>
              <w:t>Modifica los resguardos.</w:t>
            </w:r>
          </w:p>
          <w:p w:rsidR="001E7E3E" w:rsidRPr="00B615D4" w:rsidRDefault="001E7E3E" w:rsidP="001E7E3E">
            <w:pPr>
              <w:pStyle w:val="Prrafodelista"/>
              <w:ind w:left="318"/>
              <w:jc w:val="both"/>
              <w:rPr>
                <w:rFonts w:ascii="Arial" w:hAnsi="Arial" w:cs="Arial"/>
                <w:sz w:val="10"/>
                <w:szCs w:val="10"/>
              </w:rPr>
            </w:pPr>
          </w:p>
          <w:p w:rsidR="001E7E3E" w:rsidRDefault="001E7E3E" w:rsidP="001E7E3E">
            <w:pPr>
              <w:spacing w:line="276" w:lineRule="auto"/>
              <w:ind w:left="746" w:right="460"/>
              <w:jc w:val="both"/>
              <w:rPr>
                <w:rFonts w:ascii="Arial" w:hAnsi="Arial" w:cs="Arial"/>
                <w:b/>
              </w:rPr>
            </w:pPr>
            <w:r w:rsidRPr="00A46CA2">
              <w:rPr>
                <w:rFonts w:ascii="Arial" w:hAnsi="Arial" w:cs="Arial"/>
              </w:rPr>
              <w:t xml:space="preserve">Continua en la actividad </w:t>
            </w:r>
            <w:r w:rsidRPr="00A46CA2">
              <w:rPr>
                <w:rFonts w:ascii="Arial" w:hAnsi="Arial" w:cs="Arial"/>
                <w:b/>
              </w:rPr>
              <w:t>22</w:t>
            </w:r>
            <w:r w:rsidRPr="00A46CA2">
              <w:rPr>
                <w:rFonts w:ascii="Arial" w:hAnsi="Arial" w:cs="Arial"/>
              </w:rPr>
              <w:t xml:space="preserve">, del Procedimiento </w:t>
            </w:r>
            <w:r w:rsidR="00FD64B9">
              <w:rPr>
                <w:rFonts w:ascii="Arial" w:hAnsi="Arial" w:cs="Arial"/>
                <w:b/>
              </w:rPr>
              <w:t>Administración</w:t>
            </w:r>
            <w:r w:rsidRPr="00A46CA2">
              <w:rPr>
                <w:rFonts w:ascii="Arial" w:hAnsi="Arial" w:cs="Arial"/>
                <w:b/>
              </w:rPr>
              <w:t xml:space="preserve"> de bienes instrumentales en </w:t>
            </w:r>
            <w:r>
              <w:rPr>
                <w:rFonts w:ascii="Arial" w:hAnsi="Arial" w:cs="Arial"/>
                <w:b/>
              </w:rPr>
              <w:t>A</w:t>
            </w:r>
            <w:r w:rsidRPr="00A46CA2">
              <w:rPr>
                <w:rFonts w:ascii="Arial" w:hAnsi="Arial" w:cs="Arial"/>
                <w:b/>
              </w:rPr>
              <w:t xml:space="preserve">lmacén </w:t>
            </w:r>
            <w:r>
              <w:rPr>
                <w:rFonts w:ascii="Arial" w:hAnsi="Arial" w:cs="Arial"/>
                <w:b/>
              </w:rPr>
              <w:t>G</w:t>
            </w:r>
            <w:r w:rsidRPr="00A46CA2">
              <w:rPr>
                <w:rFonts w:ascii="Arial" w:hAnsi="Arial" w:cs="Arial"/>
                <w:b/>
              </w:rPr>
              <w:t>eneral</w:t>
            </w:r>
            <w:r w:rsidR="00713907">
              <w:rPr>
                <w:rFonts w:ascii="Arial" w:hAnsi="Arial" w:cs="Arial"/>
                <w:b/>
              </w:rPr>
              <w:t>. (</w:t>
            </w:r>
            <w:r w:rsidR="00713907" w:rsidRPr="00FF7AF8">
              <w:rPr>
                <w:rFonts w:ascii="Arial" w:hAnsi="Arial" w:cs="Arial"/>
                <w:b/>
                <w:i/>
              </w:rPr>
              <w:t>Procedimiento A</w:t>
            </w:r>
            <w:r w:rsidR="00713907">
              <w:rPr>
                <w:rFonts w:ascii="Arial" w:hAnsi="Arial" w:cs="Arial"/>
                <w:b/>
              </w:rPr>
              <w:t>).</w:t>
            </w:r>
          </w:p>
          <w:p w:rsidR="001E7E3E" w:rsidRPr="00B615D4" w:rsidRDefault="001E7E3E" w:rsidP="001E7E3E">
            <w:pPr>
              <w:spacing w:line="276" w:lineRule="auto"/>
              <w:ind w:left="746" w:right="460"/>
              <w:jc w:val="both"/>
              <w:rPr>
                <w:rFonts w:ascii="Arial" w:hAnsi="Arial" w:cs="Arial"/>
                <w:b/>
                <w:sz w:val="10"/>
                <w:szCs w:val="10"/>
              </w:rPr>
            </w:pPr>
          </w:p>
          <w:p w:rsidR="001E7E3E" w:rsidRPr="00941E84" w:rsidRDefault="001E7E3E" w:rsidP="001E7E3E">
            <w:pPr>
              <w:pStyle w:val="Prrafodelista"/>
              <w:ind w:left="318"/>
              <w:jc w:val="center"/>
              <w:rPr>
                <w:rFonts w:ascii="Arial" w:hAnsi="Arial" w:cs="Arial"/>
              </w:rPr>
            </w:pPr>
            <w:r>
              <w:rPr>
                <w:rFonts w:ascii="Arial" w:hAnsi="Arial" w:cs="Arial"/>
                <w:b/>
              </w:rPr>
              <w:t>FIN DEL PROCEDIMIENTO</w:t>
            </w:r>
          </w:p>
        </w:tc>
        <w:tc>
          <w:tcPr>
            <w:tcW w:w="1957" w:type="dxa"/>
            <w:noWrap/>
            <w:vAlign w:val="center"/>
          </w:tcPr>
          <w:p w:rsidR="001E7E3E" w:rsidRPr="00277A28" w:rsidRDefault="003A78EE" w:rsidP="001E7E3E">
            <w:pPr>
              <w:jc w:val="center"/>
              <w:rPr>
                <w:rFonts w:ascii="Arial" w:hAnsi="Arial" w:cs="Arial"/>
              </w:rPr>
            </w:pPr>
            <w:r>
              <w:rPr>
                <w:rFonts w:ascii="Arial" w:hAnsi="Arial" w:cs="Arial"/>
              </w:rPr>
              <w:t>Resguardo</w:t>
            </w:r>
          </w:p>
        </w:tc>
      </w:tr>
      <w:tr w:rsidR="001E7E3E" w:rsidRPr="00242CA6" w:rsidTr="001E7E3E">
        <w:trPr>
          <w:trHeight w:val="45"/>
        </w:trPr>
        <w:tc>
          <w:tcPr>
            <w:tcW w:w="2087" w:type="dxa"/>
            <w:vAlign w:val="center"/>
          </w:tcPr>
          <w:p w:rsidR="001E7E3E" w:rsidRDefault="001E7E3E" w:rsidP="001E7E3E">
            <w:pPr>
              <w:jc w:val="center"/>
              <w:rPr>
                <w:rFonts w:ascii="Arial" w:hAnsi="Arial" w:cs="Arial"/>
              </w:rPr>
            </w:pPr>
            <w:r>
              <w:rPr>
                <w:rFonts w:ascii="Arial" w:hAnsi="Arial" w:cs="Arial"/>
              </w:rPr>
              <w:t>Enlace Administrativo</w:t>
            </w:r>
          </w:p>
        </w:tc>
        <w:tc>
          <w:tcPr>
            <w:tcW w:w="5386" w:type="dxa"/>
            <w:noWrap/>
            <w:vAlign w:val="center"/>
          </w:tcPr>
          <w:p w:rsidR="001E7E3E" w:rsidRDefault="001E7E3E" w:rsidP="00092677">
            <w:pPr>
              <w:pStyle w:val="Prrafodelista"/>
              <w:numPr>
                <w:ilvl w:val="0"/>
                <w:numId w:val="29"/>
              </w:numPr>
              <w:ind w:left="318"/>
              <w:jc w:val="both"/>
              <w:rPr>
                <w:rFonts w:ascii="Arial" w:hAnsi="Arial" w:cs="Arial"/>
              </w:rPr>
            </w:pPr>
            <w:r>
              <w:rPr>
                <w:rFonts w:ascii="Arial" w:hAnsi="Arial" w:cs="Arial"/>
              </w:rPr>
              <w:t>Mediante correo electrónico con copia a la persona titular del Departamento de Bienes Instrumentales, solicita a la o el servidor público responsable de la guarda y custodia de los bienes no localizados que levante un Acta Administrativa en dos tantos que acredite que los bienes fueron buscados y no localizados, entrega un tanto al Enlace Administrativo para su envío al Departamento de Bienes Instrumentales.</w:t>
            </w:r>
          </w:p>
        </w:tc>
        <w:tc>
          <w:tcPr>
            <w:tcW w:w="1957" w:type="dxa"/>
            <w:noWrap/>
            <w:vAlign w:val="center"/>
          </w:tcPr>
          <w:p w:rsidR="001E7E3E" w:rsidRDefault="0022182E" w:rsidP="001E7E3E">
            <w:pPr>
              <w:jc w:val="center"/>
              <w:rPr>
                <w:rFonts w:ascii="Arial" w:hAnsi="Arial" w:cs="Arial"/>
              </w:rPr>
            </w:pPr>
            <w:r>
              <w:rPr>
                <w:rFonts w:ascii="Arial" w:hAnsi="Arial" w:cs="Arial"/>
              </w:rPr>
              <w:t>Correo electrónico</w:t>
            </w:r>
          </w:p>
          <w:p w:rsidR="0022182E" w:rsidRDefault="0022182E" w:rsidP="001E7E3E">
            <w:pPr>
              <w:jc w:val="center"/>
              <w:rPr>
                <w:rFonts w:ascii="Arial" w:hAnsi="Arial" w:cs="Arial"/>
              </w:rPr>
            </w:pPr>
          </w:p>
          <w:p w:rsidR="0022182E" w:rsidRPr="00277A28" w:rsidRDefault="0022182E" w:rsidP="001E7E3E">
            <w:pPr>
              <w:jc w:val="center"/>
              <w:rPr>
                <w:rFonts w:ascii="Arial" w:hAnsi="Arial" w:cs="Arial"/>
              </w:rPr>
            </w:pPr>
            <w:r w:rsidRPr="0022182E">
              <w:rPr>
                <w:rFonts w:ascii="Arial" w:hAnsi="Arial" w:cs="Arial"/>
              </w:rPr>
              <w:t>Acta Administrativa</w:t>
            </w:r>
          </w:p>
        </w:tc>
      </w:tr>
      <w:tr w:rsidR="001E7E3E" w:rsidRPr="00242CA6" w:rsidTr="001E7E3E">
        <w:trPr>
          <w:trHeight w:val="45"/>
        </w:trPr>
        <w:tc>
          <w:tcPr>
            <w:tcW w:w="2087" w:type="dxa"/>
            <w:vAlign w:val="center"/>
          </w:tcPr>
          <w:p w:rsidR="001E7E3E" w:rsidRDefault="001E7E3E" w:rsidP="001E7E3E">
            <w:pPr>
              <w:jc w:val="center"/>
              <w:rPr>
                <w:rFonts w:ascii="Arial" w:hAnsi="Arial" w:cs="Arial"/>
              </w:rPr>
            </w:pPr>
            <w:r>
              <w:rPr>
                <w:rFonts w:ascii="Arial" w:hAnsi="Arial" w:cs="Arial"/>
              </w:rPr>
              <w:t>Enlace Administrativo</w:t>
            </w:r>
          </w:p>
        </w:tc>
        <w:tc>
          <w:tcPr>
            <w:tcW w:w="5386" w:type="dxa"/>
            <w:noWrap/>
            <w:vAlign w:val="center"/>
          </w:tcPr>
          <w:p w:rsidR="001E7E3E" w:rsidRDefault="001E7E3E" w:rsidP="00092677">
            <w:pPr>
              <w:pStyle w:val="Prrafodelista"/>
              <w:numPr>
                <w:ilvl w:val="0"/>
                <w:numId w:val="29"/>
              </w:numPr>
              <w:ind w:left="318"/>
              <w:jc w:val="both"/>
              <w:rPr>
                <w:rFonts w:ascii="Arial" w:hAnsi="Arial" w:cs="Arial"/>
              </w:rPr>
            </w:pPr>
            <w:r>
              <w:rPr>
                <w:rFonts w:ascii="Arial" w:hAnsi="Arial" w:cs="Arial"/>
              </w:rPr>
              <w:t>Envía un tanto del Acta Administrativa al Departamento de Bienes Instrumentales para su control y seguimiento.</w:t>
            </w:r>
          </w:p>
        </w:tc>
        <w:tc>
          <w:tcPr>
            <w:tcW w:w="1957" w:type="dxa"/>
            <w:noWrap/>
            <w:vAlign w:val="center"/>
          </w:tcPr>
          <w:p w:rsidR="001E7E3E" w:rsidRPr="00277A28" w:rsidRDefault="00402FFA" w:rsidP="001E7E3E">
            <w:pPr>
              <w:jc w:val="center"/>
              <w:rPr>
                <w:rFonts w:ascii="Arial" w:hAnsi="Arial" w:cs="Arial"/>
              </w:rPr>
            </w:pPr>
            <w:r>
              <w:rPr>
                <w:rFonts w:ascii="Arial" w:hAnsi="Arial" w:cs="Arial"/>
              </w:rPr>
              <w:t>Acta Administrativa</w:t>
            </w:r>
          </w:p>
        </w:tc>
      </w:tr>
      <w:tr w:rsidR="001E7E3E" w:rsidRPr="00242CA6" w:rsidTr="001E7E3E">
        <w:trPr>
          <w:trHeight w:val="45"/>
        </w:trPr>
        <w:tc>
          <w:tcPr>
            <w:tcW w:w="2087" w:type="dxa"/>
            <w:vAlign w:val="center"/>
          </w:tcPr>
          <w:p w:rsidR="001E7E3E" w:rsidRDefault="001E7E3E" w:rsidP="001E7E3E">
            <w:pPr>
              <w:jc w:val="center"/>
              <w:rPr>
                <w:rFonts w:ascii="Arial" w:hAnsi="Arial" w:cs="Arial"/>
              </w:rPr>
            </w:pPr>
            <w:r>
              <w:rPr>
                <w:rFonts w:ascii="Arial" w:hAnsi="Arial" w:cs="Arial"/>
              </w:rPr>
              <w:t>Departamento de Bienes Instrumentales</w:t>
            </w:r>
          </w:p>
        </w:tc>
        <w:tc>
          <w:tcPr>
            <w:tcW w:w="5386" w:type="dxa"/>
            <w:noWrap/>
            <w:vAlign w:val="center"/>
          </w:tcPr>
          <w:p w:rsidR="001E7E3E" w:rsidRDefault="001E7E3E" w:rsidP="00092677">
            <w:pPr>
              <w:pStyle w:val="Prrafodelista"/>
              <w:numPr>
                <w:ilvl w:val="0"/>
                <w:numId w:val="29"/>
              </w:numPr>
              <w:ind w:left="318"/>
              <w:jc w:val="both"/>
              <w:rPr>
                <w:rFonts w:ascii="Arial" w:hAnsi="Arial" w:cs="Arial"/>
              </w:rPr>
            </w:pPr>
            <w:r>
              <w:rPr>
                <w:rFonts w:ascii="Arial" w:hAnsi="Arial" w:cs="Arial"/>
              </w:rPr>
              <w:t>Recibe el Acta Administrativa y elabora el oficio para validación de la Subdirección de Bienes Instrumentales y de Consumo y firma de la Dirección de Almacén para informar a la Contraloría Interna, para los efectos conducentes.</w:t>
            </w:r>
          </w:p>
        </w:tc>
        <w:tc>
          <w:tcPr>
            <w:tcW w:w="1957" w:type="dxa"/>
            <w:noWrap/>
            <w:vAlign w:val="center"/>
          </w:tcPr>
          <w:p w:rsidR="001E7E3E" w:rsidRDefault="00402FFA" w:rsidP="001E7E3E">
            <w:pPr>
              <w:jc w:val="center"/>
              <w:rPr>
                <w:rFonts w:ascii="Arial" w:hAnsi="Arial" w:cs="Arial"/>
              </w:rPr>
            </w:pPr>
            <w:r>
              <w:rPr>
                <w:rFonts w:ascii="Arial" w:hAnsi="Arial" w:cs="Arial"/>
              </w:rPr>
              <w:t>Acta Administrativa</w:t>
            </w:r>
          </w:p>
          <w:p w:rsidR="00402FFA" w:rsidRDefault="00402FFA" w:rsidP="001E7E3E">
            <w:pPr>
              <w:jc w:val="center"/>
              <w:rPr>
                <w:rFonts w:ascii="Arial" w:hAnsi="Arial" w:cs="Arial"/>
              </w:rPr>
            </w:pPr>
          </w:p>
          <w:p w:rsidR="00402FFA" w:rsidRPr="00277A28" w:rsidRDefault="00402FFA" w:rsidP="001E7E3E">
            <w:pPr>
              <w:jc w:val="center"/>
              <w:rPr>
                <w:rFonts w:ascii="Arial" w:hAnsi="Arial" w:cs="Arial"/>
              </w:rPr>
            </w:pPr>
            <w:r>
              <w:rPr>
                <w:rFonts w:ascii="Arial" w:hAnsi="Arial" w:cs="Arial"/>
              </w:rPr>
              <w:t>Oficio</w:t>
            </w:r>
          </w:p>
        </w:tc>
      </w:tr>
      <w:tr w:rsidR="001E7E3E" w:rsidRPr="00242CA6" w:rsidTr="001E7E3E">
        <w:trPr>
          <w:trHeight w:val="45"/>
        </w:trPr>
        <w:tc>
          <w:tcPr>
            <w:tcW w:w="2087" w:type="dxa"/>
            <w:vAlign w:val="center"/>
          </w:tcPr>
          <w:p w:rsidR="001E7E3E" w:rsidRDefault="001E7E3E" w:rsidP="001E7E3E">
            <w:pPr>
              <w:jc w:val="center"/>
              <w:rPr>
                <w:rFonts w:ascii="Arial" w:hAnsi="Arial" w:cs="Arial"/>
              </w:rPr>
            </w:pPr>
            <w:r>
              <w:rPr>
                <w:rFonts w:ascii="Arial" w:hAnsi="Arial" w:cs="Arial"/>
              </w:rPr>
              <w:t>Subdirección de Bienes Instrumentales y de Consumo</w:t>
            </w:r>
          </w:p>
        </w:tc>
        <w:tc>
          <w:tcPr>
            <w:tcW w:w="5386" w:type="dxa"/>
            <w:noWrap/>
            <w:vAlign w:val="center"/>
          </w:tcPr>
          <w:p w:rsidR="001E7E3E" w:rsidRDefault="001E7E3E" w:rsidP="00092677">
            <w:pPr>
              <w:pStyle w:val="Prrafodelista"/>
              <w:numPr>
                <w:ilvl w:val="0"/>
                <w:numId w:val="29"/>
              </w:numPr>
              <w:ind w:left="318"/>
              <w:jc w:val="both"/>
              <w:rPr>
                <w:rFonts w:ascii="Arial" w:hAnsi="Arial" w:cs="Arial"/>
              </w:rPr>
            </w:pPr>
            <w:r>
              <w:rPr>
                <w:rFonts w:ascii="Arial" w:hAnsi="Arial" w:cs="Arial"/>
              </w:rPr>
              <w:t>Revisa, valida el oficio y lo presenta a la Dirección de Almacén para firma con el Acta Administrativa anexa.</w:t>
            </w:r>
          </w:p>
        </w:tc>
        <w:tc>
          <w:tcPr>
            <w:tcW w:w="1957" w:type="dxa"/>
            <w:noWrap/>
            <w:vAlign w:val="center"/>
          </w:tcPr>
          <w:p w:rsidR="001E7E3E" w:rsidRDefault="00402FFA" w:rsidP="001E7E3E">
            <w:pPr>
              <w:jc w:val="center"/>
              <w:rPr>
                <w:rFonts w:ascii="Arial" w:hAnsi="Arial" w:cs="Arial"/>
              </w:rPr>
            </w:pPr>
            <w:r>
              <w:rPr>
                <w:rFonts w:ascii="Arial" w:hAnsi="Arial" w:cs="Arial"/>
              </w:rPr>
              <w:t>Oficio</w:t>
            </w:r>
          </w:p>
          <w:p w:rsidR="00402FFA" w:rsidRDefault="00402FFA" w:rsidP="001E7E3E">
            <w:pPr>
              <w:jc w:val="center"/>
              <w:rPr>
                <w:rFonts w:ascii="Arial" w:hAnsi="Arial" w:cs="Arial"/>
              </w:rPr>
            </w:pPr>
          </w:p>
          <w:p w:rsidR="00402FFA" w:rsidRPr="00277A28" w:rsidRDefault="00402FFA" w:rsidP="00402FFA">
            <w:pPr>
              <w:jc w:val="center"/>
              <w:rPr>
                <w:rFonts w:ascii="Arial" w:hAnsi="Arial" w:cs="Arial"/>
              </w:rPr>
            </w:pPr>
            <w:r>
              <w:rPr>
                <w:rFonts w:ascii="Arial" w:hAnsi="Arial" w:cs="Arial"/>
              </w:rPr>
              <w:t>Acta Administrativa</w:t>
            </w:r>
          </w:p>
        </w:tc>
      </w:tr>
      <w:tr w:rsidR="001E7E3E" w:rsidRPr="00242CA6" w:rsidTr="001E7E3E">
        <w:trPr>
          <w:trHeight w:val="45"/>
        </w:trPr>
        <w:tc>
          <w:tcPr>
            <w:tcW w:w="2087" w:type="dxa"/>
            <w:vAlign w:val="center"/>
          </w:tcPr>
          <w:p w:rsidR="001E7E3E" w:rsidRDefault="001E7E3E" w:rsidP="001E7E3E">
            <w:pPr>
              <w:jc w:val="center"/>
              <w:rPr>
                <w:rFonts w:ascii="Arial" w:hAnsi="Arial" w:cs="Arial"/>
              </w:rPr>
            </w:pPr>
            <w:r>
              <w:rPr>
                <w:rFonts w:ascii="Arial" w:hAnsi="Arial" w:cs="Arial"/>
              </w:rPr>
              <w:t>Dirección de Almacén</w:t>
            </w:r>
          </w:p>
        </w:tc>
        <w:tc>
          <w:tcPr>
            <w:tcW w:w="5386" w:type="dxa"/>
            <w:noWrap/>
            <w:vAlign w:val="center"/>
          </w:tcPr>
          <w:p w:rsidR="001E7E3E" w:rsidRDefault="001E7E3E" w:rsidP="00092677">
            <w:pPr>
              <w:pStyle w:val="Prrafodelista"/>
              <w:numPr>
                <w:ilvl w:val="0"/>
                <w:numId w:val="29"/>
              </w:numPr>
              <w:ind w:left="318"/>
              <w:jc w:val="both"/>
              <w:rPr>
                <w:rFonts w:ascii="Arial" w:hAnsi="Arial" w:cs="Arial"/>
              </w:rPr>
            </w:pPr>
            <w:r>
              <w:rPr>
                <w:rFonts w:ascii="Arial" w:hAnsi="Arial" w:cs="Arial"/>
              </w:rPr>
              <w:t>Revisa y firma el oficio con el Acta Administrativa anexa e instruye a la Subdirección de Bienes Instrumentales y de Consumo su envío a la Contraloría Interna.</w:t>
            </w:r>
          </w:p>
        </w:tc>
        <w:tc>
          <w:tcPr>
            <w:tcW w:w="1957" w:type="dxa"/>
            <w:noWrap/>
            <w:vAlign w:val="center"/>
          </w:tcPr>
          <w:p w:rsidR="00AC21CF" w:rsidRPr="00AC21CF" w:rsidRDefault="00AC21CF" w:rsidP="00AC21CF">
            <w:pPr>
              <w:jc w:val="center"/>
              <w:rPr>
                <w:rFonts w:ascii="Arial" w:hAnsi="Arial" w:cs="Arial"/>
              </w:rPr>
            </w:pPr>
            <w:r w:rsidRPr="00AC21CF">
              <w:rPr>
                <w:rFonts w:ascii="Arial" w:hAnsi="Arial" w:cs="Arial"/>
              </w:rPr>
              <w:t>Oficio</w:t>
            </w:r>
          </w:p>
          <w:p w:rsidR="00AC21CF" w:rsidRPr="00AC21CF" w:rsidRDefault="00AC21CF" w:rsidP="00AC21CF">
            <w:pPr>
              <w:jc w:val="center"/>
              <w:rPr>
                <w:rFonts w:ascii="Arial" w:hAnsi="Arial" w:cs="Arial"/>
              </w:rPr>
            </w:pPr>
          </w:p>
          <w:p w:rsidR="001E7E3E" w:rsidRPr="00277A28" w:rsidRDefault="00AC21CF" w:rsidP="00AC21CF">
            <w:pPr>
              <w:jc w:val="center"/>
              <w:rPr>
                <w:rFonts w:ascii="Arial" w:hAnsi="Arial" w:cs="Arial"/>
              </w:rPr>
            </w:pPr>
            <w:r w:rsidRPr="00AC21CF">
              <w:rPr>
                <w:rFonts w:ascii="Arial" w:hAnsi="Arial" w:cs="Arial"/>
              </w:rPr>
              <w:t>Acta Administrativa</w:t>
            </w:r>
          </w:p>
        </w:tc>
      </w:tr>
      <w:tr w:rsidR="001E7E3E" w:rsidRPr="00242CA6" w:rsidTr="001E7E3E">
        <w:trPr>
          <w:trHeight w:val="45"/>
        </w:trPr>
        <w:tc>
          <w:tcPr>
            <w:tcW w:w="2087" w:type="dxa"/>
            <w:vAlign w:val="center"/>
          </w:tcPr>
          <w:p w:rsidR="001E7E3E" w:rsidRDefault="001E7E3E" w:rsidP="001E7E3E">
            <w:pPr>
              <w:jc w:val="center"/>
              <w:rPr>
                <w:rFonts w:ascii="Arial" w:hAnsi="Arial" w:cs="Arial"/>
              </w:rPr>
            </w:pPr>
            <w:r>
              <w:rPr>
                <w:rFonts w:ascii="Arial" w:hAnsi="Arial" w:cs="Arial"/>
              </w:rPr>
              <w:t>Contraloría Interna</w:t>
            </w:r>
          </w:p>
        </w:tc>
        <w:tc>
          <w:tcPr>
            <w:tcW w:w="5386" w:type="dxa"/>
            <w:noWrap/>
            <w:vAlign w:val="center"/>
          </w:tcPr>
          <w:p w:rsidR="001E7E3E" w:rsidRDefault="001E7E3E" w:rsidP="00092677">
            <w:pPr>
              <w:pStyle w:val="Prrafodelista"/>
              <w:numPr>
                <w:ilvl w:val="0"/>
                <w:numId w:val="29"/>
              </w:numPr>
              <w:ind w:left="318"/>
              <w:jc w:val="both"/>
              <w:rPr>
                <w:rFonts w:ascii="Arial" w:hAnsi="Arial" w:cs="Arial"/>
              </w:rPr>
            </w:pPr>
            <w:r>
              <w:rPr>
                <w:rFonts w:ascii="Arial" w:hAnsi="Arial" w:cs="Arial"/>
              </w:rPr>
              <w:t>Recibe el oficio con el Acta Administrativa anexa y acusa de recibo.</w:t>
            </w:r>
          </w:p>
        </w:tc>
        <w:tc>
          <w:tcPr>
            <w:tcW w:w="1957" w:type="dxa"/>
            <w:noWrap/>
            <w:vAlign w:val="center"/>
          </w:tcPr>
          <w:p w:rsidR="001E7E3E" w:rsidRDefault="00AC21CF" w:rsidP="001E7E3E">
            <w:pPr>
              <w:jc w:val="center"/>
              <w:rPr>
                <w:rFonts w:ascii="Arial" w:hAnsi="Arial" w:cs="Arial"/>
              </w:rPr>
            </w:pPr>
            <w:r>
              <w:rPr>
                <w:rFonts w:ascii="Arial" w:hAnsi="Arial" w:cs="Arial"/>
              </w:rPr>
              <w:t>Acta Administrativa</w:t>
            </w:r>
          </w:p>
          <w:p w:rsidR="00AC21CF" w:rsidRDefault="00AC21CF" w:rsidP="001E7E3E">
            <w:pPr>
              <w:jc w:val="center"/>
              <w:rPr>
                <w:rFonts w:ascii="Arial" w:hAnsi="Arial" w:cs="Arial"/>
              </w:rPr>
            </w:pPr>
          </w:p>
          <w:p w:rsidR="00AC21CF" w:rsidRPr="00277A28" w:rsidRDefault="00AC21CF" w:rsidP="001E7E3E">
            <w:pPr>
              <w:jc w:val="center"/>
              <w:rPr>
                <w:rFonts w:ascii="Arial" w:hAnsi="Arial" w:cs="Arial"/>
              </w:rPr>
            </w:pPr>
            <w:r>
              <w:rPr>
                <w:rFonts w:ascii="Arial" w:hAnsi="Arial" w:cs="Arial"/>
              </w:rPr>
              <w:t>Acuse de Recibo del Oficio</w:t>
            </w:r>
          </w:p>
        </w:tc>
      </w:tr>
      <w:tr w:rsidR="001E7E3E" w:rsidRPr="00242CA6" w:rsidTr="001E7E3E">
        <w:trPr>
          <w:trHeight w:val="45"/>
        </w:trPr>
        <w:tc>
          <w:tcPr>
            <w:tcW w:w="2087" w:type="dxa"/>
            <w:vAlign w:val="center"/>
          </w:tcPr>
          <w:p w:rsidR="001E7E3E" w:rsidRDefault="001E7E3E" w:rsidP="001E7E3E">
            <w:pPr>
              <w:jc w:val="center"/>
              <w:rPr>
                <w:rFonts w:ascii="Arial" w:hAnsi="Arial" w:cs="Arial"/>
              </w:rPr>
            </w:pPr>
            <w:r>
              <w:rPr>
                <w:rFonts w:ascii="Arial" w:hAnsi="Arial" w:cs="Arial"/>
              </w:rPr>
              <w:t>Subdirección de Bienes Instrumentales y de Consumo</w:t>
            </w:r>
          </w:p>
        </w:tc>
        <w:tc>
          <w:tcPr>
            <w:tcW w:w="5386" w:type="dxa"/>
            <w:noWrap/>
            <w:vAlign w:val="center"/>
          </w:tcPr>
          <w:p w:rsidR="001E7E3E" w:rsidRDefault="001E7E3E" w:rsidP="00092677">
            <w:pPr>
              <w:pStyle w:val="Prrafodelista"/>
              <w:numPr>
                <w:ilvl w:val="0"/>
                <w:numId w:val="29"/>
              </w:numPr>
              <w:ind w:left="321"/>
              <w:jc w:val="both"/>
              <w:rPr>
                <w:rFonts w:ascii="Arial" w:hAnsi="Arial" w:cs="Arial"/>
              </w:rPr>
            </w:pPr>
            <w:r w:rsidRPr="00557849">
              <w:rPr>
                <w:rFonts w:ascii="Arial" w:hAnsi="Arial" w:cs="Arial"/>
              </w:rPr>
              <w:t>Recibe acuse</w:t>
            </w:r>
            <w:r w:rsidR="00AC21CF">
              <w:rPr>
                <w:rFonts w:ascii="Arial" w:hAnsi="Arial" w:cs="Arial"/>
              </w:rPr>
              <w:t xml:space="preserve"> de recibo del oficio</w:t>
            </w:r>
            <w:r w:rsidRPr="00557849">
              <w:rPr>
                <w:rFonts w:ascii="Arial" w:hAnsi="Arial" w:cs="Arial"/>
              </w:rPr>
              <w:t>, archiva e instruye al Departamento de Bienes Instrumentales que inicie el procedimiento para la baja del bien.</w:t>
            </w:r>
          </w:p>
          <w:p w:rsidR="001E7E3E" w:rsidRPr="005029C1" w:rsidRDefault="001E7E3E" w:rsidP="001E7E3E">
            <w:pPr>
              <w:jc w:val="both"/>
              <w:rPr>
                <w:rFonts w:ascii="Arial" w:hAnsi="Arial" w:cs="Arial"/>
                <w:sz w:val="10"/>
                <w:szCs w:val="10"/>
              </w:rPr>
            </w:pPr>
          </w:p>
          <w:p w:rsidR="00CC483F" w:rsidRPr="00B615D4" w:rsidRDefault="00CC483F" w:rsidP="00CC483F">
            <w:pPr>
              <w:spacing w:line="276" w:lineRule="auto"/>
              <w:ind w:left="746" w:right="460"/>
              <w:jc w:val="center"/>
              <w:rPr>
                <w:rFonts w:ascii="Arial" w:hAnsi="Arial" w:cs="Arial"/>
                <w:b/>
                <w:sz w:val="10"/>
                <w:szCs w:val="10"/>
              </w:rPr>
            </w:pPr>
          </w:p>
          <w:p w:rsidR="00CC483F" w:rsidRPr="00557849" w:rsidRDefault="00CC483F" w:rsidP="00CC483F">
            <w:pPr>
              <w:ind w:left="323"/>
              <w:jc w:val="center"/>
              <w:rPr>
                <w:rFonts w:ascii="Arial" w:hAnsi="Arial" w:cs="Arial"/>
              </w:rPr>
            </w:pPr>
            <w:r>
              <w:rPr>
                <w:rFonts w:ascii="Arial" w:hAnsi="Arial" w:cs="Arial"/>
                <w:b/>
              </w:rPr>
              <w:t>FIN DEL PROCEDIMIENTO</w:t>
            </w:r>
          </w:p>
        </w:tc>
        <w:tc>
          <w:tcPr>
            <w:tcW w:w="1957" w:type="dxa"/>
            <w:noWrap/>
            <w:vAlign w:val="center"/>
          </w:tcPr>
          <w:p w:rsidR="001E7E3E" w:rsidRPr="00277A28" w:rsidRDefault="00BB26D8" w:rsidP="001E7E3E">
            <w:pPr>
              <w:jc w:val="center"/>
              <w:rPr>
                <w:rFonts w:ascii="Arial" w:hAnsi="Arial" w:cs="Arial"/>
              </w:rPr>
            </w:pPr>
            <w:r>
              <w:rPr>
                <w:rFonts w:ascii="Arial" w:hAnsi="Arial" w:cs="Arial"/>
              </w:rPr>
              <w:t>Acuse de Recibo del Oficio</w:t>
            </w:r>
          </w:p>
        </w:tc>
      </w:tr>
      <w:tr w:rsidR="001E7E3E" w:rsidRPr="00242CA6" w:rsidTr="001E7E3E">
        <w:trPr>
          <w:trHeight w:val="45"/>
        </w:trPr>
        <w:tc>
          <w:tcPr>
            <w:tcW w:w="2087" w:type="dxa"/>
            <w:vAlign w:val="center"/>
          </w:tcPr>
          <w:p w:rsidR="001E7E3E" w:rsidRDefault="001E7E3E" w:rsidP="001E7E3E">
            <w:pPr>
              <w:jc w:val="center"/>
              <w:rPr>
                <w:rFonts w:ascii="Arial" w:hAnsi="Arial" w:cs="Arial"/>
              </w:rPr>
            </w:pPr>
            <w:r>
              <w:rPr>
                <w:rFonts w:ascii="Arial" w:hAnsi="Arial" w:cs="Arial"/>
              </w:rPr>
              <w:t>Departamento de Bienes Instrumentales</w:t>
            </w:r>
          </w:p>
        </w:tc>
        <w:tc>
          <w:tcPr>
            <w:tcW w:w="5386" w:type="dxa"/>
            <w:noWrap/>
            <w:vAlign w:val="center"/>
          </w:tcPr>
          <w:p w:rsidR="00BF10E8" w:rsidRPr="00BF10E8" w:rsidRDefault="00BF10E8" w:rsidP="00BF10E8">
            <w:pPr>
              <w:pStyle w:val="Prrafodelista"/>
              <w:ind w:left="318"/>
              <w:jc w:val="both"/>
              <w:rPr>
                <w:rFonts w:ascii="Arial" w:hAnsi="Arial" w:cs="Arial"/>
                <w:b/>
              </w:rPr>
            </w:pPr>
            <w:r w:rsidRPr="00BF10E8">
              <w:rPr>
                <w:rFonts w:ascii="Arial" w:hAnsi="Arial" w:cs="Arial"/>
                <w:b/>
              </w:rPr>
              <w:t>Viene de la actividad 6</w:t>
            </w:r>
            <w:r w:rsidR="00954323">
              <w:rPr>
                <w:rFonts w:ascii="Arial" w:hAnsi="Arial" w:cs="Arial"/>
                <w:b/>
              </w:rPr>
              <w:t>c</w:t>
            </w:r>
            <w:r w:rsidRPr="00BF10E8">
              <w:rPr>
                <w:rFonts w:ascii="Arial" w:hAnsi="Arial" w:cs="Arial"/>
                <w:b/>
              </w:rPr>
              <w:t>)</w:t>
            </w:r>
          </w:p>
          <w:p w:rsidR="00BF10E8" w:rsidRPr="00954323" w:rsidRDefault="00BF10E8" w:rsidP="00BF10E8">
            <w:pPr>
              <w:pStyle w:val="Prrafodelista"/>
              <w:ind w:left="318"/>
              <w:jc w:val="both"/>
              <w:rPr>
                <w:rFonts w:ascii="Arial" w:hAnsi="Arial" w:cs="Arial"/>
                <w:sz w:val="10"/>
                <w:szCs w:val="10"/>
              </w:rPr>
            </w:pPr>
          </w:p>
          <w:p w:rsidR="001E7E3E" w:rsidRDefault="001E7E3E" w:rsidP="00092677">
            <w:pPr>
              <w:pStyle w:val="Prrafodelista"/>
              <w:numPr>
                <w:ilvl w:val="0"/>
                <w:numId w:val="29"/>
              </w:numPr>
              <w:ind w:left="318"/>
              <w:jc w:val="both"/>
              <w:rPr>
                <w:rFonts w:ascii="Arial" w:hAnsi="Arial" w:cs="Arial"/>
              </w:rPr>
            </w:pPr>
            <w:r>
              <w:rPr>
                <w:rFonts w:ascii="Arial" w:hAnsi="Arial" w:cs="Arial"/>
              </w:rPr>
              <w:t>Elabora la</w:t>
            </w:r>
            <w:r w:rsidR="00DD2431">
              <w:rPr>
                <w:rFonts w:ascii="Arial" w:hAnsi="Arial" w:cs="Arial"/>
              </w:rPr>
              <w:t>s</w:t>
            </w:r>
            <w:r>
              <w:rPr>
                <w:rFonts w:ascii="Arial" w:hAnsi="Arial" w:cs="Arial"/>
              </w:rPr>
              <w:t xml:space="preserve"> etiqueta</w:t>
            </w:r>
            <w:r w:rsidR="00DD2431">
              <w:rPr>
                <w:rFonts w:ascii="Arial" w:hAnsi="Arial" w:cs="Arial"/>
              </w:rPr>
              <w:t>s</w:t>
            </w:r>
            <w:r>
              <w:rPr>
                <w:rFonts w:ascii="Arial" w:hAnsi="Arial" w:cs="Arial"/>
              </w:rPr>
              <w:t xml:space="preserve"> y la</w:t>
            </w:r>
            <w:r w:rsidR="00DD2431">
              <w:rPr>
                <w:rFonts w:ascii="Arial" w:hAnsi="Arial" w:cs="Arial"/>
              </w:rPr>
              <w:t>s</w:t>
            </w:r>
            <w:r>
              <w:rPr>
                <w:rFonts w:ascii="Arial" w:hAnsi="Arial" w:cs="Arial"/>
              </w:rPr>
              <w:t xml:space="preserve"> adhier</w:t>
            </w:r>
            <w:r w:rsidR="00DD2431">
              <w:rPr>
                <w:rFonts w:ascii="Arial" w:hAnsi="Arial" w:cs="Arial"/>
              </w:rPr>
              <w:t>e</w:t>
            </w:r>
            <w:r>
              <w:rPr>
                <w:rFonts w:ascii="Arial" w:hAnsi="Arial" w:cs="Arial"/>
              </w:rPr>
              <w:t xml:space="preserve"> al bien de acuerdo a los criterios establecidos, modifica los resguardos.</w:t>
            </w:r>
          </w:p>
          <w:p w:rsidR="001E7E3E" w:rsidRPr="00B615D4" w:rsidRDefault="001E7E3E" w:rsidP="001E7E3E">
            <w:pPr>
              <w:pStyle w:val="Prrafodelista"/>
              <w:ind w:left="318"/>
              <w:jc w:val="both"/>
              <w:rPr>
                <w:rFonts w:ascii="Arial" w:hAnsi="Arial" w:cs="Arial"/>
                <w:sz w:val="10"/>
                <w:szCs w:val="10"/>
              </w:rPr>
            </w:pPr>
          </w:p>
          <w:p w:rsidR="001E7E3E" w:rsidRDefault="001E7E3E" w:rsidP="001E7E3E">
            <w:pPr>
              <w:ind w:left="748" w:right="459"/>
              <w:jc w:val="both"/>
              <w:rPr>
                <w:rFonts w:ascii="Arial" w:hAnsi="Arial" w:cs="Arial"/>
                <w:b/>
              </w:rPr>
            </w:pPr>
            <w:r w:rsidRPr="00A46CA2">
              <w:rPr>
                <w:rFonts w:ascii="Arial" w:hAnsi="Arial" w:cs="Arial"/>
              </w:rPr>
              <w:t xml:space="preserve">Continua en la actividad </w:t>
            </w:r>
            <w:r w:rsidRPr="00A46CA2">
              <w:rPr>
                <w:rFonts w:ascii="Arial" w:hAnsi="Arial" w:cs="Arial"/>
                <w:b/>
              </w:rPr>
              <w:t>2</w:t>
            </w:r>
            <w:r w:rsidR="00B0029F">
              <w:rPr>
                <w:rFonts w:ascii="Arial" w:hAnsi="Arial" w:cs="Arial"/>
                <w:b/>
              </w:rPr>
              <w:t>3</w:t>
            </w:r>
            <w:r w:rsidRPr="00A46CA2">
              <w:rPr>
                <w:rFonts w:ascii="Arial" w:hAnsi="Arial" w:cs="Arial"/>
              </w:rPr>
              <w:t xml:space="preserve">, del Procedimiento </w:t>
            </w:r>
            <w:r w:rsidR="00A61ED4">
              <w:rPr>
                <w:rFonts w:ascii="Arial" w:hAnsi="Arial" w:cs="Arial"/>
                <w:b/>
              </w:rPr>
              <w:t>Administración</w:t>
            </w:r>
            <w:r w:rsidRPr="00A46CA2">
              <w:rPr>
                <w:rFonts w:ascii="Arial" w:hAnsi="Arial" w:cs="Arial"/>
                <w:b/>
              </w:rPr>
              <w:t xml:space="preserve"> de bienes instrumentales en </w:t>
            </w:r>
            <w:r>
              <w:rPr>
                <w:rFonts w:ascii="Arial" w:hAnsi="Arial" w:cs="Arial"/>
                <w:b/>
              </w:rPr>
              <w:t>A</w:t>
            </w:r>
            <w:r w:rsidRPr="00A46CA2">
              <w:rPr>
                <w:rFonts w:ascii="Arial" w:hAnsi="Arial" w:cs="Arial"/>
                <w:b/>
              </w:rPr>
              <w:t xml:space="preserve">lmacén </w:t>
            </w:r>
            <w:r>
              <w:rPr>
                <w:rFonts w:ascii="Arial" w:hAnsi="Arial" w:cs="Arial"/>
                <w:b/>
              </w:rPr>
              <w:t>G</w:t>
            </w:r>
            <w:r w:rsidRPr="00A46CA2">
              <w:rPr>
                <w:rFonts w:ascii="Arial" w:hAnsi="Arial" w:cs="Arial"/>
                <w:b/>
              </w:rPr>
              <w:t>eneral</w:t>
            </w:r>
            <w:r>
              <w:rPr>
                <w:rFonts w:ascii="Arial" w:hAnsi="Arial" w:cs="Arial"/>
                <w:b/>
              </w:rPr>
              <w:t>.</w:t>
            </w:r>
            <w:r w:rsidR="00431953">
              <w:rPr>
                <w:rFonts w:ascii="Arial" w:hAnsi="Arial" w:cs="Arial"/>
                <w:b/>
              </w:rPr>
              <w:t xml:space="preserve"> </w:t>
            </w:r>
            <w:r w:rsidR="00431953" w:rsidRPr="00431953">
              <w:rPr>
                <w:rFonts w:ascii="Arial" w:hAnsi="Arial" w:cs="Arial"/>
                <w:b/>
                <w:i/>
              </w:rPr>
              <w:t>(Procedimiento A.)</w:t>
            </w:r>
          </w:p>
          <w:p w:rsidR="001E7E3E" w:rsidRPr="00B615D4" w:rsidRDefault="001E7E3E" w:rsidP="001E7E3E">
            <w:pPr>
              <w:spacing w:line="276" w:lineRule="auto"/>
              <w:ind w:left="746" w:right="460"/>
              <w:jc w:val="both"/>
              <w:rPr>
                <w:rFonts w:ascii="Arial" w:hAnsi="Arial" w:cs="Arial"/>
                <w:b/>
                <w:sz w:val="10"/>
                <w:szCs w:val="10"/>
              </w:rPr>
            </w:pPr>
          </w:p>
          <w:p w:rsidR="001E7E3E" w:rsidRPr="00941E84" w:rsidRDefault="001E7E3E" w:rsidP="001E7E3E">
            <w:pPr>
              <w:pStyle w:val="Prrafodelista"/>
              <w:ind w:left="318"/>
              <w:jc w:val="center"/>
              <w:rPr>
                <w:rFonts w:ascii="Arial" w:hAnsi="Arial" w:cs="Arial"/>
              </w:rPr>
            </w:pPr>
            <w:r>
              <w:rPr>
                <w:rFonts w:ascii="Arial" w:hAnsi="Arial" w:cs="Arial"/>
                <w:b/>
              </w:rPr>
              <w:t>FIN DEL PROCEDIMIENTO</w:t>
            </w:r>
          </w:p>
        </w:tc>
        <w:tc>
          <w:tcPr>
            <w:tcW w:w="1957" w:type="dxa"/>
            <w:noWrap/>
            <w:vAlign w:val="center"/>
          </w:tcPr>
          <w:p w:rsidR="001E7E3E" w:rsidRPr="00277A28" w:rsidRDefault="00A61ED4" w:rsidP="001E7E3E">
            <w:pPr>
              <w:jc w:val="center"/>
              <w:rPr>
                <w:rFonts w:ascii="Arial" w:hAnsi="Arial" w:cs="Arial"/>
              </w:rPr>
            </w:pPr>
            <w:r>
              <w:rPr>
                <w:rFonts w:ascii="Arial" w:hAnsi="Arial" w:cs="Arial"/>
              </w:rPr>
              <w:t>Etiqueta</w:t>
            </w:r>
            <w:r w:rsidR="00DD2431">
              <w:rPr>
                <w:rFonts w:ascii="Arial" w:hAnsi="Arial" w:cs="Arial"/>
              </w:rPr>
              <w:t>s</w:t>
            </w:r>
          </w:p>
        </w:tc>
      </w:tr>
      <w:tr w:rsidR="001E7E3E" w:rsidRPr="00242CA6" w:rsidTr="001E7E3E">
        <w:trPr>
          <w:trHeight w:val="45"/>
        </w:trPr>
        <w:tc>
          <w:tcPr>
            <w:tcW w:w="2087" w:type="dxa"/>
            <w:vAlign w:val="center"/>
          </w:tcPr>
          <w:p w:rsidR="001E7E3E" w:rsidRDefault="001E7E3E" w:rsidP="001E7E3E">
            <w:pPr>
              <w:jc w:val="center"/>
              <w:rPr>
                <w:rFonts w:ascii="Arial" w:hAnsi="Arial" w:cs="Arial"/>
              </w:rPr>
            </w:pPr>
            <w:r>
              <w:rPr>
                <w:rFonts w:ascii="Arial" w:hAnsi="Arial" w:cs="Arial"/>
              </w:rPr>
              <w:t>Departamento de Bienes Instrumentales</w:t>
            </w:r>
          </w:p>
        </w:tc>
        <w:tc>
          <w:tcPr>
            <w:tcW w:w="5386" w:type="dxa"/>
            <w:noWrap/>
            <w:vAlign w:val="center"/>
          </w:tcPr>
          <w:p w:rsidR="00954323" w:rsidRPr="00BF10E8" w:rsidRDefault="00954323" w:rsidP="00954323">
            <w:pPr>
              <w:pStyle w:val="Prrafodelista"/>
              <w:ind w:left="318"/>
              <w:jc w:val="both"/>
              <w:rPr>
                <w:rFonts w:ascii="Arial" w:hAnsi="Arial" w:cs="Arial"/>
                <w:b/>
              </w:rPr>
            </w:pPr>
            <w:r w:rsidRPr="00BF10E8">
              <w:rPr>
                <w:rFonts w:ascii="Arial" w:hAnsi="Arial" w:cs="Arial"/>
                <w:b/>
              </w:rPr>
              <w:t>Viene de la actividad 6</w:t>
            </w:r>
            <w:r>
              <w:rPr>
                <w:rFonts w:ascii="Arial" w:hAnsi="Arial" w:cs="Arial"/>
                <w:b/>
              </w:rPr>
              <w:t>d</w:t>
            </w:r>
            <w:r w:rsidRPr="00BF10E8">
              <w:rPr>
                <w:rFonts w:ascii="Arial" w:hAnsi="Arial" w:cs="Arial"/>
                <w:b/>
              </w:rPr>
              <w:t>)</w:t>
            </w:r>
          </w:p>
          <w:p w:rsidR="00954323" w:rsidRPr="00954323" w:rsidRDefault="00954323" w:rsidP="00954323">
            <w:pPr>
              <w:pStyle w:val="Prrafodelista"/>
              <w:ind w:left="318"/>
              <w:jc w:val="both"/>
              <w:rPr>
                <w:rFonts w:ascii="Arial" w:hAnsi="Arial" w:cs="Arial"/>
                <w:sz w:val="10"/>
                <w:szCs w:val="10"/>
              </w:rPr>
            </w:pPr>
          </w:p>
          <w:p w:rsidR="001E7E3E" w:rsidRPr="00A8186F" w:rsidRDefault="001E7E3E" w:rsidP="00092677">
            <w:pPr>
              <w:pStyle w:val="Prrafodelista"/>
              <w:numPr>
                <w:ilvl w:val="0"/>
                <w:numId w:val="29"/>
              </w:numPr>
              <w:ind w:left="318"/>
              <w:jc w:val="both"/>
              <w:rPr>
                <w:rFonts w:ascii="Arial" w:hAnsi="Arial" w:cs="Arial"/>
              </w:rPr>
            </w:pPr>
            <w:r>
              <w:rPr>
                <w:rFonts w:ascii="Arial" w:hAnsi="Arial" w:cs="Arial"/>
              </w:rPr>
              <w:t>Solicita al Enlace Administrativo que levante un Acta Administrativa por bienes sobrantes sin número de inventario en dos tantos y que haga del conocimiento al Departamento de Bienes Instrumentales el nombre, cargo y ubicación de la o el servidor público que será responsable de la guarda y custodia del bien localizado.</w:t>
            </w:r>
          </w:p>
        </w:tc>
        <w:tc>
          <w:tcPr>
            <w:tcW w:w="1957" w:type="dxa"/>
            <w:noWrap/>
            <w:vAlign w:val="center"/>
          </w:tcPr>
          <w:p w:rsidR="001E7E3E" w:rsidRPr="00277A28" w:rsidRDefault="008436E2" w:rsidP="001E7E3E">
            <w:pPr>
              <w:jc w:val="center"/>
              <w:rPr>
                <w:rFonts w:ascii="Arial" w:hAnsi="Arial" w:cs="Arial"/>
              </w:rPr>
            </w:pPr>
            <w:r>
              <w:rPr>
                <w:rFonts w:ascii="Arial" w:hAnsi="Arial" w:cs="Arial"/>
              </w:rPr>
              <w:t>Acta Administrativa</w:t>
            </w:r>
          </w:p>
        </w:tc>
      </w:tr>
      <w:tr w:rsidR="001E7E3E" w:rsidRPr="00242CA6" w:rsidTr="001E7E3E">
        <w:trPr>
          <w:trHeight w:val="45"/>
        </w:trPr>
        <w:tc>
          <w:tcPr>
            <w:tcW w:w="2087" w:type="dxa"/>
            <w:vAlign w:val="center"/>
          </w:tcPr>
          <w:p w:rsidR="001E7E3E" w:rsidRDefault="001E7E3E" w:rsidP="001E7E3E">
            <w:pPr>
              <w:jc w:val="center"/>
              <w:rPr>
                <w:rFonts w:ascii="Arial" w:hAnsi="Arial" w:cs="Arial"/>
              </w:rPr>
            </w:pPr>
            <w:r>
              <w:rPr>
                <w:rFonts w:ascii="Arial" w:hAnsi="Arial" w:cs="Arial"/>
              </w:rPr>
              <w:t>Enlace Administrativo</w:t>
            </w:r>
          </w:p>
        </w:tc>
        <w:tc>
          <w:tcPr>
            <w:tcW w:w="5386" w:type="dxa"/>
            <w:noWrap/>
            <w:vAlign w:val="center"/>
          </w:tcPr>
          <w:p w:rsidR="001E7E3E" w:rsidRDefault="001E7E3E" w:rsidP="00092677">
            <w:pPr>
              <w:pStyle w:val="Prrafodelista"/>
              <w:numPr>
                <w:ilvl w:val="0"/>
                <w:numId w:val="29"/>
              </w:numPr>
              <w:ind w:left="318"/>
              <w:jc w:val="both"/>
              <w:rPr>
                <w:rFonts w:ascii="Arial" w:hAnsi="Arial" w:cs="Arial"/>
              </w:rPr>
            </w:pPr>
            <w:r>
              <w:rPr>
                <w:rFonts w:ascii="Arial" w:hAnsi="Arial" w:cs="Arial"/>
              </w:rPr>
              <w:t>Elabora y envía al Departamento de Bienes Instrumentales un tanto del Acta Administrativa firmada por las personas que en ella participaron para que proceda al alta y registro en el sistema de información para la administración de inventarios.</w:t>
            </w:r>
          </w:p>
        </w:tc>
        <w:tc>
          <w:tcPr>
            <w:tcW w:w="1957" w:type="dxa"/>
            <w:noWrap/>
            <w:vAlign w:val="center"/>
          </w:tcPr>
          <w:p w:rsidR="001E7E3E" w:rsidRPr="00277A28" w:rsidRDefault="008436E2" w:rsidP="001E7E3E">
            <w:pPr>
              <w:jc w:val="center"/>
              <w:rPr>
                <w:rFonts w:ascii="Arial" w:hAnsi="Arial" w:cs="Arial"/>
              </w:rPr>
            </w:pPr>
            <w:r>
              <w:rPr>
                <w:rFonts w:ascii="Arial" w:hAnsi="Arial" w:cs="Arial"/>
              </w:rPr>
              <w:t>Acta Administrativa firmada</w:t>
            </w:r>
          </w:p>
        </w:tc>
      </w:tr>
      <w:tr w:rsidR="001E7E3E" w:rsidRPr="00242CA6" w:rsidTr="001E7E3E">
        <w:trPr>
          <w:trHeight w:val="45"/>
        </w:trPr>
        <w:tc>
          <w:tcPr>
            <w:tcW w:w="2087" w:type="dxa"/>
            <w:vAlign w:val="center"/>
          </w:tcPr>
          <w:p w:rsidR="001E7E3E" w:rsidRDefault="001E7E3E" w:rsidP="001E7E3E">
            <w:pPr>
              <w:jc w:val="center"/>
              <w:rPr>
                <w:rFonts w:ascii="Arial" w:hAnsi="Arial" w:cs="Arial"/>
              </w:rPr>
            </w:pPr>
            <w:r>
              <w:rPr>
                <w:rFonts w:ascii="Arial" w:hAnsi="Arial" w:cs="Arial"/>
              </w:rPr>
              <w:t>Departamento de Bienes Instrumentales</w:t>
            </w:r>
          </w:p>
        </w:tc>
        <w:tc>
          <w:tcPr>
            <w:tcW w:w="5386" w:type="dxa"/>
            <w:noWrap/>
            <w:vAlign w:val="center"/>
          </w:tcPr>
          <w:p w:rsidR="001E7E3E" w:rsidRPr="00563225" w:rsidRDefault="001E7E3E" w:rsidP="00092677">
            <w:pPr>
              <w:pStyle w:val="Prrafodelista"/>
              <w:numPr>
                <w:ilvl w:val="0"/>
                <w:numId w:val="29"/>
              </w:numPr>
              <w:ind w:left="321"/>
              <w:jc w:val="both"/>
              <w:rPr>
                <w:rFonts w:ascii="Arial" w:hAnsi="Arial" w:cs="Arial"/>
              </w:rPr>
            </w:pPr>
            <w:r w:rsidRPr="00563225">
              <w:rPr>
                <w:rFonts w:ascii="Arial" w:hAnsi="Arial" w:cs="Arial"/>
              </w:rPr>
              <w:t>Realiza las siguientes actividades:</w:t>
            </w:r>
          </w:p>
          <w:p w:rsidR="001E7E3E" w:rsidRPr="00563225" w:rsidRDefault="001E7E3E" w:rsidP="00092677">
            <w:pPr>
              <w:pStyle w:val="Prrafodelista"/>
              <w:numPr>
                <w:ilvl w:val="0"/>
                <w:numId w:val="34"/>
              </w:numPr>
              <w:ind w:left="746"/>
              <w:jc w:val="both"/>
              <w:rPr>
                <w:rFonts w:ascii="Arial" w:hAnsi="Arial" w:cs="Arial"/>
              </w:rPr>
            </w:pPr>
            <w:r w:rsidRPr="00563225">
              <w:rPr>
                <w:rFonts w:ascii="Arial" w:hAnsi="Arial" w:cs="Arial"/>
              </w:rPr>
              <w:t>Genera en original la Nota de Entrada y automáticamente el sistema asigna el número de entrada que corresponda.</w:t>
            </w:r>
          </w:p>
          <w:p w:rsidR="001E7E3E" w:rsidRDefault="001E7E3E" w:rsidP="00092677">
            <w:pPr>
              <w:pStyle w:val="Prrafodelista"/>
              <w:numPr>
                <w:ilvl w:val="0"/>
                <w:numId w:val="34"/>
              </w:numPr>
              <w:ind w:left="746"/>
              <w:jc w:val="both"/>
              <w:rPr>
                <w:rFonts w:ascii="Arial" w:hAnsi="Arial" w:cs="Arial"/>
              </w:rPr>
            </w:pPr>
            <w:r w:rsidRPr="007775CF">
              <w:rPr>
                <w:rFonts w:ascii="Arial" w:hAnsi="Arial" w:cs="Arial"/>
              </w:rPr>
              <w:t xml:space="preserve">Imprime las dos etiquetas de cada bien </w:t>
            </w:r>
            <w:proofErr w:type="spellStart"/>
            <w:r w:rsidRPr="007775CF">
              <w:rPr>
                <w:rFonts w:ascii="Arial" w:hAnsi="Arial" w:cs="Arial"/>
              </w:rPr>
              <w:t>inventariable</w:t>
            </w:r>
            <w:proofErr w:type="spellEnd"/>
            <w:r w:rsidRPr="007775CF">
              <w:rPr>
                <w:rFonts w:ascii="Arial" w:hAnsi="Arial" w:cs="Arial"/>
              </w:rPr>
              <w:t xml:space="preserve"> y las adhiere conforme a los criterios establecidos en los lineamientos </w:t>
            </w:r>
            <w:r>
              <w:rPr>
                <w:rFonts w:ascii="Arial" w:hAnsi="Arial" w:cs="Arial"/>
              </w:rPr>
              <w:t>de la materia.</w:t>
            </w:r>
          </w:p>
          <w:p w:rsidR="001E7E3E" w:rsidRDefault="001E7E3E" w:rsidP="00092677">
            <w:pPr>
              <w:pStyle w:val="Prrafodelista"/>
              <w:numPr>
                <w:ilvl w:val="0"/>
                <w:numId w:val="34"/>
              </w:numPr>
              <w:ind w:left="746"/>
              <w:jc w:val="both"/>
              <w:rPr>
                <w:rFonts w:ascii="Arial" w:hAnsi="Arial" w:cs="Arial"/>
              </w:rPr>
            </w:pPr>
            <w:r w:rsidRPr="007775CF">
              <w:rPr>
                <w:rFonts w:ascii="Arial" w:hAnsi="Arial" w:cs="Arial"/>
              </w:rPr>
              <w:t xml:space="preserve">Elabora en </w:t>
            </w:r>
            <w:r>
              <w:rPr>
                <w:rFonts w:ascii="Arial" w:hAnsi="Arial" w:cs="Arial"/>
              </w:rPr>
              <w:t>dos</w:t>
            </w:r>
            <w:r w:rsidRPr="007775CF">
              <w:rPr>
                <w:rFonts w:ascii="Arial" w:hAnsi="Arial" w:cs="Arial"/>
              </w:rPr>
              <w:t xml:space="preserve"> tantos el resguardo, con los datos del resguardante y la ubicación física donde podrá ser verificado el bien, remitidos por el Enlace Administrativo del área solicitante.</w:t>
            </w:r>
          </w:p>
          <w:p w:rsidR="001E7E3E" w:rsidRPr="007775CF" w:rsidRDefault="001E7E3E" w:rsidP="001E7E3E">
            <w:pPr>
              <w:pStyle w:val="Prrafodelista"/>
              <w:ind w:left="746"/>
              <w:jc w:val="both"/>
              <w:rPr>
                <w:rFonts w:ascii="Arial" w:hAnsi="Arial" w:cs="Arial"/>
                <w:sz w:val="10"/>
                <w:szCs w:val="10"/>
              </w:rPr>
            </w:pPr>
          </w:p>
          <w:p w:rsidR="001E7E3E" w:rsidRDefault="001E7E3E" w:rsidP="00092677">
            <w:pPr>
              <w:pStyle w:val="Prrafodelista"/>
              <w:numPr>
                <w:ilvl w:val="0"/>
                <w:numId w:val="35"/>
              </w:numPr>
              <w:jc w:val="both"/>
              <w:rPr>
                <w:rFonts w:ascii="Arial" w:hAnsi="Arial" w:cs="Arial"/>
              </w:rPr>
            </w:pPr>
            <w:r>
              <w:rPr>
                <w:rFonts w:ascii="Arial" w:hAnsi="Arial" w:cs="Arial"/>
              </w:rPr>
              <w:t>Para el resguardante.</w:t>
            </w:r>
          </w:p>
          <w:p w:rsidR="001E7E3E" w:rsidRDefault="001E7E3E" w:rsidP="00092677">
            <w:pPr>
              <w:pStyle w:val="Prrafodelista"/>
              <w:numPr>
                <w:ilvl w:val="0"/>
                <w:numId w:val="35"/>
              </w:numPr>
              <w:jc w:val="both"/>
              <w:rPr>
                <w:rFonts w:ascii="Arial" w:hAnsi="Arial" w:cs="Arial"/>
              </w:rPr>
            </w:pPr>
            <w:r>
              <w:rPr>
                <w:rFonts w:ascii="Arial" w:hAnsi="Arial" w:cs="Arial"/>
              </w:rPr>
              <w:t>Para el expediente de resguardos de la o el servidor público.</w:t>
            </w:r>
          </w:p>
          <w:p w:rsidR="001E7E3E" w:rsidRPr="007775CF" w:rsidRDefault="001E7E3E" w:rsidP="001E7E3E">
            <w:pPr>
              <w:jc w:val="both"/>
              <w:rPr>
                <w:rFonts w:ascii="Arial" w:hAnsi="Arial" w:cs="Arial"/>
                <w:sz w:val="10"/>
                <w:szCs w:val="10"/>
              </w:rPr>
            </w:pPr>
          </w:p>
          <w:p w:rsidR="0033531C" w:rsidRPr="007D44BD" w:rsidRDefault="001E7E3E" w:rsidP="007D44BD">
            <w:pPr>
              <w:spacing w:line="276" w:lineRule="auto"/>
              <w:ind w:left="746" w:right="460"/>
              <w:jc w:val="both"/>
              <w:rPr>
                <w:rFonts w:ascii="Arial" w:hAnsi="Arial" w:cs="Arial"/>
                <w:b/>
              </w:rPr>
            </w:pPr>
            <w:r>
              <w:rPr>
                <w:rFonts w:ascii="Arial" w:hAnsi="Arial" w:cs="Arial"/>
              </w:rPr>
              <w:t xml:space="preserve">Continua en la actividad </w:t>
            </w:r>
            <w:r w:rsidRPr="00A835D8">
              <w:rPr>
                <w:rFonts w:ascii="Arial" w:hAnsi="Arial" w:cs="Arial"/>
                <w:b/>
              </w:rPr>
              <w:t>23,</w:t>
            </w:r>
            <w:r>
              <w:rPr>
                <w:rFonts w:ascii="Arial" w:hAnsi="Arial" w:cs="Arial"/>
              </w:rPr>
              <w:t xml:space="preserve"> del Procedimiento de </w:t>
            </w:r>
            <w:r w:rsidR="0033531C">
              <w:rPr>
                <w:rFonts w:ascii="Arial" w:hAnsi="Arial" w:cs="Arial"/>
                <w:b/>
              </w:rPr>
              <w:t>Administración</w:t>
            </w:r>
            <w:r w:rsidRPr="00A46CA2">
              <w:rPr>
                <w:rFonts w:ascii="Arial" w:hAnsi="Arial" w:cs="Arial"/>
                <w:b/>
              </w:rPr>
              <w:t xml:space="preserve"> de bienes instrumentales en </w:t>
            </w:r>
            <w:r>
              <w:rPr>
                <w:rFonts w:ascii="Arial" w:hAnsi="Arial" w:cs="Arial"/>
                <w:b/>
              </w:rPr>
              <w:t>A</w:t>
            </w:r>
            <w:r w:rsidRPr="00A46CA2">
              <w:rPr>
                <w:rFonts w:ascii="Arial" w:hAnsi="Arial" w:cs="Arial"/>
                <w:b/>
              </w:rPr>
              <w:t xml:space="preserve">lmacén </w:t>
            </w:r>
            <w:r>
              <w:rPr>
                <w:rFonts w:ascii="Arial" w:hAnsi="Arial" w:cs="Arial"/>
                <w:b/>
              </w:rPr>
              <w:t>G</w:t>
            </w:r>
            <w:r w:rsidRPr="00A46CA2">
              <w:rPr>
                <w:rFonts w:ascii="Arial" w:hAnsi="Arial" w:cs="Arial"/>
                <w:b/>
              </w:rPr>
              <w:t>eneral</w:t>
            </w:r>
            <w:r w:rsidR="007D44BD">
              <w:rPr>
                <w:rFonts w:ascii="Arial" w:hAnsi="Arial" w:cs="Arial"/>
                <w:b/>
              </w:rPr>
              <w:t>.</w:t>
            </w:r>
          </w:p>
        </w:tc>
        <w:tc>
          <w:tcPr>
            <w:tcW w:w="1957" w:type="dxa"/>
            <w:noWrap/>
            <w:vAlign w:val="center"/>
          </w:tcPr>
          <w:p w:rsidR="001E7E3E" w:rsidRDefault="008436E2" w:rsidP="001E7E3E">
            <w:pPr>
              <w:jc w:val="center"/>
              <w:rPr>
                <w:rFonts w:ascii="Arial" w:hAnsi="Arial" w:cs="Arial"/>
              </w:rPr>
            </w:pPr>
            <w:r w:rsidRPr="00563225">
              <w:rPr>
                <w:rFonts w:ascii="Arial" w:hAnsi="Arial" w:cs="Arial"/>
              </w:rPr>
              <w:t>Nota de Entrada</w:t>
            </w:r>
          </w:p>
          <w:p w:rsidR="00DD2431" w:rsidRDefault="00DD2431" w:rsidP="001E7E3E">
            <w:pPr>
              <w:jc w:val="center"/>
              <w:rPr>
                <w:rFonts w:ascii="Arial" w:hAnsi="Arial" w:cs="Arial"/>
              </w:rPr>
            </w:pPr>
          </w:p>
          <w:p w:rsidR="00DD2431" w:rsidRDefault="00DD2431" w:rsidP="001E7E3E">
            <w:pPr>
              <w:jc w:val="center"/>
              <w:rPr>
                <w:rFonts w:ascii="Arial" w:hAnsi="Arial" w:cs="Arial"/>
              </w:rPr>
            </w:pPr>
            <w:r>
              <w:rPr>
                <w:rFonts w:ascii="Arial" w:hAnsi="Arial" w:cs="Arial"/>
              </w:rPr>
              <w:t>Etiquetas</w:t>
            </w:r>
          </w:p>
          <w:p w:rsidR="00DD2431" w:rsidRDefault="00DD2431" w:rsidP="001E7E3E">
            <w:pPr>
              <w:jc w:val="center"/>
              <w:rPr>
                <w:rFonts w:ascii="Arial" w:hAnsi="Arial" w:cs="Arial"/>
              </w:rPr>
            </w:pPr>
          </w:p>
          <w:p w:rsidR="00DD2431" w:rsidRPr="00277A28" w:rsidRDefault="00DD2431" w:rsidP="001E7E3E">
            <w:pPr>
              <w:jc w:val="center"/>
              <w:rPr>
                <w:rFonts w:ascii="Arial" w:hAnsi="Arial" w:cs="Arial"/>
              </w:rPr>
            </w:pPr>
            <w:r>
              <w:rPr>
                <w:rFonts w:ascii="Arial" w:hAnsi="Arial" w:cs="Arial"/>
              </w:rPr>
              <w:t>Resguardo</w:t>
            </w:r>
          </w:p>
        </w:tc>
      </w:tr>
      <w:tr w:rsidR="001E7E3E" w:rsidRPr="00242CA6" w:rsidTr="001E7E3E">
        <w:trPr>
          <w:trHeight w:val="193"/>
        </w:trPr>
        <w:tc>
          <w:tcPr>
            <w:tcW w:w="9430" w:type="dxa"/>
            <w:gridSpan w:val="3"/>
            <w:vAlign w:val="center"/>
          </w:tcPr>
          <w:p w:rsidR="001E7E3E" w:rsidRPr="00277A28" w:rsidRDefault="001E7E3E" w:rsidP="001E7E3E">
            <w:pPr>
              <w:jc w:val="center"/>
              <w:rPr>
                <w:rFonts w:ascii="Arial" w:hAnsi="Arial" w:cs="Arial"/>
                <w:b/>
              </w:rPr>
            </w:pPr>
            <w:r w:rsidRPr="00277A28">
              <w:rPr>
                <w:rFonts w:ascii="Arial" w:hAnsi="Arial" w:cs="Arial"/>
                <w:b/>
              </w:rPr>
              <w:t>FIN DEL PROCEDIMIENTO</w:t>
            </w:r>
          </w:p>
        </w:tc>
      </w:tr>
    </w:tbl>
    <w:p w:rsidR="001E7E3E" w:rsidRDefault="001E7E3E" w:rsidP="001E7E3E">
      <w:pPr>
        <w:pStyle w:val="Prrafodelista"/>
        <w:spacing w:line="276" w:lineRule="auto"/>
        <w:ind w:left="360" w:right="-171"/>
        <w:jc w:val="both"/>
        <w:rPr>
          <w:rFonts w:ascii="Arial" w:hAnsi="Arial" w:cs="Arial"/>
          <w:b/>
        </w:rPr>
      </w:pPr>
    </w:p>
    <w:p w:rsidR="001E7E3E" w:rsidRDefault="001E7E3E" w:rsidP="001E7E3E">
      <w:pPr>
        <w:pStyle w:val="Prrafodelista"/>
        <w:spacing w:line="276" w:lineRule="auto"/>
        <w:ind w:left="360" w:right="-171"/>
        <w:jc w:val="both"/>
        <w:rPr>
          <w:rFonts w:ascii="Arial" w:hAnsi="Arial" w:cs="Arial"/>
          <w:b/>
        </w:rPr>
      </w:pPr>
    </w:p>
    <w:p w:rsidR="00590EA8" w:rsidRDefault="00590EA8" w:rsidP="00E95014">
      <w:pPr>
        <w:pStyle w:val="Prrafodelista"/>
        <w:spacing w:line="276" w:lineRule="auto"/>
        <w:ind w:left="426" w:right="-171"/>
        <w:jc w:val="both"/>
        <w:rPr>
          <w:rFonts w:ascii="Arial" w:hAnsi="Arial" w:cs="Arial"/>
          <w:b/>
        </w:rPr>
      </w:pPr>
    </w:p>
    <w:p w:rsidR="00434179" w:rsidRDefault="00434179" w:rsidP="00E95014">
      <w:pPr>
        <w:pStyle w:val="Prrafodelista"/>
        <w:spacing w:line="276" w:lineRule="auto"/>
        <w:ind w:left="426" w:right="-171"/>
        <w:jc w:val="both"/>
        <w:rPr>
          <w:rFonts w:ascii="Arial" w:hAnsi="Arial" w:cs="Arial"/>
          <w:b/>
        </w:rPr>
      </w:pPr>
    </w:p>
    <w:p w:rsidR="00434179" w:rsidRDefault="00434179" w:rsidP="00E95014">
      <w:pPr>
        <w:pStyle w:val="Prrafodelista"/>
        <w:spacing w:line="276" w:lineRule="auto"/>
        <w:ind w:left="426" w:right="-171"/>
        <w:jc w:val="both"/>
        <w:rPr>
          <w:rFonts w:ascii="Arial" w:hAnsi="Arial" w:cs="Arial"/>
          <w:b/>
        </w:rPr>
      </w:pPr>
    </w:p>
    <w:p w:rsidR="00434179" w:rsidRDefault="00434179" w:rsidP="00E95014">
      <w:pPr>
        <w:pStyle w:val="Prrafodelista"/>
        <w:spacing w:line="276" w:lineRule="auto"/>
        <w:ind w:left="426" w:right="-171"/>
        <w:jc w:val="both"/>
        <w:rPr>
          <w:rFonts w:ascii="Arial" w:hAnsi="Arial" w:cs="Arial"/>
          <w:b/>
        </w:rPr>
      </w:pPr>
    </w:p>
    <w:p w:rsidR="00434179" w:rsidRDefault="00434179" w:rsidP="00E95014">
      <w:pPr>
        <w:pStyle w:val="Prrafodelista"/>
        <w:spacing w:line="276" w:lineRule="auto"/>
        <w:ind w:left="426" w:right="-171"/>
        <w:jc w:val="both"/>
        <w:rPr>
          <w:rFonts w:ascii="Arial" w:hAnsi="Arial" w:cs="Arial"/>
          <w:b/>
        </w:rPr>
      </w:pPr>
    </w:p>
    <w:p w:rsidR="00434179" w:rsidRDefault="00434179" w:rsidP="00E95014">
      <w:pPr>
        <w:pStyle w:val="Prrafodelista"/>
        <w:spacing w:line="276" w:lineRule="auto"/>
        <w:ind w:left="426" w:right="-171"/>
        <w:jc w:val="both"/>
        <w:rPr>
          <w:rFonts w:ascii="Arial" w:hAnsi="Arial" w:cs="Arial"/>
          <w:b/>
        </w:rPr>
      </w:pPr>
    </w:p>
    <w:p w:rsidR="00434179" w:rsidRDefault="00434179" w:rsidP="00E95014">
      <w:pPr>
        <w:pStyle w:val="Prrafodelista"/>
        <w:spacing w:line="276" w:lineRule="auto"/>
        <w:ind w:left="426" w:right="-171"/>
        <w:jc w:val="both"/>
        <w:rPr>
          <w:rFonts w:ascii="Arial" w:hAnsi="Arial" w:cs="Arial"/>
          <w:b/>
        </w:rPr>
      </w:pPr>
    </w:p>
    <w:p w:rsidR="00434179" w:rsidRDefault="00434179" w:rsidP="00E95014">
      <w:pPr>
        <w:pStyle w:val="Prrafodelista"/>
        <w:spacing w:line="276" w:lineRule="auto"/>
        <w:ind w:left="426" w:right="-171"/>
        <w:jc w:val="both"/>
        <w:rPr>
          <w:rFonts w:ascii="Arial" w:hAnsi="Arial" w:cs="Arial"/>
          <w:b/>
        </w:rPr>
      </w:pPr>
    </w:p>
    <w:p w:rsidR="00434179" w:rsidRDefault="00434179" w:rsidP="00E95014">
      <w:pPr>
        <w:pStyle w:val="Prrafodelista"/>
        <w:spacing w:line="276" w:lineRule="auto"/>
        <w:ind w:left="426" w:right="-171"/>
        <w:jc w:val="both"/>
        <w:rPr>
          <w:rFonts w:ascii="Arial" w:hAnsi="Arial" w:cs="Arial"/>
          <w:b/>
        </w:rPr>
      </w:pPr>
    </w:p>
    <w:p w:rsidR="00434179" w:rsidRDefault="00434179" w:rsidP="00E95014">
      <w:pPr>
        <w:pStyle w:val="Prrafodelista"/>
        <w:spacing w:line="276" w:lineRule="auto"/>
        <w:ind w:left="426" w:right="-171"/>
        <w:jc w:val="both"/>
        <w:rPr>
          <w:rFonts w:ascii="Arial" w:hAnsi="Arial" w:cs="Arial"/>
          <w:b/>
        </w:rPr>
      </w:pPr>
    </w:p>
    <w:p w:rsidR="00434179" w:rsidRDefault="00434179" w:rsidP="00E95014">
      <w:pPr>
        <w:pStyle w:val="Prrafodelista"/>
        <w:spacing w:line="276" w:lineRule="auto"/>
        <w:ind w:left="426" w:right="-171"/>
        <w:jc w:val="both"/>
        <w:rPr>
          <w:rFonts w:ascii="Arial" w:hAnsi="Arial" w:cs="Arial"/>
          <w:b/>
        </w:rPr>
      </w:pPr>
    </w:p>
    <w:p w:rsidR="00434179" w:rsidRDefault="00434179" w:rsidP="00E95014">
      <w:pPr>
        <w:pStyle w:val="Prrafodelista"/>
        <w:spacing w:line="276" w:lineRule="auto"/>
        <w:ind w:left="426" w:right="-171"/>
        <w:jc w:val="both"/>
        <w:rPr>
          <w:rFonts w:ascii="Arial" w:hAnsi="Arial" w:cs="Arial"/>
          <w:b/>
        </w:rPr>
      </w:pPr>
    </w:p>
    <w:p w:rsidR="00434179" w:rsidRDefault="00434179" w:rsidP="00E95014">
      <w:pPr>
        <w:pStyle w:val="Prrafodelista"/>
        <w:spacing w:line="276" w:lineRule="auto"/>
        <w:ind w:left="426" w:right="-171"/>
        <w:jc w:val="both"/>
        <w:rPr>
          <w:rFonts w:ascii="Arial" w:hAnsi="Arial" w:cs="Arial"/>
          <w:b/>
        </w:rPr>
      </w:pPr>
    </w:p>
    <w:p w:rsidR="00590EA8" w:rsidRDefault="00590EA8" w:rsidP="00E95014">
      <w:pPr>
        <w:pStyle w:val="Prrafodelista"/>
        <w:spacing w:line="276" w:lineRule="auto"/>
        <w:ind w:left="426" w:right="-171"/>
        <w:jc w:val="both"/>
        <w:rPr>
          <w:rFonts w:ascii="Arial" w:hAnsi="Arial" w:cs="Arial"/>
          <w:b/>
        </w:rPr>
      </w:pPr>
    </w:p>
    <w:p w:rsidR="005421BB" w:rsidRDefault="005421BB" w:rsidP="00E95014">
      <w:pPr>
        <w:pStyle w:val="Prrafodelista"/>
        <w:spacing w:line="276" w:lineRule="auto"/>
        <w:ind w:left="426" w:right="-171"/>
        <w:jc w:val="both"/>
        <w:rPr>
          <w:rFonts w:ascii="Arial" w:hAnsi="Arial" w:cs="Arial"/>
          <w:b/>
        </w:rPr>
      </w:pPr>
    </w:p>
    <w:p w:rsidR="005421BB" w:rsidRDefault="005421BB" w:rsidP="00E95014">
      <w:pPr>
        <w:pStyle w:val="Prrafodelista"/>
        <w:spacing w:line="276" w:lineRule="auto"/>
        <w:ind w:left="426" w:right="-171"/>
        <w:jc w:val="both"/>
        <w:rPr>
          <w:rFonts w:ascii="Arial" w:hAnsi="Arial" w:cs="Arial"/>
          <w:b/>
        </w:rPr>
      </w:pPr>
    </w:p>
    <w:p w:rsidR="00590EA8" w:rsidRDefault="00590EA8" w:rsidP="00E95014">
      <w:pPr>
        <w:pStyle w:val="Prrafodelista"/>
        <w:spacing w:line="276" w:lineRule="auto"/>
        <w:ind w:left="426" w:right="-171"/>
        <w:jc w:val="both"/>
        <w:rPr>
          <w:rFonts w:ascii="Arial" w:hAnsi="Arial" w:cs="Arial"/>
          <w:b/>
        </w:rPr>
      </w:pPr>
    </w:p>
    <w:p w:rsidR="00402AFA" w:rsidRDefault="00A158AE" w:rsidP="00092677">
      <w:pPr>
        <w:pStyle w:val="Prrafodelista"/>
        <w:numPr>
          <w:ilvl w:val="0"/>
          <w:numId w:val="13"/>
        </w:numPr>
        <w:spacing w:line="276" w:lineRule="auto"/>
        <w:ind w:right="-171"/>
        <w:jc w:val="both"/>
        <w:rPr>
          <w:rFonts w:ascii="Arial" w:hAnsi="Arial" w:cs="Arial"/>
          <w:b/>
        </w:rPr>
      </w:pPr>
      <w:r>
        <w:rPr>
          <w:rFonts w:ascii="Arial" w:hAnsi="Arial" w:cs="Arial"/>
          <w:b/>
        </w:rPr>
        <w:t>ADMINISTRACIÓN DE BIENES</w:t>
      </w:r>
      <w:r w:rsidR="006356CE">
        <w:rPr>
          <w:rFonts w:ascii="Arial" w:hAnsi="Arial" w:cs="Arial"/>
          <w:b/>
        </w:rPr>
        <w:t xml:space="preserve"> DE CONSUMO</w:t>
      </w:r>
      <w:r w:rsidR="00B45D12" w:rsidRPr="004D4404">
        <w:rPr>
          <w:rFonts w:ascii="Arial" w:hAnsi="Arial" w:cs="Arial"/>
          <w:b/>
        </w:rPr>
        <w:t xml:space="preserve"> </w:t>
      </w:r>
      <w:r w:rsidR="00EB0EB4">
        <w:rPr>
          <w:rFonts w:ascii="Arial" w:hAnsi="Arial" w:cs="Arial"/>
          <w:b/>
        </w:rPr>
        <w:t>EN E</w:t>
      </w:r>
      <w:r w:rsidR="00434E2D">
        <w:rPr>
          <w:rFonts w:ascii="Arial" w:hAnsi="Arial" w:cs="Arial"/>
          <w:b/>
        </w:rPr>
        <w:t>L ALMACÉN GENERAL</w:t>
      </w:r>
    </w:p>
    <w:p w:rsidR="006356CE" w:rsidRDefault="00A158AE" w:rsidP="00A158AE">
      <w:pPr>
        <w:spacing w:line="276" w:lineRule="auto"/>
        <w:ind w:left="426" w:right="-171"/>
        <w:jc w:val="both"/>
        <w:rPr>
          <w:rFonts w:ascii="Arial" w:hAnsi="Arial" w:cs="Arial"/>
          <w:b/>
        </w:rPr>
      </w:pPr>
      <w:r>
        <w:rPr>
          <w:rFonts w:ascii="Arial" w:hAnsi="Arial" w:cs="Arial"/>
          <w:b/>
        </w:rPr>
        <w:t xml:space="preserve">Objetivo: </w:t>
      </w:r>
      <w:r w:rsidRPr="00402AFA">
        <w:rPr>
          <w:rFonts w:ascii="Arial" w:hAnsi="Arial" w:cs="Arial"/>
        </w:rPr>
        <w:t>Rec</w:t>
      </w:r>
      <w:r>
        <w:rPr>
          <w:rFonts w:ascii="Arial" w:hAnsi="Arial" w:cs="Arial"/>
        </w:rPr>
        <w:t>ibir, registrar, asignar y suministrar</w:t>
      </w:r>
      <w:r w:rsidR="002F4B86">
        <w:rPr>
          <w:rFonts w:ascii="Arial" w:hAnsi="Arial" w:cs="Arial"/>
        </w:rPr>
        <w:t xml:space="preserve"> los bienes de consumo</w:t>
      </w:r>
      <w:r w:rsidR="00743042">
        <w:rPr>
          <w:rFonts w:ascii="Arial" w:hAnsi="Arial" w:cs="Arial"/>
        </w:rPr>
        <w:t xml:space="preserve"> en el Almacén General del Tribunal Electoral</w:t>
      </w:r>
      <w:r>
        <w:rPr>
          <w:rFonts w:ascii="Arial" w:hAnsi="Arial" w:cs="Arial"/>
        </w:rPr>
        <w:t>.</w:t>
      </w:r>
    </w:p>
    <w:p w:rsidR="00A158AE" w:rsidRDefault="00A158AE" w:rsidP="006356CE">
      <w:pPr>
        <w:spacing w:line="276" w:lineRule="auto"/>
        <w:ind w:right="-171"/>
        <w:jc w:val="both"/>
        <w:rPr>
          <w:rFonts w:ascii="Arial" w:hAnsi="Arial" w:cs="Arial"/>
          <w:b/>
        </w:rPr>
      </w:pPr>
    </w:p>
    <w:tbl>
      <w:tblPr>
        <w:tblStyle w:val="Tablaconcuadrcula11"/>
        <w:tblW w:w="9430" w:type="dxa"/>
        <w:tblInd w:w="35" w:type="dxa"/>
        <w:tblLayout w:type="fixed"/>
        <w:tblLook w:val="04A0" w:firstRow="1" w:lastRow="0" w:firstColumn="1" w:lastColumn="0" w:noHBand="0" w:noVBand="1"/>
      </w:tblPr>
      <w:tblGrid>
        <w:gridCol w:w="2087"/>
        <w:gridCol w:w="5386"/>
        <w:gridCol w:w="1957"/>
      </w:tblGrid>
      <w:tr w:rsidR="00D83BCC" w:rsidRPr="00402AFA" w:rsidTr="0059170B">
        <w:trPr>
          <w:trHeight w:val="447"/>
          <w:tblHeader/>
        </w:trPr>
        <w:tc>
          <w:tcPr>
            <w:tcW w:w="2087" w:type="dxa"/>
            <w:tcBorders>
              <w:top w:val="single" w:sz="4" w:space="0" w:color="auto"/>
            </w:tcBorders>
            <w:shd w:val="clear" w:color="auto" w:fill="008000"/>
            <w:noWrap/>
            <w:vAlign w:val="center"/>
            <w:hideMark/>
          </w:tcPr>
          <w:p w:rsidR="00D83BCC" w:rsidRPr="00402AFA" w:rsidRDefault="00D83BCC" w:rsidP="0059170B">
            <w:pPr>
              <w:jc w:val="center"/>
              <w:rPr>
                <w:rFonts w:ascii="Arial" w:hAnsi="Arial" w:cs="Arial"/>
                <w:b/>
                <w:bCs/>
                <w:color w:val="FFFFFF" w:themeColor="background1"/>
              </w:rPr>
            </w:pPr>
            <w:r w:rsidRPr="00402AFA">
              <w:rPr>
                <w:rFonts w:ascii="Arial" w:hAnsi="Arial" w:cs="Arial"/>
                <w:b/>
                <w:bCs/>
                <w:color w:val="FFFFFF" w:themeColor="background1"/>
              </w:rPr>
              <w:t>ÁREA</w:t>
            </w:r>
          </w:p>
        </w:tc>
        <w:tc>
          <w:tcPr>
            <w:tcW w:w="5386" w:type="dxa"/>
            <w:tcBorders>
              <w:top w:val="single" w:sz="4" w:space="0" w:color="auto"/>
            </w:tcBorders>
            <w:shd w:val="clear" w:color="auto" w:fill="008000"/>
            <w:noWrap/>
            <w:vAlign w:val="center"/>
            <w:hideMark/>
          </w:tcPr>
          <w:p w:rsidR="00D83BCC" w:rsidRPr="00402AFA" w:rsidRDefault="00D83BCC" w:rsidP="0059170B">
            <w:pPr>
              <w:jc w:val="center"/>
              <w:rPr>
                <w:rFonts w:ascii="Arial" w:hAnsi="Arial" w:cs="Arial"/>
                <w:b/>
                <w:bCs/>
                <w:color w:val="FFFFFF" w:themeColor="background1"/>
              </w:rPr>
            </w:pPr>
            <w:r w:rsidRPr="00402AFA">
              <w:rPr>
                <w:rFonts w:ascii="Arial" w:hAnsi="Arial" w:cs="Arial"/>
                <w:b/>
                <w:bCs/>
                <w:color w:val="FFFFFF" w:themeColor="background1"/>
              </w:rPr>
              <w:t>ACTIVIDAD</w:t>
            </w:r>
          </w:p>
        </w:tc>
        <w:tc>
          <w:tcPr>
            <w:tcW w:w="1957" w:type="dxa"/>
            <w:tcBorders>
              <w:top w:val="single" w:sz="4" w:space="0" w:color="auto"/>
            </w:tcBorders>
            <w:shd w:val="clear" w:color="auto" w:fill="008000"/>
            <w:noWrap/>
            <w:vAlign w:val="center"/>
            <w:hideMark/>
          </w:tcPr>
          <w:p w:rsidR="00D83BCC" w:rsidRPr="00402AFA" w:rsidRDefault="00D83BCC" w:rsidP="0059170B">
            <w:pPr>
              <w:jc w:val="center"/>
              <w:rPr>
                <w:rFonts w:ascii="Arial" w:hAnsi="Arial" w:cs="Arial"/>
                <w:b/>
                <w:bCs/>
                <w:color w:val="FFFFFF" w:themeColor="background1"/>
              </w:rPr>
            </w:pPr>
            <w:r w:rsidRPr="00402AFA">
              <w:rPr>
                <w:rFonts w:ascii="Arial" w:hAnsi="Arial" w:cs="Arial"/>
                <w:b/>
                <w:bCs/>
                <w:color w:val="FFFFFF" w:themeColor="background1"/>
              </w:rPr>
              <w:t>DOCUMENTO</w:t>
            </w:r>
          </w:p>
        </w:tc>
      </w:tr>
      <w:tr w:rsidR="00996F5A" w:rsidRPr="00402AFA" w:rsidTr="0059170B">
        <w:trPr>
          <w:trHeight w:val="447"/>
        </w:trPr>
        <w:tc>
          <w:tcPr>
            <w:tcW w:w="9430" w:type="dxa"/>
            <w:gridSpan w:val="3"/>
            <w:tcBorders>
              <w:top w:val="single" w:sz="4" w:space="0" w:color="auto"/>
            </w:tcBorders>
            <w:shd w:val="clear" w:color="auto" w:fill="D9D9D9" w:themeFill="background1" w:themeFillShade="D9"/>
            <w:noWrap/>
            <w:vAlign w:val="center"/>
          </w:tcPr>
          <w:p w:rsidR="00A51994" w:rsidRDefault="00A51994" w:rsidP="00092677">
            <w:pPr>
              <w:pStyle w:val="Prrafodelista"/>
              <w:numPr>
                <w:ilvl w:val="0"/>
                <w:numId w:val="22"/>
              </w:numPr>
              <w:ind w:left="276" w:hanging="276"/>
              <w:jc w:val="both"/>
              <w:rPr>
                <w:rFonts w:ascii="Arial" w:hAnsi="Arial" w:cs="Arial"/>
                <w:b/>
              </w:rPr>
            </w:pPr>
            <w:r w:rsidRPr="0059170B">
              <w:rPr>
                <w:rFonts w:ascii="Arial" w:hAnsi="Arial" w:cs="Arial"/>
                <w:b/>
              </w:rPr>
              <w:t>Viene del Procedimiento para la adquisición de bienes, arrendamientos y prestación de servicios mediante Licitación Pública Nacional, Invitación a cuando menos tres proveedores, Concurso Público Sumario o Adjudicación Directa</w:t>
            </w:r>
            <w:r>
              <w:rPr>
                <w:rFonts w:ascii="Arial" w:hAnsi="Arial" w:cs="Arial"/>
                <w:b/>
              </w:rPr>
              <w:t>.</w:t>
            </w:r>
          </w:p>
          <w:p w:rsidR="00A51994" w:rsidRPr="00A51994" w:rsidRDefault="00A51994" w:rsidP="00092677">
            <w:pPr>
              <w:pStyle w:val="Prrafodelista"/>
              <w:numPr>
                <w:ilvl w:val="0"/>
                <w:numId w:val="22"/>
              </w:numPr>
              <w:ind w:left="276" w:hanging="276"/>
              <w:jc w:val="both"/>
              <w:rPr>
                <w:rFonts w:ascii="Arial" w:hAnsi="Arial" w:cs="Arial"/>
                <w:b/>
              </w:rPr>
            </w:pPr>
            <w:r>
              <w:rPr>
                <w:rFonts w:ascii="Arial" w:hAnsi="Arial" w:cs="Arial"/>
                <w:b/>
              </w:rPr>
              <w:t xml:space="preserve">Viene del Procedimiento de inventario </w:t>
            </w:r>
            <w:r w:rsidR="006052B6">
              <w:rPr>
                <w:rFonts w:ascii="Arial" w:hAnsi="Arial" w:cs="Arial"/>
                <w:b/>
              </w:rPr>
              <w:t xml:space="preserve">físico </w:t>
            </w:r>
            <w:r>
              <w:rPr>
                <w:rFonts w:ascii="Arial" w:hAnsi="Arial" w:cs="Arial"/>
                <w:b/>
              </w:rPr>
              <w:t xml:space="preserve">de bienes </w:t>
            </w:r>
            <w:r w:rsidR="006052B6">
              <w:rPr>
                <w:rFonts w:ascii="Arial" w:hAnsi="Arial" w:cs="Arial"/>
                <w:b/>
              </w:rPr>
              <w:t>de consumo</w:t>
            </w:r>
            <w:r>
              <w:rPr>
                <w:rFonts w:ascii="Arial" w:hAnsi="Arial" w:cs="Arial"/>
                <w:b/>
              </w:rPr>
              <w:t>.</w:t>
            </w:r>
          </w:p>
          <w:p w:rsidR="00A51994" w:rsidRDefault="00A51994" w:rsidP="00092677">
            <w:pPr>
              <w:pStyle w:val="Prrafodelista"/>
              <w:numPr>
                <w:ilvl w:val="0"/>
                <w:numId w:val="22"/>
              </w:numPr>
              <w:ind w:left="276" w:hanging="276"/>
              <w:jc w:val="both"/>
              <w:rPr>
                <w:rFonts w:ascii="Arial" w:hAnsi="Arial" w:cs="Arial"/>
                <w:b/>
              </w:rPr>
            </w:pPr>
            <w:r>
              <w:rPr>
                <w:rFonts w:ascii="Arial" w:hAnsi="Arial" w:cs="Arial"/>
                <w:b/>
              </w:rPr>
              <w:t>Viene de una donación realizada al Tribunal Electoral.</w:t>
            </w:r>
          </w:p>
          <w:p w:rsidR="00996F5A" w:rsidRPr="0059170B" w:rsidRDefault="00A51994" w:rsidP="00092677">
            <w:pPr>
              <w:pStyle w:val="Prrafodelista"/>
              <w:numPr>
                <w:ilvl w:val="0"/>
                <w:numId w:val="22"/>
              </w:numPr>
              <w:ind w:left="276" w:hanging="276"/>
              <w:jc w:val="both"/>
              <w:rPr>
                <w:rFonts w:ascii="Arial" w:hAnsi="Arial" w:cs="Arial"/>
                <w:b/>
              </w:rPr>
            </w:pPr>
            <w:r>
              <w:rPr>
                <w:rFonts w:ascii="Arial" w:hAnsi="Arial" w:cs="Arial"/>
                <w:b/>
              </w:rPr>
              <w:t>Viene de una indemnización por reclamación de un siniestro, robo o extravío.</w:t>
            </w:r>
          </w:p>
        </w:tc>
      </w:tr>
      <w:tr w:rsidR="00D83BCC" w:rsidRPr="00402AFA" w:rsidTr="0059170B">
        <w:trPr>
          <w:trHeight w:val="98"/>
        </w:trPr>
        <w:tc>
          <w:tcPr>
            <w:tcW w:w="9430" w:type="dxa"/>
            <w:gridSpan w:val="3"/>
          </w:tcPr>
          <w:p w:rsidR="00D83BCC" w:rsidRPr="00402AFA" w:rsidRDefault="00D83BCC" w:rsidP="0059170B">
            <w:pPr>
              <w:contextualSpacing/>
              <w:jc w:val="center"/>
              <w:rPr>
                <w:rFonts w:ascii="Arial" w:hAnsi="Arial" w:cs="Arial"/>
                <w:b/>
              </w:rPr>
            </w:pPr>
            <w:r w:rsidRPr="00402AFA">
              <w:rPr>
                <w:rFonts w:ascii="Arial" w:hAnsi="Arial" w:cs="Arial"/>
                <w:b/>
              </w:rPr>
              <w:t>INICIO DEL PROCEDIMIENTO</w:t>
            </w:r>
          </w:p>
        </w:tc>
      </w:tr>
      <w:tr w:rsidR="00D83BCC" w:rsidRPr="00402AFA" w:rsidTr="0059170B">
        <w:trPr>
          <w:trHeight w:val="1074"/>
        </w:trPr>
        <w:tc>
          <w:tcPr>
            <w:tcW w:w="2087" w:type="dxa"/>
            <w:vAlign w:val="center"/>
          </w:tcPr>
          <w:p w:rsidR="00D83BCC" w:rsidRPr="00402AFA" w:rsidRDefault="00D83BCC" w:rsidP="0059170B">
            <w:pPr>
              <w:jc w:val="center"/>
              <w:rPr>
                <w:rFonts w:ascii="Arial" w:hAnsi="Arial" w:cs="Arial"/>
              </w:rPr>
            </w:pPr>
            <w:r>
              <w:rPr>
                <w:rFonts w:ascii="Arial" w:hAnsi="Arial" w:cs="Arial"/>
              </w:rPr>
              <w:t xml:space="preserve">Dirección General de Mantenimiento </w:t>
            </w:r>
          </w:p>
        </w:tc>
        <w:tc>
          <w:tcPr>
            <w:tcW w:w="5386" w:type="dxa"/>
            <w:noWrap/>
            <w:vAlign w:val="center"/>
          </w:tcPr>
          <w:p w:rsidR="00D83BCC" w:rsidRPr="00402AFA" w:rsidRDefault="00D83BCC" w:rsidP="00092677">
            <w:pPr>
              <w:numPr>
                <w:ilvl w:val="0"/>
                <w:numId w:val="17"/>
              </w:numPr>
              <w:ind w:left="319"/>
              <w:contextualSpacing/>
              <w:jc w:val="both"/>
            </w:pPr>
            <w:r w:rsidRPr="000B4DA7">
              <w:rPr>
                <w:rFonts w:ascii="Arial" w:hAnsi="Arial" w:cs="Arial"/>
              </w:rPr>
              <w:t>Envía copia del instrumento contractual</w:t>
            </w:r>
            <w:r w:rsidR="00996F5A">
              <w:rPr>
                <w:rFonts w:ascii="Arial" w:hAnsi="Arial" w:cs="Arial"/>
              </w:rPr>
              <w:t xml:space="preserve"> y/o documentación soporte</w:t>
            </w:r>
            <w:r w:rsidRPr="000B4DA7">
              <w:rPr>
                <w:rFonts w:ascii="Arial" w:hAnsi="Arial" w:cs="Arial"/>
              </w:rPr>
              <w:t xml:space="preserve"> a la Dirección de Almacén para </w:t>
            </w:r>
            <w:r>
              <w:rPr>
                <w:rFonts w:ascii="Arial" w:hAnsi="Arial" w:cs="Arial"/>
              </w:rPr>
              <w:t xml:space="preserve">que reciba los </w:t>
            </w:r>
            <w:r w:rsidRPr="000B4DA7">
              <w:rPr>
                <w:rFonts w:ascii="Arial" w:hAnsi="Arial" w:cs="Arial"/>
              </w:rPr>
              <w:t>bienes</w:t>
            </w:r>
            <w:r>
              <w:rPr>
                <w:rFonts w:ascii="Arial" w:hAnsi="Arial" w:cs="Arial"/>
              </w:rPr>
              <w:t>.</w:t>
            </w:r>
          </w:p>
        </w:tc>
        <w:tc>
          <w:tcPr>
            <w:tcW w:w="1957" w:type="dxa"/>
            <w:noWrap/>
            <w:vAlign w:val="center"/>
          </w:tcPr>
          <w:p w:rsidR="00D83BCC" w:rsidRPr="00402AFA" w:rsidRDefault="00D83BCC" w:rsidP="0059170B">
            <w:pPr>
              <w:jc w:val="center"/>
              <w:rPr>
                <w:rFonts w:ascii="Arial" w:hAnsi="Arial" w:cs="Arial"/>
              </w:rPr>
            </w:pPr>
            <w:r>
              <w:rPr>
                <w:rFonts w:ascii="Arial" w:hAnsi="Arial" w:cs="Arial"/>
              </w:rPr>
              <w:t>Copia del Instrumento Contractual</w:t>
            </w:r>
            <w:r w:rsidR="00590EA8">
              <w:rPr>
                <w:rFonts w:ascii="Arial" w:hAnsi="Arial" w:cs="Arial"/>
              </w:rPr>
              <w:t xml:space="preserve"> y/o documentación soporte</w:t>
            </w:r>
          </w:p>
        </w:tc>
      </w:tr>
      <w:tr w:rsidR="00D83BCC" w:rsidRPr="00402AFA" w:rsidTr="0059170B">
        <w:trPr>
          <w:trHeight w:val="1074"/>
        </w:trPr>
        <w:tc>
          <w:tcPr>
            <w:tcW w:w="2087" w:type="dxa"/>
            <w:vAlign w:val="center"/>
          </w:tcPr>
          <w:p w:rsidR="00D83BCC" w:rsidRPr="00402AFA" w:rsidRDefault="00D83BCC" w:rsidP="0059170B">
            <w:pPr>
              <w:jc w:val="center"/>
              <w:rPr>
                <w:rFonts w:ascii="Arial" w:hAnsi="Arial" w:cs="Arial"/>
              </w:rPr>
            </w:pPr>
            <w:r>
              <w:rPr>
                <w:rFonts w:ascii="Arial" w:hAnsi="Arial" w:cs="Arial"/>
              </w:rPr>
              <w:t>Dirección de Almacén</w:t>
            </w:r>
          </w:p>
        </w:tc>
        <w:tc>
          <w:tcPr>
            <w:tcW w:w="5386" w:type="dxa"/>
            <w:noWrap/>
            <w:vAlign w:val="center"/>
          </w:tcPr>
          <w:p w:rsidR="00D83BCC" w:rsidRPr="00402AFA" w:rsidRDefault="00D83BCC" w:rsidP="00092677">
            <w:pPr>
              <w:numPr>
                <w:ilvl w:val="0"/>
                <w:numId w:val="17"/>
              </w:numPr>
              <w:ind w:left="316"/>
              <w:contextualSpacing/>
              <w:jc w:val="both"/>
            </w:pPr>
            <w:r>
              <w:rPr>
                <w:rFonts w:ascii="Arial" w:hAnsi="Arial" w:cs="Arial"/>
              </w:rPr>
              <w:t>Recibe</w:t>
            </w:r>
            <w:r w:rsidRPr="00B45D12">
              <w:rPr>
                <w:rFonts w:ascii="Arial" w:hAnsi="Arial" w:cs="Arial"/>
              </w:rPr>
              <w:t xml:space="preserve"> </w:t>
            </w:r>
            <w:r>
              <w:rPr>
                <w:rFonts w:ascii="Arial" w:hAnsi="Arial" w:cs="Arial"/>
              </w:rPr>
              <w:t>copia del instrumento contractual</w:t>
            </w:r>
            <w:r w:rsidR="00590EA8">
              <w:rPr>
                <w:rFonts w:ascii="Arial" w:hAnsi="Arial" w:cs="Arial"/>
              </w:rPr>
              <w:t xml:space="preserve"> y/o documentación soporte</w:t>
            </w:r>
            <w:r>
              <w:rPr>
                <w:rFonts w:ascii="Arial" w:hAnsi="Arial" w:cs="Arial"/>
              </w:rPr>
              <w:t xml:space="preserve">, revisa </w:t>
            </w:r>
            <w:r w:rsidRPr="000B4DA7">
              <w:rPr>
                <w:rFonts w:ascii="Arial" w:hAnsi="Arial" w:cs="Arial"/>
              </w:rPr>
              <w:t xml:space="preserve">y </w:t>
            </w:r>
            <w:r>
              <w:rPr>
                <w:rFonts w:ascii="Arial" w:hAnsi="Arial" w:cs="Arial"/>
              </w:rPr>
              <w:t xml:space="preserve">lo </w:t>
            </w:r>
            <w:r w:rsidRPr="000B4DA7">
              <w:rPr>
                <w:rFonts w:ascii="Arial" w:hAnsi="Arial" w:cs="Arial"/>
              </w:rPr>
              <w:t>entrega a la Subdirección de</w:t>
            </w:r>
            <w:r>
              <w:rPr>
                <w:rFonts w:ascii="Arial" w:hAnsi="Arial" w:cs="Arial"/>
              </w:rPr>
              <w:t xml:space="preserve"> Bienes Instrumentales y de Consumo para la recepción de los bienes consumo.</w:t>
            </w:r>
          </w:p>
        </w:tc>
        <w:tc>
          <w:tcPr>
            <w:tcW w:w="1957" w:type="dxa"/>
            <w:noWrap/>
            <w:vAlign w:val="center"/>
          </w:tcPr>
          <w:p w:rsidR="00D83BCC" w:rsidRPr="00402AFA" w:rsidRDefault="00590EA8" w:rsidP="0059170B">
            <w:pPr>
              <w:jc w:val="center"/>
              <w:rPr>
                <w:rFonts w:ascii="Arial" w:hAnsi="Arial" w:cs="Arial"/>
              </w:rPr>
            </w:pPr>
            <w:r>
              <w:rPr>
                <w:rFonts w:ascii="Arial" w:hAnsi="Arial" w:cs="Arial"/>
              </w:rPr>
              <w:t>Copia del Instrumento Contractual y/o documentación soporte</w:t>
            </w:r>
          </w:p>
        </w:tc>
      </w:tr>
      <w:tr w:rsidR="00D83BCC" w:rsidRPr="00402AFA" w:rsidTr="0059170B">
        <w:trPr>
          <w:trHeight w:val="537"/>
        </w:trPr>
        <w:tc>
          <w:tcPr>
            <w:tcW w:w="2087" w:type="dxa"/>
            <w:vAlign w:val="center"/>
          </w:tcPr>
          <w:p w:rsidR="00D83BCC" w:rsidRDefault="00D83BCC" w:rsidP="0059170B">
            <w:pPr>
              <w:jc w:val="center"/>
              <w:rPr>
                <w:rFonts w:ascii="Arial" w:hAnsi="Arial" w:cs="Arial"/>
              </w:rPr>
            </w:pPr>
            <w:r>
              <w:rPr>
                <w:rFonts w:ascii="Arial" w:hAnsi="Arial" w:cs="Arial"/>
              </w:rPr>
              <w:t>Subdirección de Bienes Instrumentales y de Consumo</w:t>
            </w:r>
          </w:p>
        </w:tc>
        <w:tc>
          <w:tcPr>
            <w:tcW w:w="5386" w:type="dxa"/>
            <w:noWrap/>
            <w:vAlign w:val="center"/>
          </w:tcPr>
          <w:p w:rsidR="00D83BCC" w:rsidRDefault="00D83BCC" w:rsidP="00092677">
            <w:pPr>
              <w:numPr>
                <w:ilvl w:val="0"/>
                <w:numId w:val="17"/>
              </w:numPr>
              <w:ind w:left="316" w:hanging="316"/>
              <w:contextualSpacing/>
              <w:jc w:val="both"/>
              <w:rPr>
                <w:rFonts w:ascii="Arial" w:hAnsi="Arial" w:cs="Arial"/>
              </w:rPr>
            </w:pPr>
            <w:r>
              <w:rPr>
                <w:rFonts w:ascii="Arial" w:hAnsi="Arial" w:cs="Arial"/>
              </w:rPr>
              <w:t>Recibe</w:t>
            </w:r>
            <w:r w:rsidRPr="00B45D12">
              <w:rPr>
                <w:rFonts w:ascii="Arial" w:hAnsi="Arial" w:cs="Arial"/>
              </w:rPr>
              <w:t xml:space="preserve"> </w:t>
            </w:r>
            <w:r>
              <w:rPr>
                <w:rFonts w:ascii="Arial" w:hAnsi="Arial" w:cs="Arial"/>
              </w:rPr>
              <w:t xml:space="preserve">copia del instrumento contractual </w:t>
            </w:r>
            <w:r w:rsidR="00590EA8">
              <w:rPr>
                <w:rFonts w:ascii="Arial" w:hAnsi="Arial" w:cs="Arial"/>
              </w:rPr>
              <w:t xml:space="preserve">y/o documentación soporte </w:t>
            </w:r>
            <w:r>
              <w:rPr>
                <w:rFonts w:ascii="Arial" w:hAnsi="Arial" w:cs="Arial"/>
              </w:rPr>
              <w:t xml:space="preserve">turna y supervisa que el </w:t>
            </w:r>
            <w:r w:rsidR="006B5800">
              <w:rPr>
                <w:rFonts w:ascii="Arial" w:hAnsi="Arial" w:cs="Arial"/>
              </w:rPr>
              <w:t>Departamento de Bienes de Consumo</w:t>
            </w:r>
            <w:r>
              <w:rPr>
                <w:rFonts w:ascii="Arial" w:hAnsi="Arial" w:cs="Arial"/>
              </w:rPr>
              <w:t xml:space="preserve"> </w:t>
            </w:r>
            <w:r w:rsidR="00020CEB">
              <w:rPr>
                <w:rFonts w:ascii="Arial" w:hAnsi="Arial" w:cs="Arial"/>
              </w:rPr>
              <w:t>r</w:t>
            </w:r>
            <w:r w:rsidRPr="00746987">
              <w:rPr>
                <w:rFonts w:ascii="Arial" w:hAnsi="Arial" w:cs="Arial"/>
              </w:rPr>
              <w:t>eali</w:t>
            </w:r>
            <w:r>
              <w:rPr>
                <w:rFonts w:ascii="Arial" w:hAnsi="Arial" w:cs="Arial"/>
              </w:rPr>
              <w:t>ce</w:t>
            </w:r>
            <w:r w:rsidRPr="00746987">
              <w:rPr>
                <w:rFonts w:ascii="Arial" w:hAnsi="Arial" w:cs="Arial"/>
              </w:rPr>
              <w:t xml:space="preserve"> las actividades siguientes:</w:t>
            </w:r>
          </w:p>
          <w:p w:rsidR="00D83BCC" w:rsidRPr="002F4606" w:rsidRDefault="00D83BCC" w:rsidP="0059170B">
            <w:pPr>
              <w:ind w:left="316"/>
              <w:contextualSpacing/>
              <w:jc w:val="both"/>
              <w:rPr>
                <w:rFonts w:ascii="Arial" w:hAnsi="Arial" w:cs="Arial"/>
                <w:sz w:val="10"/>
                <w:szCs w:val="10"/>
              </w:rPr>
            </w:pPr>
          </w:p>
          <w:p w:rsidR="00D83BCC" w:rsidRDefault="00D83BCC" w:rsidP="00092677">
            <w:pPr>
              <w:pStyle w:val="Prrafodelista"/>
              <w:numPr>
                <w:ilvl w:val="0"/>
                <w:numId w:val="18"/>
              </w:numPr>
              <w:jc w:val="both"/>
              <w:rPr>
                <w:rFonts w:ascii="Arial" w:hAnsi="Arial" w:cs="Arial"/>
              </w:rPr>
            </w:pPr>
            <w:r w:rsidRPr="00AC4B91">
              <w:rPr>
                <w:rFonts w:ascii="Arial" w:hAnsi="Arial" w:cs="Arial"/>
              </w:rPr>
              <w:t>Program</w:t>
            </w:r>
            <w:r>
              <w:rPr>
                <w:rFonts w:ascii="Arial" w:hAnsi="Arial" w:cs="Arial"/>
              </w:rPr>
              <w:t>ar</w:t>
            </w:r>
            <w:r w:rsidRPr="00AC4B91">
              <w:rPr>
                <w:rFonts w:ascii="Arial" w:hAnsi="Arial" w:cs="Arial"/>
              </w:rPr>
              <w:t xml:space="preserve"> con el proveedor la fecha para la recepción de los bienes en términos </w:t>
            </w:r>
            <w:r>
              <w:rPr>
                <w:rFonts w:ascii="Arial" w:hAnsi="Arial" w:cs="Arial"/>
              </w:rPr>
              <w:t>d</w:t>
            </w:r>
            <w:r w:rsidRPr="00AC4B91">
              <w:rPr>
                <w:rFonts w:ascii="Arial" w:hAnsi="Arial" w:cs="Arial"/>
              </w:rPr>
              <w:t>el instrumento contractual</w:t>
            </w:r>
            <w:r w:rsidR="00590EA8">
              <w:rPr>
                <w:rFonts w:ascii="Arial" w:hAnsi="Arial" w:cs="Arial"/>
              </w:rPr>
              <w:t xml:space="preserve"> y/o documentación soporte</w:t>
            </w:r>
            <w:r>
              <w:rPr>
                <w:rFonts w:ascii="Arial" w:hAnsi="Arial" w:cs="Arial"/>
              </w:rPr>
              <w:t>,</w:t>
            </w:r>
          </w:p>
          <w:p w:rsidR="00D83BCC" w:rsidRDefault="00D83BCC" w:rsidP="00092677">
            <w:pPr>
              <w:pStyle w:val="Prrafodelista"/>
              <w:numPr>
                <w:ilvl w:val="0"/>
                <w:numId w:val="18"/>
              </w:numPr>
              <w:jc w:val="both"/>
              <w:rPr>
                <w:rFonts w:ascii="Arial" w:hAnsi="Arial" w:cs="Arial"/>
              </w:rPr>
            </w:pPr>
            <w:r>
              <w:rPr>
                <w:rFonts w:ascii="Arial" w:hAnsi="Arial" w:cs="Arial"/>
              </w:rPr>
              <w:t>Recibir, verificar y validar las características y especificaciones técnicas de los bienes conforme al instrumento contractual</w:t>
            </w:r>
            <w:r w:rsidR="00590EA8">
              <w:rPr>
                <w:rFonts w:ascii="Arial" w:hAnsi="Arial" w:cs="Arial"/>
              </w:rPr>
              <w:t xml:space="preserve"> y/o documentación soporte</w:t>
            </w:r>
            <w:r>
              <w:rPr>
                <w:rFonts w:ascii="Arial" w:hAnsi="Arial" w:cs="Arial"/>
              </w:rPr>
              <w:t>.</w:t>
            </w:r>
          </w:p>
          <w:p w:rsidR="00D83BCC" w:rsidRPr="00A16B8C" w:rsidRDefault="00D83BCC" w:rsidP="00092677">
            <w:pPr>
              <w:pStyle w:val="Prrafodelista"/>
              <w:numPr>
                <w:ilvl w:val="0"/>
                <w:numId w:val="18"/>
              </w:numPr>
              <w:jc w:val="both"/>
              <w:rPr>
                <w:rFonts w:ascii="Arial" w:hAnsi="Arial" w:cs="Arial"/>
              </w:rPr>
            </w:pPr>
            <w:r w:rsidRPr="004D43F4">
              <w:rPr>
                <w:rFonts w:ascii="Arial" w:hAnsi="Arial" w:cs="Arial"/>
              </w:rPr>
              <w:t xml:space="preserve">En caso de requerir inspección física de los bienes, establecer comunicación vía correo electrónico con el Enlace Administrativo del área solicitante para </w:t>
            </w:r>
            <w:r>
              <w:rPr>
                <w:rFonts w:ascii="Arial" w:hAnsi="Arial" w:cs="Arial"/>
              </w:rPr>
              <w:t xml:space="preserve">que se designe a la persona responsable de </w:t>
            </w:r>
            <w:r w:rsidRPr="004D43F4">
              <w:rPr>
                <w:rFonts w:ascii="Arial" w:hAnsi="Arial" w:cs="Arial"/>
              </w:rPr>
              <w:t>que</w:t>
            </w:r>
            <w:r>
              <w:rPr>
                <w:rFonts w:ascii="Arial" w:hAnsi="Arial" w:cs="Arial"/>
              </w:rPr>
              <w:t xml:space="preserve"> los bienes</w:t>
            </w:r>
            <w:r w:rsidRPr="004D43F4">
              <w:rPr>
                <w:rFonts w:ascii="Arial" w:hAnsi="Arial" w:cs="Arial"/>
              </w:rPr>
              <w:t xml:space="preserve"> sean </w:t>
            </w:r>
            <w:r>
              <w:rPr>
                <w:rFonts w:ascii="Arial" w:hAnsi="Arial" w:cs="Arial"/>
              </w:rPr>
              <w:t xml:space="preserve">verificados y </w:t>
            </w:r>
            <w:r w:rsidRPr="004D43F4">
              <w:rPr>
                <w:rFonts w:ascii="Arial" w:hAnsi="Arial" w:cs="Arial"/>
              </w:rPr>
              <w:t>validados técnicamente</w:t>
            </w:r>
            <w:r>
              <w:rPr>
                <w:rFonts w:ascii="Arial" w:hAnsi="Arial" w:cs="Arial"/>
              </w:rPr>
              <w:t xml:space="preserve"> en la fecha y hora programada.</w:t>
            </w:r>
          </w:p>
        </w:tc>
        <w:tc>
          <w:tcPr>
            <w:tcW w:w="1957" w:type="dxa"/>
            <w:noWrap/>
            <w:vAlign w:val="center"/>
          </w:tcPr>
          <w:p w:rsidR="00D83BCC" w:rsidRPr="00402AFA" w:rsidRDefault="00A61FC5" w:rsidP="0059170B">
            <w:pPr>
              <w:jc w:val="center"/>
              <w:rPr>
                <w:rFonts w:ascii="Arial" w:hAnsi="Arial" w:cs="Arial"/>
              </w:rPr>
            </w:pPr>
            <w:r>
              <w:rPr>
                <w:rFonts w:ascii="Arial" w:hAnsi="Arial" w:cs="Arial"/>
              </w:rPr>
              <w:t>Copia del Instrumento Contractual y/o documentación soporte</w:t>
            </w:r>
          </w:p>
        </w:tc>
      </w:tr>
      <w:tr w:rsidR="00D83BCC" w:rsidRPr="00402AFA" w:rsidTr="0059170B">
        <w:trPr>
          <w:trHeight w:val="675"/>
        </w:trPr>
        <w:tc>
          <w:tcPr>
            <w:tcW w:w="2087" w:type="dxa"/>
            <w:vAlign w:val="center"/>
          </w:tcPr>
          <w:p w:rsidR="00D83BCC" w:rsidRPr="00402AFA" w:rsidRDefault="00D83BCC" w:rsidP="0059170B">
            <w:pPr>
              <w:jc w:val="center"/>
              <w:rPr>
                <w:rFonts w:ascii="Arial" w:hAnsi="Arial" w:cs="Arial"/>
              </w:rPr>
            </w:pPr>
            <w:r>
              <w:rPr>
                <w:rFonts w:ascii="Arial" w:hAnsi="Arial" w:cs="Arial"/>
              </w:rPr>
              <w:t>Proveedor</w:t>
            </w:r>
          </w:p>
        </w:tc>
        <w:tc>
          <w:tcPr>
            <w:tcW w:w="5386" w:type="dxa"/>
            <w:noWrap/>
            <w:vAlign w:val="center"/>
          </w:tcPr>
          <w:p w:rsidR="00D83BCC" w:rsidRPr="00F85874" w:rsidRDefault="00D83BCC" w:rsidP="00092677">
            <w:pPr>
              <w:pStyle w:val="Prrafodelista"/>
              <w:numPr>
                <w:ilvl w:val="0"/>
                <w:numId w:val="17"/>
              </w:numPr>
              <w:autoSpaceDE w:val="0"/>
              <w:autoSpaceDN w:val="0"/>
              <w:adjustRightInd w:val="0"/>
              <w:ind w:left="318"/>
              <w:jc w:val="both"/>
              <w:rPr>
                <w:rFonts w:ascii="Arial" w:hAnsi="Arial" w:cs="Arial"/>
              </w:rPr>
            </w:pPr>
            <w:r w:rsidRPr="00F85874">
              <w:rPr>
                <w:rFonts w:ascii="Arial" w:hAnsi="Arial" w:cs="Arial"/>
              </w:rPr>
              <w:t xml:space="preserve">En la fecha programada para la recepción de los bienes adquiridos, </w:t>
            </w:r>
            <w:r>
              <w:rPr>
                <w:rFonts w:ascii="Arial" w:hAnsi="Arial" w:cs="Arial"/>
              </w:rPr>
              <w:t xml:space="preserve">en presencia del representante del área solicitante </w:t>
            </w:r>
            <w:r w:rsidRPr="00F85874">
              <w:rPr>
                <w:rFonts w:ascii="Arial" w:hAnsi="Arial" w:cs="Arial"/>
              </w:rPr>
              <w:t xml:space="preserve">presenta al Departamento </w:t>
            </w:r>
            <w:r w:rsidR="00020CEB">
              <w:rPr>
                <w:rFonts w:ascii="Arial" w:hAnsi="Arial" w:cs="Arial"/>
              </w:rPr>
              <w:t>de Bienes de Consumo</w:t>
            </w:r>
            <w:r>
              <w:rPr>
                <w:rFonts w:ascii="Arial" w:hAnsi="Arial" w:cs="Arial"/>
              </w:rPr>
              <w:t>,</w:t>
            </w:r>
            <w:r w:rsidRPr="00F85874">
              <w:rPr>
                <w:rFonts w:ascii="Arial" w:hAnsi="Arial" w:cs="Arial"/>
              </w:rPr>
              <w:t xml:space="preserve"> de acuerdo a la naturaleza de los bienes</w:t>
            </w:r>
            <w:r>
              <w:rPr>
                <w:rFonts w:ascii="Arial" w:hAnsi="Arial" w:cs="Arial"/>
              </w:rPr>
              <w:t>,</w:t>
            </w:r>
            <w:r w:rsidRPr="00F85874">
              <w:rPr>
                <w:rFonts w:ascii="Arial" w:hAnsi="Arial" w:cs="Arial"/>
              </w:rPr>
              <w:t xml:space="preserve"> la factura y/o </w:t>
            </w:r>
            <w:r>
              <w:rPr>
                <w:rFonts w:ascii="Arial" w:hAnsi="Arial" w:cs="Arial"/>
              </w:rPr>
              <w:t xml:space="preserve">nota de </w:t>
            </w:r>
            <w:r w:rsidRPr="00F85874">
              <w:rPr>
                <w:rFonts w:ascii="Arial" w:hAnsi="Arial" w:cs="Arial"/>
              </w:rPr>
              <w:t>remisión impresa</w:t>
            </w:r>
            <w:r>
              <w:rPr>
                <w:rFonts w:ascii="Arial" w:hAnsi="Arial" w:cs="Arial"/>
              </w:rPr>
              <w:t xml:space="preserve"> </w:t>
            </w:r>
            <w:r w:rsidRPr="00F85874">
              <w:rPr>
                <w:rFonts w:ascii="Arial" w:hAnsi="Arial" w:cs="Arial"/>
              </w:rPr>
              <w:t xml:space="preserve">para </w:t>
            </w:r>
            <w:r>
              <w:rPr>
                <w:rFonts w:ascii="Arial" w:hAnsi="Arial" w:cs="Arial"/>
              </w:rPr>
              <w:t xml:space="preserve">que éste </w:t>
            </w:r>
            <w:r w:rsidRPr="00F85874">
              <w:rPr>
                <w:rFonts w:ascii="Arial" w:hAnsi="Arial" w:cs="Arial"/>
              </w:rPr>
              <w:t>verifi</w:t>
            </w:r>
            <w:r>
              <w:rPr>
                <w:rFonts w:ascii="Arial" w:hAnsi="Arial" w:cs="Arial"/>
              </w:rPr>
              <w:t>que</w:t>
            </w:r>
            <w:r w:rsidRPr="00F85874">
              <w:rPr>
                <w:rFonts w:ascii="Arial" w:hAnsi="Arial" w:cs="Arial"/>
              </w:rPr>
              <w:t xml:space="preserve"> que</w:t>
            </w:r>
            <w:r>
              <w:rPr>
                <w:rFonts w:ascii="Arial" w:hAnsi="Arial" w:cs="Arial"/>
              </w:rPr>
              <w:t>:</w:t>
            </w:r>
          </w:p>
          <w:p w:rsidR="00D83BCC" w:rsidRPr="00746987" w:rsidRDefault="00D83BCC" w:rsidP="0059170B">
            <w:pPr>
              <w:autoSpaceDE w:val="0"/>
              <w:autoSpaceDN w:val="0"/>
              <w:adjustRightInd w:val="0"/>
              <w:ind w:left="1168"/>
              <w:jc w:val="center"/>
              <w:rPr>
                <w:rFonts w:ascii="Arial" w:hAnsi="Arial" w:cs="Arial"/>
                <w:sz w:val="10"/>
                <w:szCs w:val="10"/>
              </w:rPr>
            </w:pPr>
          </w:p>
          <w:p w:rsidR="00D83BCC" w:rsidRPr="00F85874" w:rsidRDefault="00D83BCC" w:rsidP="0059170B">
            <w:pPr>
              <w:autoSpaceDE w:val="0"/>
              <w:autoSpaceDN w:val="0"/>
              <w:adjustRightInd w:val="0"/>
              <w:ind w:left="601" w:hanging="283"/>
              <w:jc w:val="both"/>
              <w:rPr>
                <w:rFonts w:ascii="Arial" w:hAnsi="Arial" w:cs="Arial"/>
              </w:rPr>
            </w:pPr>
            <w:r w:rsidRPr="00F85874">
              <w:rPr>
                <w:rFonts w:ascii="Arial" w:hAnsi="Arial" w:cs="Arial"/>
              </w:rPr>
              <w:t>•</w:t>
            </w:r>
            <w:r w:rsidRPr="00F85874">
              <w:rPr>
                <w:rFonts w:ascii="Arial" w:hAnsi="Arial" w:cs="Arial"/>
              </w:rPr>
              <w:tab/>
              <w:t xml:space="preserve">Los datos de la factura y/o </w:t>
            </w:r>
            <w:r>
              <w:rPr>
                <w:rFonts w:ascii="Arial" w:hAnsi="Arial" w:cs="Arial"/>
              </w:rPr>
              <w:t xml:space="preserve">nota de </w:t>
            </w:r>
            <w:r w:rsidRPr="00F85874">
              <w:rPr>
                <w:rFonts w:ascii="Arial" w:hAnsi="Arial" w:cs="Arial"/>
              </w:rPr>
              <w:t>remisión est</w:t>
            </w:r>
            <w:r>
              <w:rPr>
                <w:rFonts w:ascii="Arial" w:hAnsi="Arial" w:cs="Arial"/>
              </w:rPr>
              <w:t>á</w:t>
            </w:r>
            <w:r w:rsidRPr="00F85874">
              <w:rPr>
                <w:rFonts w:ascii="Arial" w:hAnsi="Arial" w:cs="Arial"/>
              </w:rPr>
              <w:t>n correctos, y</w:t>
            </w:r>
          </w:p>
          <w:p w:rsidR="00D83BCC" w:rsidRPr="004D43F4" w:rsidRDefault="00D83BCC" w:rsidP="0059170B">
            <w:pPr>
              <w:pStyle w:val="Piedepgina"/>
              <w:ind w:left="601" w:hanging="283"/>
              <w:jc w:val="both"/>
              <w:rPr>
                <w:rFonts w:ascii="Arial" w:hAnsi="Arial" w:cs="Arial"/>
              </w:rPr>
            </w:pPr>
            <w:r w:rsidRPr="00F85874">
              <w:rPr>
                <w:rFonts w:ascii="Arial" w:hAnsi="Arial" w:cs="Arial"/>
              </w:rPr>
              <w:t>•</w:t>
            </w:r>
            <w:r w:rsidRPr="00F85874">
              <w:rPr>
                <w:rFonts w:ascii="Arial" w:hAnsi="Arial" w:cs="Arial"/>
              </w:rPr>
              <w:tab/>
              <w:t>Los bienes facturados se encuentran conforme al instrumento contractual</w:t>
            </w:r>
            <w:r w:rsidR="00A61FC5">
              <w:rPr>
                <w:rFonts w:ascii="Arial" w:hAnsi="Arial" w:cs="Arial"/>
              </w:rPr>
              <w:t xml:space="preserve"> y/o documentación soporte</w:t>
            </w:r>
            <w:r w:rsidRPr="00F85874">
              <w:rPr>
                <w:rFonts w:ascii="Arial" w:hAnsi="Arial" w:cs="Arial"/>
              </w:rPr>
              <w:t>, en cuanto a cantidad</w:t>
            </w:r>
            <w:r>
              <w:rPr>
                <w:rFonts w:ascii="Arial" w:hAnsi="Arial" w:cs="Arial"/>
              </w:rPr>
              <w:t>es, precios y descripción</w:t>
            </w:r>
            <w:r w:rsidRPr="00F85874">
              <w:rPr>
                <w:rFonts w:ascii="Arial" w:hAnsi="Arial" w:cs="Arial"/>
              </w:rPr>
              <w:t>.</w:t>
            </w:r>
          </w:p>
        </w:tc>
        <w:tc>
          <w:tcPr>
            <w:tcW w:w="1957" w:type="dxa"/>
            <w:noWrap/>
            <w:vAlign w:val="center"/>
          </w:tcPr>
          <w:p w:rsidR="00D83BCC" w:rsidRDefault="00D83BCC" w:rsidP="0059170B">
            <w:pPr>
              <w:jc w:val="center"/>
              <w:rPr>
                <w:rFonts w:ascii="Arial" w:hAnsi="Arial" w:cs="Arial"/>
              </w:rPr>
            </w:pPr>
            <w:r>
              <w:rPr>
                <w:rFonts w:ascii="Arial" w:hAnsi="Arial" w:cs="Arial"/>
              </w:rPr>
              <w:t>Copia del Instrumento Contractual</w:t>
            </w:r>
            <w:r w:rsidR="00A61FC5">
              <w:rPr>
                <w:rFonts w:ascii="Arial" w:hAnsi="Arial" w:cs="Arial"/>
              </w:rPr>
              <w:t xml:space="preserve"> y/o documentación soporte</w:t>
            </w:r>
          </w:p>
          <w:p w:rsidR="00D83BCC" w:rsidRDefault="00D83BCC" w:rsidP="0059170B">
            <w:pPr>
              <w:jc w:val="center"/>
              <w:rPr>
                <w:rFonts w:ascii="Arial" w:hAnsi="Arial" w:cs="Arial"/>
              </w:rPr>
            </w:pPr>
          </w:p>
          <w:p w:rsidR="00D83BCC" w:rsidRPr="00402AFA" w:rsidRDefault="00D83BCC" w:rsidP="0059170B">
            <w:pPr>
              <w:jc w:val="center"/>
              <w:rPr>
                <w:rFonts w:ascii="Arial" w:hAnsi="Arial" w:cs="Arial"/>
              </w:rPr>
            </w:pPr>
            <w:r>
              <w:rPr>
                <w:rFonts w:ascii="Arial" w:hAnsi="Arial" w:cs="Arial"/>
              </w:rPr>
              <w:t>F</w:t>
            </w:r>
            <w:r w:rsidRPr="00F85874">
              <w:rPr>
                <w:rFonts w:ascii="Arial" w:hAnsi="Arial" w:cs="Arial"/>
              </w:rPr>
              <w:t xml:space="preserve">actura y/o </w:t>
            </w:r>
            <w:r>
              <w:rPr>
                <w:rFonts w:ascii="Arial" w:hAnsi="Arial" w:cs="Arial"/>
              </w:rPr>
              <w:t>Nota de R</w:t>
            </w:r>
            <w:r w:rsidRPr="00F85874">
              <w:rPr>
                <w:rFonts w:ascii="Arial" w:hAnsi="Arial" w:cs="Arial"/>
              </w:rPr>
              <w:t>emisión</w:t>
            </w:r>
          </w:p>
        </w:tc>
      </w:tr>
      <w:tr w:rsidR="00D83BCC" w:rsidRPr="00402AFA" w:rsidTr="0059170B">
        <w:trPr>
          <w:trHeight w:val="675"/>
        </w:trPr>
        <w:tc>
          <w:tcPr>
            <w:tcW w:w="2087" w:type="dxa"/>
            <w:vAlign w:val="center"/>
          </w:tcPr>
          <w:p w:rsidR="00D83BCC" w:rsidRPr="00402AFA" w:rsidRDefault="006B5800" w:rsidP="0059170B">
            <w:pPr>
              <w:jc w:val="center"/>
              <w:rPr>
                <w:rFonts w:ascii="Arial" w:hAnsi="Arial" w:cs="Arial"/>
              </w:rPr>
            </w:pPr>
            <w:r>
              <w:rPr>
                <w:rFonts w:ascii="Arial" w:hAnsi="Arial" w:cs="Arial"/>
              </w:rPr>
              <w:t>Departamento de Bienes de Consumo</w:t>
            </w:r>
          </w:p>
        </w:tc>
        <w:tc>
          <w:tcPr>
            <w:tcW w:w="5386" w:type="dxa"/>
            <w:noWrap/>
            <w:vAlign w:val="center"/>
          </w:tcPr>
          <w:p w:rsidR="00D83BCC" w:rsidRDefault="00D83BCC" w:rsidP="00092677">
            <w:pPr>
              <w:pStyle w:val="Prrafodelista"/>
              <w:numPr>
                <w:ilvl w:val="0"/>
                <w:numId w:val="17"/>
              </w:numPr>
              <w:ind w:left="318"/>
              <w:jc w:val="both"/>
              <w:rPr>
                <w:rFonts w:ascii="Arial" w:hAnsi="Arial" w:cs="Arial"/>
              </w:rPr>
            </w:pPr>
            <w:r w:rsidRPr="001144F4">
              <w:rPr>
                <w:rFonts w:ascii="Arial" w:hAnsi="Arial" w:cs="Arial"/>
              </w:rPr>
              <w:t xml:space="preserve">Coteja la Factura y/o </w:t>
            </w:r>
            <w:r>
              <w:rPr>
                <w:rFonts w:ascii="Arial" w:hAnsi="Arial" w:cs="Arial"/>
              </w:rPr>
              <w:t xml:space="preserve">Nota de </w:t>
            </w:r>
            <w:r w:rsidRPr="001144F4">
              <w:rPr>
                <w:rFonts w:ascii="Arial" w:hAnsi="Arial" w:cs="Arial"/>
              </w:rPr>
              <w:t xml:space="preserve">Remisión contra </w:t>
            </w:r>
            <w:r>
              <w:rPr>
                <w:rFonts w:ascii="Arial" w:hAnsi="Arial" w:cs="Arial"/>
              </w:rPr>
              <w:t xml:space="preserve">la </w:t>
            </w:r>
            <w:r w:rsidRPr="001144F4">
              <w:rPr>
                <w:rFonts w:ascii="Arial" w:hAnsi="Arial" w:cs="Arial"/>
              </w:rPr>
              <w:t xml:space="preserve">copia del </w:t>
            </w:r>
            <w:r>
              <w:rPr>
                <w:rFonts w:ascii="Arial" w:hAnsi="Arial" w:cs="Arial"/>
              </w:rPr>
              <w:t>instrumento contractual</w:t>
            </w:r>
            <w:r w:rsidR="00A61FC5">
              <w:rPr>
                <w:rFonts w:ascii="Arial" w:hAnsi="Arial" w:cs="Arial"/>
              </w:rPr>
              <w:t xml:space="preserve"> y/o documentación soporte</w:t>
            </w:r>
            <w:r w:rsidRPr="001144F4">
              <w:rPr>
                <w:rFonts w:ascii="Arial" w:hAnsi="Arial" w:cs="Arial"/>
              </w:rPr>
              <w:t xml:space="preserve"> </w:t>
            </w:r>
            <w:r>
              <w:rPr>
                <w:rFonts w:ascii="Arial" w:hAnsi="Arial" w:cs="Arial"/>
              </w:rPr>
              <w:t xml:space="preserve">y </w:t>
            </w:r>
            <w:r w:rsidRPr="001144F4">
              <w:rPr>
                <w:rFonts w:ascii="Arial" w:hAnsi="Arial" w:cs="Arial"/>
              </w:rPr>
              <w:t>verifica</w:t>
            </w:r>
            <w:r>
              <w:rPr>
                <w:rFonts w:ascii="Arial" w:hAnsi="Arial" w:cs="Arial"/>
              </w:rPr>
              <w:t xml:space="preserve"> </w:t>
            </w:r>
            <w:r w:rsidRPr="001144F4">
              <w:rPr>
                <w:rFonts w:ascii="Arial" w:hAnsi="Arial" w:cs="Arial"/>
              </w:rPr>
              <w:t>que los bienes</w:t>
            </w:r>
            <w:r>
              <w:rPr>
                <w:rFonts w:ascii="Arial" w:hAnsi="Arial" w:cs="Arial"/>
              </w:rPr>
              <w:t xml:space="preserve"> </w:t>
            </w:r>
            <w:r w:rsidR="00020CEB">
              <w:rPr>
                <w:rFonts w:ascii="Arial" w:hAnsi="Arial" w:cs="Arial"/>
              </w:rPr>
              <w:t>de consumo</w:t>
            </w:r>
            <w:r>
              <w:rPr>
                <w:rFonts w:ascii="Arial" w:hAnsi="Arial" w:cs="Arial"/>
              </w:rPr>
              <w:t xml:space="preserve"> </w:t>
            </w:r>
            <w:r w:rsidRPr="001144F4">
              <w:rPr>
                <w:rFonts w:ascii="Arial" w:hAnsi="Arial" w:cs="Arial"/>
              </w:rPr>
              <w:t>cumpl</w:t>
            </w:r>
            <w:r>
              <w:rPr>
                <w:rFonts w:ascii="Arial" w:hAnsi="Arial" w:cs="Arial"/>
              </w:rPr>
              <w:t>e</w:t>
            </w:r>
            <w:r w:rsidRPr="001144F4">
              <w:rPr>
                <w:rFonts w:ascii="Arial" w:hAnsi="Arial" w:cs="Arial"/>
              </w:rPr>
              <w:t xml:space="preserve">n con las </w:t>
            </w:r>
            <w:r w:rsidRPr="00F85874">
              <w:rPr>
                <w:rFonts w:ascii="Arial" w:hAnsi="Arial" w:cs="Arial"/>
              </w:rPr>
              <w:t>cantidad</w:t>
            </w:r>
            <w:r>
              <w:rPr>
                <w:rFonts w:ascii="Arial" w:hAnsi="Arial" w:cs="Arial"/>
              </w:rPr>
              <w:t>es, precios, y descripción</w:t>
            </w:r>
            <w:r w:rsidRPr="001144F4">
              <w:rPr>
                <w:rFonts w:ascii="Arial" w:hAnsi="Arial" w:cs="Arial"/>
              </w:rPr>
              <w:t xml:space="preserve"> consignadas en </w:t>
            </w:r>
            <w:r>
              <w:rPr>
                <w:rFonts w:ascii="Arial" w:hAnsi="Arial" w:cs="Arial"/>
              </w:rPr>
              <w:t>dichos documentos.</w:t>
            </w:r>
          </w:p>
          <w:p w:rsidR="00D83BCC" w:rsidRDefault="00D83BCC" w:rsidP="0059170B">
            <w:pPr>
              <w:jc w:val="both"/>
              <w:rPr>
                <w:rFonts w:ascii="Arial" w:hAnsi="Arial" w:cs="Arial"/>
              </w:rPr>
            </w:pPr>
          </w:p>
          <w:p w:rsidR="00D83BCC" w:rsidRDefault="00D83BCC" w:rsidP="0059170B">
            <w:pPr>
              <w:ind w:left="601" w:right="464"/>
              <w:jc w:val="both"/>
              <w:rPr>
                <w:rFonts w:ascii="Arial" w:hAnsi="Arial" w:cs="Arial"/>
              </w:rPr>
            </w:pPr>
            <w:r>
              <w:rPr>
                <w:rFonts w:ascii="Arial" w:hAnsi="Arial" w:cs="Arial"/>
              </w:rPr>
              <w:t>¿Los datos de la factura y/o remisión proporcionada por el proveedor están correctos y los bienes adquiridos coinciden en cuanto a cantidad y precio en el instrumento contractual</w:t>
            </w:r>
            <w:r w:rsidR="00A61FC5">
              <w:rPr>
                <w:rFonts w:ascii="Arial" w:hAnsi="Arial" w:cs="Arial"/>
              </w:rPr>
              <w:t xml:space="preserve"> y/o documentación soporte</w:t>
            </w:r>
            <w:r>
              <w:rPr>
                <w:rFonts w:ascii="Arial" w:hAnsi="Arial" w:cs="Arial"/>
              </w:rPr>
              <w:t xml:space="preserve">? </w:t>
            </w:r>
          </w:p>
          <w:p w:rsidR="00D83BCC" w:rsidRDefault="00D83BCC" w:rsidP="0059170B">
            <w:pPr>
              <w:ind w:left="601" w:right="464"/>
              <w:jc w:val="both"/>
              <w:rPr>
                <w:rFonts w:ascii="Arial" w:hAnsi="Arial" w:cs="Arial"/>
              </w:rPr>
            </w:pPr>
          </w:p>
          <w:p w:rsidR="00D83BCC" w:rsidRDefault="00D83BCC" w:rsidP="0059170B">
            <w:pPr>
              <w:ind w:left="601" w:right="464"/>
              <w:jc w:val="both"/>
              <w:rPr>
                <w:rFonts w:ascii="Arial" w:hAnsi="Arial" w:cs="Arial"/>
              </w:rPr>
            </w:pPr>
            <w:r>
              <w:rPr>
                <w:rFonts w:ascii="Arial" w:hAnsi="Arial" w:cs="Arial"/>
              </w:rPr>
              <w:t xml:space="preserve">Si:    Continua en la actividad </w:t>
            </w:r>
            <w:r>
              <w:rPr>
                <w:rFonts w:ascii="Arial" w:hAnsi="Arial" w:cs="Arial"/>
                <w:b/>
              </w:rPr>
              <w:t>8</w:t>
            </w:r>
            <w:r w:rsidRPr="001B491D">
              <w:rPr>
                <w:rFonts w:ascii="Arial" w:hAnsi="Arial" w:cs="Arial"/>
                <w:b/>
              </w:rPr>
              <w:t>.</w:t>
            </w:r>
          </w:p>
          <w:p w:rsidR="00D83BCC" w:rsidRPr="00D131C7" w:rsidRDefault="00D83BCC" w:rsidP="0059170B">
            <w:pPr>
              <w:ind w:left="599"/>
              <w:jc w:val="both"/>
              <w:rPr>
                <w:rFonts w:ascii="Arial" w:hAnsi="Arial" w:cs="Arial"/>
              </w:rPr>
            </w:pPr>
            <w:r w:rsidRPr="006F19A3">
              <w:rPr>
                <w:rFonts w:ascii="Arial" w:hAnsi="Arial" w:cs="Arial"/>
              </w:rPr>
              <w:t>No:</w:t>
            </w:r>
            <w:r>
              <w:rPr>
                <w:rFonts w:ascii="Arial" w:hAnsi="Arial" w:cs="Arial"/>
              </w:rPr>
              <w:t xml:space="preserve">   Continua en la actividad </w:t>
            </w:r>
            <w:r>
              <w:rPr>
                <w:rFonts w:ascii="Arial" w:hAnsi="Arial" w:cs="Arial"/>
                <w:b/>
              </w:rPr>
              <w:t>6</w:t>
            </w:r>
            <w:r w:rsidRPr="006F19A3">
              <w:rPr>
                <w:rFonts w:ascii="Arial" w:hAnsi="Arial" w:cs="Arial"/>
                <w:b/>
              </w:rPr>
              <w:t>.</w:t>
            </w:r>
          </w:p>
        </w:tc>
        <w:tc>
          <w:tcPr>
            <w:tcW w:w="1957" w:type="dxa"/>
            <w:noWrap/>
            <w:vAlign w:val="center"/>
          </w:tcPr>
          <w:p w:rsidR="00D83BCC" w:rsidRDefault="00A61FC5" w:rsidP="0059170B">
            <w:pPr>
              <w:jc w:val="center"/>
              <w:rPr>
                <w:rFonts w:ascii="Arial" w:hAnsi="Arial" w:cs="Arial"/>
              </w:rPr>
            </w:pPr>
            <w:r>
              <w:rPr>
                <w:rFonts w:ascii="Arial" w:hAnsi="Arial" w:cs="Arial"/>
              </w:rPr>
              <w:t>Copia del Instrumento Contractual y/o documentación soporte</w:t>
            </w:r>
          </w:p>
          <w:p w:rsidR="00A61FC5" w:rsidRDefault="00A61FC5" w:rsidP="0059170B">
            <w:pPr>
              <w:jc w:val="center"/>
              <w:rPr>
                <w:rFonts w:ascii="Arial" w:hAnsi="Arial" w:cs="Arial"/>
              </w:rPr>
            </w:pPr>
          </w:p>
          <w:p w:rsidR="00D83BCC" w:rsidRPr="00402AFA" w:rsidRDefault="00D83BCC" w:rsidP="0059170B">
            <w:pPr>
              <w:jc w:val="center"/>
              <w:rPr>
                <w:rFonts w:ascii="Arial" w:hAnsi="Arial" w:cs="Arial"/>
              </w:rPr>
            </w:pPr>
            <w:r>
              <w:rPr>
                <w:rFonts w:ascii="Arial" w:hAnsi="Arial" w:cs="Arial"/>
              </w:rPr>
              <w:t>F</w:t>
            </w:r>
            <w:r w:rsidRPr="00F85874">
              <w:rPr>
                <w:rFonts w:ascii="Arial" w:hAnsi="Arial" w:cs="Arial"/>
              </w:rPr>
              <w:t xml:space="preserve">actura y/o </w:t>
            </w:r>
            <w:r>
              <w:rPr>
                <w:rFonts w:ascii="Arial" w:hAnsi="Arial" w:cs="Arial"/>
              </w:rPr>
              <w:t>Nota de R</w:t>
            </w:r>
            <w:r w:rsidRPr="00F85874">
              <w:rPr>
                <w:rFonts w:ascii="Arial" w:hAnsi="Arial" w:cs="Arial"/>
              </w:rPr>
              <w:t>emisión</w:t>
            </w:r>
          </w:p>
        </w:tc>
      </w:tr>
      <w:tr w:rsidR="00D83BCC" w:rsidRPr="00402AFA" w:rsidTr="0091570D">
        <w:trPr>
          <w:trHeight w:val="395"/>
        </w:trPr>
        <w:tc>
          <w:tcPr>
            <w:tcW w:w="2087" w:type="dxa"/>
            <w:vAlign w:val="center"/>
          </w:tcPr>
          <w:p w:rsidR="00D83BCC" w:rsidRDefault="006B5800" w:rsidP="0059170B">
            <w:pPr>
              <w:jc w:val="center"/>
              <w:rPr>
                <w:rFonts w:ascii="Arial" w:hAnsi="Arial" w:cs="Arial"/>
              </w:rPr>
            </w:pPr>
            <w:r>
              <w:rPr>
                <w:rFonts w:ascii="Arial" w:hAnsi="Arial" w:cs="Arial"/>
              </w:rPr>
              <w:t>Departamento de Bienes de Consumo</w:t>
            </w:r>
          </w:p>
          <w:p w:rsidR="00D83BCC" w:rsidRDefault="00D83BCC" w:rsidP="0059170B">
            <w:pPr>
              <w:jc w:val="center"/>
              <w:rPr>
                <w:rFonts w:ascii="Arial" w:hAnsi="Arial" w:cs="Arial"/>
              </w:rPr>
            </w:pPr>
          </w:p>
        </w:tc>
        <w:tc>
          <w:tcPr>
            <w:tcW w:w="5386" w:type="dxa"/>
            <w:noWrap/>
            <w:vAlign w:val="center"/>
          </w:tcPr>
          <w:p w:rsidR="00D83BCC" w:rsidRPr="00322AE0" w:rsidRDefault="00D83BCC" w:rsidP="00092677">
            <w:pPr>
              <w:pStyle w:val="Prrafodelista"/>
              <w:numPr>
                <w:ilvl w:val="0"/>
                <w:numId w:val="17"/>
              </w:numPr>
              <w:ind w:left="318"/>
              <w:jc w:val="both"/>
              <w:rPr>
                <w:rFonts w:ascii="Arial" w:hAnsi="Arial" w:cs="Arial"/>
              </w:rPr>
            </w:pPr>
            <w:r w:rsidRPr="00322AE0">
              <w:rPr>
                <w:rFonts w:ascii="Arial" w:hAnsi="Arial" w:cs="Arial"/>
              </w:rPr>
              <w:t>Rechaza los bienes, devuelve al proveedor la factura y/o nota de remisión impresa, solicita su corrección, o en su caso, que realice las acciones necesarias para que la cantidad de bienes y precio coincida con el instrumento contractual</w:t>
            </w:r>
            <w:r w:rsidR="00A61FC5">
              <w:rPr>
                <w:rFonts w:ascii="Arial" w:hAnsi="Arial" w:cs="Arial"/>
              </w:rPr>
              <w:t xml:space="preserve"> y/o documentación soporte</w:t>
            </w:r>
            <w:r w:rsidRPr="00322AE0">
              <w:rPr>
                <w:rFonts w:ascii="Arial" w:hAnsi="Arial" w:cs="Arial"/>
              </w:rPr>
              <w:t xml:space="preserve">, asimismo, informa </w:t>
            </w:r>
            <w:r>
              <w:rPr>
                <w:rFonts w:ascii="Arial" w:hAnsi="Arial" w:cs="Arial"/>
              </w:rPr>
              <w:t xml:space="preserve">mediante correo electrónico </w:t>
            </w:r>
            <w:r w:rsidRPr="00322AE0">
              <w:rPr>
                <w:rFonts w:ascii="Arial" w:hAnsi="Arial" w:cs="Arial"/>
              </w:rPr>
              <w:t>a la Subdirección de Bienes Instrumentales</w:t>
            </w:r>
            <w:r>
              <w:rPr>
                <w:rFonts w:ascii="Arial" w:hAnsi="Arial" w:cs="Arial"/>
              </w:rPr>
              <w:t xml:space="preserve"> y de Consumo.</w:t>
            </w:r>
            <w:r w:rsidRPr="00322AE0">
              <w:rPr>
                <w:rFonts w:ascii="Arial" w:hAnsi="Arial" w:cs="Arial"/>
              </w:rPr>
              <w:t xml:space="preserve"> </w:t>
            </w:r>
          </w:p>
          <w:p w:rsidR="00D83BCC" w:rsidRDefault="00D83BCC" w:rsidP="0059170B">
            <w:pPr>
              <w:pStyle w:val="Prrafodelista"/>
              <w:ind w:left="318"/>
              <w:jc w:val="both"/>
              <w:rPr>
                <w:rFonts w:ascii="Arial" w:hAnsi="Arial" w:cs="Arial"/>
              </w:rPr>
            </w:pPr>
          </w:p>
          <w:p w:rsidR="00D83BCC" w:rsidRPr="00322AE0" w:rsidRDefault="00D83BCC" w:rsidP="003067C1">
            <w:pPr>
              <w:pStyle w:val="Prrafodelista"/>
              <w:ind w:left="318"/>
              <w:jc w:val="both"/>
              <w:rPr>
                <w:rFonts w:ascii="Arial" w:hAnsi="Arial" w:cs="Arial"/>
                <w:i/>
                <w:sz w:val="20"/>
                <w:szCs w:val="20"/>
              </w:rPr>
            </w:pPr>
            <w:r w:rsidRPr="00322AE0">
              <w:rPr>
                <w:rFonts w:ascii="Arial" w:hAnsi="Arial" w:cs="Arial"/>
                <w:b/>
                <w:i/>
                <w:sz w:val="20"/>
                <w:szCs w:val="20"/>
              </w:rPr>
              <w:t>Nota:</w:t>
            </w:r>
            <w:r w:rsidRPr="00322AE0">
              <w:rPr>
                <w:rFonts w:ascii="Arial" w:hAnsi="Arial" w:cs="Arial"/>
                <w:i/>
                <w:sz w:val="20"/>
                <w:szCs w:val="20"/>
              </w:rPr>
              <w:t xml:space="preserve"> Cuando los bienes no cumplan con la cantidad, precio o características y especificaciones establecidas en el instrumento contractual</w:t>
            </w:r>
            <w:r w:rsidR="00E26928">
              <w:rPr>
                <w:rFonts w:ascii="Arial" w:hAnsi="Arial" w:cs="Arial"/>
                <w:i/>
                <w:sz w:val="20"/>
                <w:szCs w:val="20"/>
              </w:rPr>
              <w:t xml:space="preserve"> </w:t>
            </w:r>
            <w:r w:rsidR="00E26928" w:rsidRPr="00E26928">
              <w:rPr>
                <w:rFonts w:ascii="Arial" w:hAnsi="Arial" w:cs="Arial"/>
                <w:i/>
                <w:sz w:val="20"/>
                <w:szCs w:val="20"/>
              </w:rPr>
              <w:t>y/o documentación soporte</w:t>
            </w:r>
            <w:r w:rsidRPr="00322AE0">
              <w:rPr>
                <w:rFonts w:ascii="Arial" w:hAnsi="Arial" w:cs="Arial"/>
                <w:i/>
                <w:sz w:val="20"/>
                <w:szCs w:val="20"/>
              </w:rPr>
              <w:t xml:space="preserve">, informará </w:t>
            </w:r>
            <w:r w:rsidR="003067C1">
              <w:rPr>
                <w:rFonts w:ascii="Arial" w:hAnsi="Arial" w:cs="Arial"/>
                <w:i/>
                <w:sz w:val="20"/>
                <w:szCs w:val="20"/>
              </w:rPr>
              <w:t xml:space="preserve">mediante oficio o correo electrónico </w:t>
            </w:r>
            <w:r w:rsidRPr="00322AE0">
              <w:rPr>
                <w:rFonts w:ascii="Arial" w:hAnsi="Arial" w:cs="Arial"/>
                <w:i/>
                <w:sz w:val="20"/>
                <w:szCs w:val="20"/>
              </w:rPr>
              <w:t>a</w:t>
            </w:r>
            <w:r w:rsidR="003067C1">
              <w:rPr>
                <w:rFonts w:ascii="Arial" w:hAnsi="Arial" w:cs="Arial"/>
                <w:i/>
                <w:sz w:val="20"/>
                <w:szCs w:val="20"/>
              </w:rPr>
              <w:t xml:space="preserve"> </w:t>
            </w:r>
            <w:r w:rsidRPr="00322AE0">
              <w:rPr>
                <w:rFonts w:ascii="Arial" w:hAnsi="Arial" w:cs="Arial"/>
                <w:i/>
                <w:sz w:val="20"/>
                <w:szCs w:val="20"/>
              </w:rPr>
              <w:t>l</w:t>
            </w:r>
            <w:r w:rsidR="003067C1">
              <w:rPr>
                <w:rFonts w:ascii="Arial" w:hAnsi="Arial" w:cs="Arial"/>
                <w:i/>
                <w:sz w:val="20"/>
                <w:szCs w:val="20"/>
              </w:rPr>
              <w:t>a Jefatura de Unidad de</w:t>
            </w:r>
            <w:r w:rsidRPr="00322AE0">
              <w:rPr>
                <w:rFonts w:ascii="Arial" w:hAnsi="Arial" w:cs="Arial"/>
                <w:i/>
                <w:sz w:val="20"/>
                <w:szCs w:val="20"/>
              </w:rPr>
              <w:t xml:space="preserve"> Adquisiciones y/o al área solicitante para que se realicen las modificaciones en el instrumento contractual o calcule penas por atraso o incumplimiento, de</w:t>
            </w:r>
            <w:r w:rsidR="00E26928">
              <w:rPr>
                <w:rFonts w:ascii="Arial" w:hAnsi="Arial" w:cs="Arial"/>
                <w:i/>
                <w:sz w:val="20"/>
                <w:szCs w:val="20"/>
              </w:rPr>
              <w:t xml:space="preserve"> acuerdo a lo establecido en la normativa aplicable.</w:t>
            </w:r>
          </w:p>
        </w:tc>
        <w:tc>
          <w:tcPr>
            <w:tcW w:w="1957" w:type="dxa"/>
            <w:noWrap/>
            <w:vAlign w:val="center"/>
          </w:tcPr>
          <w:p w:rsidR="00D83BCC" w:rsidRDefault="00A61FC5" w:rsidP="0059170B">
            <w:pPr>
              <w:jc w:val="center"/>
              <w:rPr>
                <w:rFonts w:ascii="Arial" w:hAnsi="Arial" w:cs="Arial"/>
              </w:rPr>
            </w:pPr>
            <w:r>
              <w:rPr>
                <w:rFonts w:ascii="Arial" w:hAnsi="Arial" w:cs="Arial"/>
              </w:rPr>
              <w:t>Copia del Instrumento Contractual y/o documentación soporte</w:t>
            </w:r>
          </w:p>
          <w:p w:rsidR="00A61FC5" w:rsidRPr="00EA0414" w:rsidRDefault="00A61FC5" w:rsidP="0059170B">
            <w:pPr>
              <w:jc w:val="center"/>
              <w:rPr>
                <w:rFonts w:ascii="Arial" w:hAnsi="Arial" w:cs="Arial"/>
              </w:rPr>
            </w:pPr>
          </w:p>
          <w:p w:rsidR="00D83BCC" w:rsidRDefault="00D83BCC" w:rsidP="0059170B">
            <w:pPr>
              <w:jc w:val="center"/>
              <w:rPr>
                <w:rFonts w:ascii="Arial" w:hAnsi="Arial" w:cs="Arial"/>
              </w:rPr>
            </w:pPr>
            <w:r w:rsidRPr="00EA0414">
              <w:rPr>
                <w:rFonts w:ascii="Arial" w:hAnsi="Arial" w:cs="Arial"/>
              </w:rPr>
              <w:t>Factura y/o remisión</w:t>
            </w:r>
          </w:p>
          <w:p w:rsidR="003067C1" w:rsidRDefault="003067C1" w:rsidP="0059170B">
            <w:pPr>
              <w:jc w:val="center"/>
              <w:rPr>
                <w:rFonts w:ascii="Arial" w:hAnsi="Arial" w:cs="Arial"/>
              </w:rPr>
            </w:pPr>
          </w:p>
          <w:p w:rsidR="003067C1" w:rsidRDefault="003067C1" w:rsidP="0059170B">
            <w:pPr>
              <w:jc w:val="center"/>
              <w:rPr>
                <w:rFonts w:ascii="Arial" w:hAnsi="Arial" w:cs="Arial"/>
              </w:rPr>
            </w:pPr>
            <w:r>
              <w:rPr>
                <w:rFonts w:ascii="Arial" w:hAnsi="Arial" w:cs="Arial"/>
              </w:rPr>
              <w:t>Oficio</w:t>
            </w:r>
          </w:p>
          <w:p w:rsidR="003067C1" w:rsidRPr="00956E4D" w:rsidRDefault="003067C1" w:rsidP="0059170B">
            <w:pPr>
              <w:jc w:val="center"/>
              <w:rPr>
                <w:rFonts w:ascii="Arial" w:hAnsi="Arial" w:cs="Arial"/>
              </w:rPr>
            </w:pPr>
            <w:r>
              <w:rPr>
                <w:rFonts w:ascii="Arial" w:hAnsi="Arial" w:cs="Arial"/>
              </w:rPr>
              <w:t>Correo electrónico</w:t>
            </w:r>
          </w:p>
        </w:tc>
      </w:tr>
      <w:tr w:rsidR="00D83BCC" w:rsidRPr="00402AFA" w:rsidTr="0059170B">
        <w:trPr>
          <w:trHeight w:val="675"/>
        </w:trPr>
        <w:tc>
          <w:tcPr>
            <w:tcW w:w="2087" w:type="dxa"/>
            <w:vAlign w:val="center"/>
          </w:tcPr>
          <w:p w:rsidR="00D83BCC" w:rsidRDefault="00D83BCC" w:rsidP="0059170B">
            <w:pPr>
              <w:jc w:val="center"/>
              <w:rPr>
                <w:rFonts w:ascii="Arial" w:hAnsi="Arial" w:cs="Arial"/>
              </w:rPr>
            </w:pPr>
            <w:r>
              <w:rPr>
                <w:rFonts w:ascii="Arial" w:hAnsi="Arial" w:cs="Arial"/>
              </w:rPr>
              <w:t>Proveedor</w:t>
            </w:r>
          </w:p>
        </w:tc>
        <w:tc>
          <w:tcPr>
            <w:tcW w:w="5386" w:type="dxa"/>
            <w:noWrap/>
            <w:vAlign w:val="center"/>
          </w:tcPr>
          <w:p w:rsidR="00D83BCC" w:rsidRDefault="00D83BCC" w:rsidP="00092677">
            <w:pPr>
              <w:pStyle w:val="Prrafodelista"/>
              <w:numPr>
                <w:ilvl w:val="0"/>
                <w:numId w:val="17"/>
              </w:numPr>
              <w:autoSpaceDE w:val="0"/>
              <w:autoSpaceDN w:val="0"/>
              <w:adjustRightInd w:val="0"/>
              <w:ind w:left="318"/>
              <w:jc w:val="both"/>
              <w:rPr>
                <w:rFonts w:ascii="Arial" w:hAnsi="Arial" w:cs="Arial"/>
              </w:rPr>
            </w:pPr>
            <w:r w:rsidRPr="00510D90">
              <w:rPr>
                <w:rFonts w:ascii="Arial" w:hAnsi="Arial" w:cs="Arial"/>
              </w:rPr>
              <w:t>Re</w:t>
            </w:r>
            <w:r>
              <w:rPr>
                <w:rFonts w:ascii="Arial" w:hAnsi="Arial" w:cs="Arial"/>
              </w:rPr>
              <w:t xml:space="preserve">cibe, corrige la </w:t>
            </w:r>
            <w:r w:rsidRPr="00510D90">
              <w:rPr>
                <w:rFonts w:ascii="Arial" w:hAnsi="Arial" w:cs="Arial"/>
              </w:rPr>
              <w:t>factura y/o remisión</w:t>
            </w:r>
            <w:r>
              <w:rPr>
                <w:rFonts w:ascii="Arial" w:hAnsi="Arial" w:cs="Arial"/>
              </w:rPr>
              <w:t xml:space="preserve">, o en su caso realiza las acciones necesarias para que la cantidad de bienes, precio y descripción coincida con el instrumento contractual </w:t>
            </w:r>
            <w:r w:rsidR="00A61FC5">
              <w:rPr>
                <w:rFonts w:ascii="Arial" w:hAnsi="Arial" w:cs="Arial"/>
              </w:rPr>
              <w:t xml:space="preserve">y/o documentación soporte </w:t>
            </w:r>
            <w:r>
              <w:rPr>
                <w:rFonts w:ascii="Arial" w:hAnsi="Arial" w:cs="Arial"/>
              </w:rPr>
              <w:t xml:space="preserve">y, en su caso con las modificaciones autorizadas, establece comunicación con el </w:t>
            </w:r>
            <w:r w:rsidR="006B5800">
              <w:rPr>
                <w:rFonts w:ascii="Arial" w:hAnsi="Arial" w:cs="Arial"/>
              </w:rPr>
              <w:t>Departamento de Bienes de Consumo</w:t>
            </w:r>
            <w:r>
              <w:rPr>
                <w:rFonts w:ascii="Arial" w:hAnsi="Arial" w:cs="Arial"/>
              </w:rPr>
              <w:t xml:space="preserve"> para programar la entrega de los bienes adquiridos.</w:t>
            </w:r>
          </w:p>
          <w:p w:rsidR="00D83BCC" w:rsidRDefault="00D83BCC" w:rsidP="0059170B">
            <w:pPr>
              <w:pStyle w:val="Prrafodelista"/>
              <w:autoSpaceDE w:val="0"/>
              <w:autoSpaceDN w:val="0"/>
              <w:adjustRightInd w:val="0"/>
              <w:ind w:left="318"/>
              <w:jc w:val="both"/>
              <w:rPr>
                <w:rFonts w:ascii="Arial" w:hAnsi="Arial" w:cs="Arial"/>
              </w:rPr>
            </w:pPr>
          </w:p>
          <w:p w:rsidR="00D83BCC" w:rsidRPr="00576C0E" w:rsidRDefault="00D83BCC" w:rsidP="0059170B">
            <w:pPr>
              <w:autoSpaceDE w:val="0"/>
              <w:autoSpaceDN w:val="0"/>
              <w:adjustRightInd w:val="0"/>
              <w:ind w:left="318"/>
              <w:jc w:val="both"/>
              <w:rPr>
                <w:rFonts w:ascii="Arial" w:hAnsi="Arial" w:cs="Arial"/>
              </w:rPr>
            </w:pPr>
            <w:r>
              <w:rPr>
                <w:rFonts w:ascii="Arial" w:hAnsi="Arial" w:cs="Arial"/>
              </w:rPr>
              <w:t xml:space="preserve">Regresa a la actividad </w:t>
            </w:r>
            <w:r>
              <w:rPr>
                <w:rFonts w:ascii="Arial" w:hAnsi="Arial" w:cs="Arial"/>
                <w:b/>
              </w:rPr>
              <w:t>3.</w:t>
            </w:r>
          </w:p>
        </w:tc>
        <w:tc>
          <w:tcPr>
            <w:tcW w:w="1957" w:type="dxa"/>
            <w:noWrap/>
            <w:vAlign w:val="center"/>
          </w:tcPr>
          <w:p w:rsidR="00D83BCC" w:rsidRDefault="00A61FC5" w:rsidP="0059170B">
            <w:pPr>
              <w:jc w:val="center"/>
              <w:rPr>
                <w:rFonts w:ascii="Arial" w:hAnsi="Arial" w:cs="Arial"/>
              </w:rPr>
            </w:pPr>
            <w:r>
              <w:rPr>
                <w:rFonts w:ascii="Arial" w:hAnsi="Arial" w:cs="Arial"/>
              </w:rPr>
              <w:t>Copia del Instrumento Contractual y/o documentación soporte</w:t>
            </w:r>
          </w:p>
          <w:p w:rsidR="00A61FC5" w:rsidRPr="00EA0414" w:rsidRDefault="00A61FC5" w:rsidP="0059170B">
            <w:pPr>
              <w:jc w:val="center"/>
              <w:rPr>
                <w:rFonts w:ascii="Arial" w:hAnsi="Arial" w:cs="Arial"/>
              </w:rPr>
            </w:pPr>
          </w:p>
          <w:p w:rsidR="00D83BCC" w:rsidRPr="00956E4D" w:rsidRDefault="00D83BCC" w:rsidP="0059170B">
            <w:pPr>
              <w:jc w:val="center"/>
              <w:rPr>
                <w:rFonts w:ascii="Arial" w:hAnsi="Arial" w:cs="Arial"/>
              </w:rPr>
            </w:pPr>
            <w:r w:rsidRPr="00EA0414">
              <w:rPr>
                <w:rFonts w:ascii="Arial" w:hAnsi="Arial" w:cs="Arial"/>
              </w:rPr>
              <w:t>Factura y/o remisión</w:t>
            </w:r>
          </w:p>
        </w:tc>
      </w:tr>
      <w:tr w:rsidR="00D83BCC" w:rsidRPr="00402AFA" w:rsidTr="0059170B">
        <w:trPr>
          <w:trHeight w:val="675"/>
        </w:trPr>
        <w:tc>
          <w:tcPr>
            <w:tcW w:w="2087" w:type="dxa"/>
            <w:vAlign w:val="center"/>
          </w:tcPr>
          <w:p w:rsidR="00D83BCC" w:rsidRDefault="006B5800" w:rsidP="0059170B">
            <w:pPr>
              <w:jc w:val="center"/>
              <w:rPr>
                <w:rFonts w:ascii="Arial" w:hAnsi="Arial" w:cs="Arial"/>
              </w:rPr>
            </w:pPr>
            <w:r>
              <w:rPr>
                <w:rFonts w:ascii="Arial" w:hAnsi="Arial" w:cs="Arial"/>
              </w:rPr>
              <w:t>Departamento de Bienes de Consumo</w:t>
            </w:r>
          </w:p>
        </w:tc>
        <w:tc>
          <w:tcPr>
            <w:tcW w:w="5386" w:type="dxa"/>
            <w:noWrap/>
            <w:vAlign w:val="center"/>
          </w:tcPr>
          <w:p w:rsidR="00D83BCC" w:rsidRPr="002F4606" w:rsidRDefault="00D83BCC" w:rsidP="00092677">
            <w:pPr>
              <w:pStyle w:val="Prrafodelista"/>
              <w:numPr>
                <w:ilvl w:val="0"/>
                <w:numId w:val="17"/>
              </w:numPr>
              <w:ind w:left="318" w:hanging="425"/>
              <w:jc w:val="both"/>
              <w:rPr>
                <w:rFonts w:ascii="Arial" w:hAnsi="Arial" w:cs="Arial"/>
              </w:rPr>
            </w:pPr>
            <w:r>
              <w:rPr>
                <w:rFonts w:ascii="Arial" w:hAnsi="Arial" w:cs="Arial"/>
              </w:rPr>
              <w:t>S</w:t>
            </w:r>
            <w:r w:rsidRPr="00510D90">
              <w:rPr>
                <w:rFonts w:ascii="Arial" w:hAnsi="Arial" w:cs="Arial"/>
              </w:rPr>
              <w:t xml:space="preserve">olicita </w:t>
            </w:r>
            <w:r>
              <w:rPr>
                <w:rFonts w:ascii="Arial" w:hAnsi="Arial" w:cs="Arial"/>
              </w:rPr>
              <w:t xml:space="preserve">verbalmente </w:t>
            </w:r>
            <w:r w:rsidRPr="00510D90">
              <w:rPr>
                <w:rFonts w:ascii="Arial" w:hAnsi="Arial" w:cs="Arial"/>
              </w:rPr>
              <w:t>al personal designado por el área solicitante</w:t>
            </w:r>
            <w:r>
              <w:rPr>
                <w:rFonts w:ascii="Arial" w:hAnsi="Arial" w:cs="Arial"/>
              </w:rPr>
              <w:t xml:space="preserve"> que </w:t>
            </w:r>
            <w:r w:rsidRPr="00510D90">
              <w:rPr>
                <w:rFonts w:ascii="Arial" w:hAnsi="Arial" w:cs="Arial"/>
              </w:rPr>
              <w:t xml:space="preserve">verifique y valide técnicamente los bienes para su recepción, </w:t>
            </w:r>
            <w:r>
              <w:rPr>
                <w:rFonts w:ascii="Arial" w:hAnsi="Arial" w:cs="Arial"/>
              </w:rPr>
              <w:t>contra e</w:t>
            </w:r>
            <w:r w:rsidRPr="00510D90">
              <w:rPr>
                <w:rFonts w:ascii="Arial" w:hAnsi="Arial" w:cs="Arial"/>
              </w:rPr>
              <w:t xml:space="preserve">l instrumento contractual </w:t>
            </w:r>
            <w:r w:rsidR="00A61FC5">
              <w:rPr>
                <w:rFonts w:ascii="Arial" w:hAnsi="Arial" w:cs="Arial"/>
              </w:rPr>
              <w:t>y/o documentación soporte</w:t>
            </w:r>
            <w:r w:rsidR="00A61FC5" w:rsidRPr="00510D90">
              <w:rPr>
                <w:rFonts w:ascii="Arial" w:hAnsi="Arial" w:cs="Arial"/>
              </w:rPr>
              <w:t xml:space="preserve"> </w:t>
            </w:r>
            <w:r w:rsidRPr="00510D90">
              <w:rPr>
                <w:rFonts w:ascii="Arial" w:hAnsi="Arial" w:cs="Arial"/>
              </w:rPr>
              <w:t>para cotejo.</w:t>
            </w:r>
          </w:p>
        </w:tc>
        <w:tc>
          <w:tcPr>
            <w:tcW w:w="1957" w:type="dxa"/>
            <w:noWrap/>
            <w:vAlign w:val="center"/>
          </w:tcPr>
          <w:p w:rsidR="00D83BCC" w:rsidRPr="00956E4D" w:rsidRDefault="00A61FC5" w:rsidP="0059170B">
            <w:pPr>
              <w:jc w:val="center"/>
              <w:rPr>
                <w:rFonts w:ascii="Arial" w:hAnsi="Arial" w:cs="Arial"/>
              </w:rPr>
            </w:pPr>
            <w:r>
              <w:rPr>
                <w:rFonts w:ascii="Arial" w:hAnsi="Arial" w:cs="Arial"/>
              </w:rPr>
              <w:t>Copia del Instrumento Contractual y/o documentación soporte</w:t>
            </w:r>
          </w:p>
        </w:tc>
      </w:tr>
      <w:tr w:rsidR="00D83BCC" w:rsidRPr="00402AFA" w:rsidTr="0059170B">
        <w:trPr>
          <w:trHeight w:val="675"/>
        </w:trPr>
        <w:tc>
          <w:tcPr>
            <w:tcW w:w="2087" w:type="dxa"/>
            <w:vAlign w:val="center"/>
          </w:tcPr>
          <w:p w:rsidR="00D83BCC" w:rsidRDefault="003862A9" w:rsidP="0059170B">
            <w:pPr>
              <w:jc w:val="center"/>
              <w:rPr>
                <w:rFonts w:ascii="Arial" w:hAnsi="Arial" w:cs="Arial"/>
              </w:rPr>
            </w:pPr>
            <w:r>
              <w:rPr>
                <w:rFonts w:ascii="Arial" w:hAnsi="Arial" w:cs="Arial"/>
              </w:rPr>
              <w:t>Área S</w:t>
            </w:r>
            <w:r w:rsidR="00D83BCC" w:rsidRPr="004C62E1">
              <w:rPr>
                <w:rFonts w:ascii="Arial" w:hAnsi="Arial" w:cs="Arial"/>
              </w:rPr>
              <w:t>olicitante</w:t>
            </w:r>
          </w:p>
        </w:tc>
        <w:tc>
          <w:tcPr>
            <w:tcW w:w="5386" w:type="dxa"/>
            <w:noWrap/>
            <w:vAlign w:val="center"/>
          </w:tcPr>
          <w:p w:rsidR="00D83BCC" w:rsidRDefault="00D83BCC" w:rsidP="00092677">
            <w:pPr>
              <w:pStyle w:val="Prrafodelista"/>
              <w:numPr>
                <w:ilvl w:val="0"/>
                <w:numId w:val="17"/>
              </w:numPr>
              <w:ind w:left="318" w:hanging="425"/>
              <w:jc w:val="both"/>
              <w:rPr>
                <w:rFonts w:ascii="Arial" w:hAnsi="Arial" w:cs="Arial"/>
              </w:rPr>
            </w:pPr>
            <w:r w:rsidRPr="00510D90">
              <w:rPr>
                <w:rFonts w:ascii="Arial" w:hAnsi="Arial" w:cs="Arial"/>
              </w:rPr>
              <w:t>Verifica que los bienes a recibir cumplan con las</w:t>
            </w:r>
            <w:r>
              <w:rPr>
                <w:rFonts w:ascii="Arial" w:hAnsi="Arial" w:cs="Arial"/>
              </w:rPr>
              <w:t xml:space="preserve"> cantidades, </w:t>
            </w:r>
            <w:r w:rsidRPr="00510D90">
              <w:rPr>
                <w:rFonts w:ascii="Arial" w:hAnsi="Arial" w:cs="Arial"/>
              </w:rPr>
              <w:t xml:space="preserve">características y especificaciones técnicas solicitadas </w:t>
            </w:r>
            <w:r>
              <w:rPr>
                <w:rFonts w:ascii="Arial" w:hAnsi="Arial" w:cs="Arial"/>
              </w:rPr>
              <w:t xml:space="preserve">en el instrumento contractual </w:t>
            </w:r>
            <w:r w:rsidR="00A61FC5">
              <w:rPr>
                <w:rFonts w:ascii="Arial" w:hAnsi="Arial" w:cs="Arial"/>
              </w:rPr>
              <w:t>y/o documentación soporte</w:t>
            </w:r>
            <w:r w:rsidR="00A61FC5" w:rsidRPr="00510D90">
              <w:rPr>
                <w:rFonts w:ascii="Arial" w:hAnsi="Arial" w:cs="Arial"/>
              </w:rPr>
              <w:t xml:space="preserve"> </w:t>
            </w:r>
            <w:r w:rsidRPr="00510D90">
              <w:rPr>
                <w:rFonts w:ascii="Arial" w:hAnsi="Arial" w:cs="Arial"/>
              </w:rPr>
              <w:t xml:space="preserve">y notifica el resultado al </w:t>
            </w:r>
            <w:r w:rsidR="006B5800">
              <w:rPr>
                <w:rFonts w:ascii="Arial" w:hAnsi="Arial" w:cs="Arial"/>
              </w:rPr>
              <w:t>Departamento de Bienes de Consumo</w:t>
            </w:r>
            <w:r w:rsidRPr="00510D90">
              <w:rPr>
                <w:rFonts w:ascii="Arial" w:hAnsi="Arial" w:cs="Arial"/>
              </w:rPr>
              <w:t>.</w:t>
            </w:r>
          </w:p>
          <w:p w:rsidR="00D83BCC" w:rsidRPr="002F4606" w:rsidRDefault="00D83BCC" w:rsidP="0059170B">
            <w:pPr>
              <w:pStyle w:val="Prrafodelista"/>
              <w:ind w:left="318"/>
              <w:jc w:val="both"/>
              <w:rPr>
                <w:rFonts w:ascii="Arial" w:hAnsi="Arial" w:cs="Arial"/>
                <w:sz w:val="10"/>
                <w:szCs w:val="10"/>
              </w:rPr>
            </w:pPr>
          </w:p>
          <w:p w:rsidR="00D83BCC" w:rsidRPr="004C62E1" w:rsidRDefault="00D83BCC" w:rsidP="0059170B">
            <w:pPr>
              <w:pStyle w:val="Prrafodelista"/>
              <w:ind w:left="601" w:right="457"/>
              <w:jc w:val="both"/>
              <w:rPr>
                <w:rFonts w:ascii="Arial" w:hAnsi="Arial" w:cs="Arial"/>
              </w:rPr>
            </w:pPr>
            <w:r w:rsidRPr="004C62E1">
              <w:rPr>
                <w:rFonts w:ascii="Arial" w:hAnsi="Arial" w:cs="Arial"/>
              </w:rPr>
              <w:t>¿</w:t>
            </w:r>
            <w:r>
              <w:rPr>
                <w:rFonts w:ascii="Arial" w:hAnsi="Arial" w:cs="Arial"/>
              </w:rPr>
              <w:t>L</w:t>
            </w:r>
            <w:r w:rsidRPr="004C62E1">
              <w:rPr>
                <w:rFonts w:ascii="Arial" w:hAnsi="Arial" w:cs="Arial"/>
              </w:rPr>
              <w:t xml:space="preserve">os bienes cumplen con las </w:t>
            </w:r>
            <w:r>
              <w:rPr>
                <w:rFonts w:ascii="Arial" w:hAnsi="Arial" w:cs="Arial"/>
              </w:rPr>
              <w:t xml:space="preserve">cantidades, </w:t>
            </w:r>
            <w:r w:rsidRPr="004C62E1">
              <w:rPr>
                <w:rFonts w:ascii="Arial" w:hAnsi="Arial" w:cs="Arial"/>
              </w:rPr>
              <w:t>características y especificaciones técnicas solicitadas</w:t>
            </w:r>
            <w:r>
              <w:rPr>
                <w:rFonts w:ascii="Arial" w:hAnsi="Arial" w:cs="Arial"/>
              </w:rPr>
              <w:t xml:space="preserve"> en el instrumento contractual</w:t>
            </w:r>
            <w:r w:rsidR="00E26928">
              <w:rPr>
                <w:rFonts w:ascii="Arial" w:hAnsi="Arial" w:cs="Arial"/>
              </w:rPr>
              <w:t xml:space="preserve"> y/o documentación soporte</w:t>
            </w:r>
            <w:r w:rsidRPr="004C62E1">
              <w:rPr>
                <w:rFonts w:ascii="Arial" w:hAnsi="Arial" w:cs="Arial"/>
              </w:rPr>
              <w:t>?</w:t>
            </w:r>
          </w:p>
          <w:p w:rsidR="00D83BCC" w:rsidRPr="00C43182" w:rsidRDefault="00D83BCC" w:rsidP="0059170B">
            <w:pPr>
              <w:jc w:val="both"/>
              <w:rPr>
                <w:rFonts w:ascii="Arial" w:hAnsi="Arial" w:cs="Arial"/>
                <w:sz w:val="10"/>
                <w:szCs w:val="10"/>
              </w:rPr>
            </w:pPr>
          </w:p>
          <w:p w:rsidR="00D83BCC" w:rsidRDefault="00D83BCC" w:rsidP="0059170B">
            <w:pPr>
              <w:pStyle w:val="Prrafodelista"/>
              <w:ind w:left="601" w:right="457"/>
              <w:jc w:val="both"/>
              <w:rPr>
                <w:rFonts w:ascii="Arial" w:hAnsi="Arial" w:cs="Arial"/>
                <w:b/>
              </w:rPr>
            </w:pPr>
            <w:r w:rsidRPr="004C62E1">
              <w:rPr>
                <w:rFonts w:ascii="Arial" w:hAnsi="Arial" w:cs="Arial"/>
              </w:rPr>
              <w:t xml:space="preserve">Si: </w:t>
            </w:r>
            <w:r>
              <w:rPr>
                <w:rFonts w:ascii="Arial" w:hAnsi="Arial" w:cs="Arial"/>
              </w:rPr>
              <w:t xml:space="preserve">  </w:t>
            </w:r>
            <w:r w:rsidRPr="004C62E1">
              <w:rPr>
                <w:rFonts w:ascii="Arial" w:hAnsi="Arial" w:cs="Arial"/>
              </w:rPr>
              <w:t xml:space="preserve">Continua en la actividad </w:t>
            </w:r>
            <w:r w:rsidRPr="00482077">
              <w:rPr>
                <w:rFonts w:ascii="Arial" w:hAnsi="Arial" w:cs="Arial"/>
                <w:b/>
              </w:rPr>
              <w:t>1</w:t>
            </w:r>
            <w:r>
              <w:rPr>
                <w:rFonts w:ascii="Arial" w:hAnsi="Arial" w:cs="Arial"/>
                <w:b/>
              </w:rPr>
              <w:t>1</w:t>
            </w:r>
            <w:r w:rsidRPr="005500B8">
              <w:rPr>
                <w:rFonts w:ascii="Arial" w:hAnsi="Arial" w:cs="Arial"/>
                <w:b/>
              </w:rPr>
              <w:t>.</w:t>
            </w:r>
          </w:p>
          <w:p w:rsidR="00D83BCC" w:rsidRPr="00510D90" w:rsidRDefault="00D83BCC" w:rsidP="0059170B">
            <w:pPr>
              <w:pStyle w:val="Prrafodelista"/>
              <w:ind w:left="601" w:right="457"/>
              <w:jc w:val="both"/>
              <w:rPr>
                <w:rFonts w:ascii="Arial" w:hAnsi="Arial" w:cs="Arial"/>
              </w:rPr>
            </w:pPr>
            <w:r w:rsidRPr="00576C0E">
              <w:rPr>
                <w:rFonts w:ascii="Arial" w:hAnsi="Arial" w:cs="Arial"/>
              </w:rPr>
              <w:t xml:space="preserve">No: </w:t>
            </w:r>
            <w:r>
              <w:rPr>
                <w:rFonts w:ascii="Arial" w:hAnsi="Arial" w:cs="Arial"/>
              </w:rPr>
              <w:t xml:space="preserve">Continua en la actividad </w:t>
            </w:r>
            <w:r>
              <w:rPr>
                <w:rFonts w:ascii="Arial" w:hAnsi="Arial" w:cs="Arial"/>
                <w:b/>
              </w:rPr>
              <w:t>10</w:t>
            </w:r>
            <w:r w:rsidRPr="00E610E4">
              <w:rPr>
                <w:rFonts w:ascii="Arial" w:hAnsi="Arial" w:cs="Arial"/>
                <w:b/>
              </w:rPr>
              <w:t>.</w:t>
            </w:r>
          </w:p>
        </w:tc>
        <w:tc>
          <w:tcPr>
            <w:tcW w:w="1957" w:type="dxa"/>
            <w:noWrap/>
            <w:vAlign w:val="center"/>
          </w:tcPr>
          <w:p w:rsidR="00D83BCC" w:rsidRPr="00956E4D" w:rsidRDefault="00A61FC5" w:rsidP="0059170B">
            <w:pPr>
              <w:jc w:val="center"/>
              <w:rPr>
                <w:rFonts w:ascii="Arial" w:hAnsi="Arial" w:cs="Arial"/>
              </w:rPr>
            </w:pPr>
            <w:r>
              <w:rPr>
                <w:rFonts w:ascii="Arial" w:hAnsi="Arial" w:cs="Arial"/>
              </w:rPr>
              <w:t>Copia del Instrumento Contractual y/o documentación soporte</w:t>
            </w:r>
          </w:p>
        </w:tc>
      </w:tr>
      <w:tr w:rsidR="00D83BCC" w:rsidRPr="00402AFA" w:rsidTr="0059170B">
        <w:trPr>
          <w:trHeight w:val="675"/>
        </w:trPr>
        <w:tc>
          <w:tcPr>
            <w:tcW w:w="2087" w:type="dxa"/>
            <w:vAlign w:val="center"/>
          </w:tcPr>
          <w:p w:rsidR="00D83BCC" w:rsidRPr="004C62E1" w:rsidRDefault="006B5800" w:rsidP="0059170B">
            <w:pPr>
              <w:jc w:val="center"/>
              <w:rPr>
                <w:rFonts w:ascii="Arial" w:hAnsi="Arial" w:cs="Arial"/>
              </w:rPr>
            </w:pPr>
            <w:r>
              <w:rPr>
                <w:rFonts w:ascii="Arial" w:hAnsi="Arial" w:cs="Arial"/>
              </w:rPr>
              <w:t>Departamento de Bienes de Consumo</w:t>
            </w:r>
          </w:p>
        </w:tc>
        <w:tc>
          <w:tcPr>
            <w:tcW w:w="5386" w:type="dxa"/>
            <w:noWrap/>
            <w:vAlign w:val="center"/>
          </w:tcPr>
          <w:p w:rsidR="00D83BCC" w:rsidRDefault="00D83BCC" w:rsidP="00092677">
            <w:pPr>
              <w:pStyle w:val="Prrafodelista"/>
              <w:numPr>
                <w:ilvl w:val="0"/>
                <w:numId w:val="17"/>
              </w:numPr>
              <w:ind w:left="318"/>
              <w:jc w:val="both"/>
              <w:rPr>
                <w:rFonts w:ascii="Arial" w:hAnsi="Arial" w:cs="Arial"/>
              </w:rPr>
            </w:pPr>
            <w:r w:rsidRPr="00E610E4">
              <w:rPr>
                <w:rFonts w:ascii="Arial" w:hAnsi="Arial" w:cs="Arial"/>
              </w:rPr>
              <w:t>Rechaza los bienes al proveedor,</w:t>
            </w:r>
            <w:r>
              <w:rPr>
                <w:rFonts w:ascii="Arial" w:hAnsi="Arial" w:cs="Arial"/>
              </w:rPr>
              <w:t xml:space="preserve"> informa mediante correo electrónico la situación a la Subdirección de Bienes Instrumentales y de Consumo,</w:t>
            </w:r>
            <w:r w:rsidRPr="00E610E4">
              <w:rPr>
                <w:rFonts w:ascii="Arial" w:hAnsi="Arial" w:cs="Arial"/>
              </w:rPr>
              <w:t xml:space="preserve"> para que una vez que </w:t>
            </w:r>
            <w:r>
              <w:rPr>
                <w:rFonts w:ascii="Arial" w:hAnsi="Arial" w:cs="Arial"/>
              </w:rPr>
              <w:t>los bienes</w:t>
            </w:r>
            <w:r w:rsidRPr="00E610E4">
              <w:rPr>
                <w:rFonts w:ascii="Arial" w:hAnsi="Arial" w:cs="Arial"/>
              </w:rPr>
              <w:t xml:space="preserve"> cumplan técnicamente con las especificaciones y características requeridas, </w:t>
            </w:r>
            <w:r>
              <w:rPr>
                <w:rFonts w:ascii="Arial" w:hAnsi="Arial" w:cs="Arial"/>
              </w:rPr>
              <w:t>el proveedor p</w:t>
            </w:r>
            <w:r w:rsidRPr="00E610E4">
              <w:rPr>
                <w:rFonts w:ascii="Arial" w:hAnsi="Arial" w:cs="Arial"/>
              </w:rPr>
              <w:t>rogram</w:t>
            </w:r>
            <w:r>
              <w:rPr>
                <w:rFonts w:ascii="Arial" w:hAnsi="Arial" w:cs="Arial"/>
              </w:rPr>
              <w:t>e</w:t>
            </w:r>
            <w:r w:rsidRPr="00E610E4">
              <w:rPr>
                <w:rFonts w:ascii="Arial" w:hAnsi="Arial" w:cs="Arial"/>
              </w:rPr>
              <w:t xml:space="preserve"> con </w:t>
            </w:r>
            <w:r>
              <w:rPr>
                <w:rFonts w:ascii="Arial" w:hAnsi="Arial" w:cs="Arial"/>
              </w:rPr>
              <w:t xml:space="preserve">el </w:t>
            </w:r>
            <w:r w:rsidR="006B5800">
              <w:rPr>
                <w:rFonts w:ascii="Arial" w:hAnsi="Arial" w:cs="Arial"/>
              </w:rPr>
              <w:t>Departamento de Bienes de Consumo</w:t>
            </w:r>
            <w:r w:rsidRPr="00E610E4">
              <w:rPr>
                <w:rFonts w:ascii="Arial" w:hAnsi="Arial" w:cs="Arial"/>
              </w:rPr>
              <w:t xml:space="preserve"> la</w:t>
            </w:r>
            <w:r>
              <w:rPr>
                <w:rFonts w:ascii="Arial" w:hAnsi="Arial" w:cs="Arial"/>
              </w:rPr>
              <w:t xml:space="preserve"> próxima</w:t>
            </w:r>
            <w:r w:rsidRPr="00E610E4">
              <w:rPr>
                <w:rFonts w:ascii="Arial" w:hAnsi="Arial" w:cs="Arial"/>
              </w:rPr>
              <w:t xml:space="preserve"> fecha para la recepción de los bienes.</w:t>
            </w:r>
          </w:p>
          <w:p w:rsidR="00D83BCC" w:rsidRPr="00D2614A" w:rsidRDefault="00D83BCC" w:rsidP="0059170B">
            <w:pPr>
              <w:pStyle w:val="Prrafodelista"/>
              <w:ind w:left="318"/>
              <w:jc w:val="both"/>
              <w:rPr>
                <w:rFonts w:ascii="Arial" w:hAnsi="Arial" w:cs="Arial"/>
                <w:sz w:val="10"/>
                <w:szCs w:val="10"/>
              </w:rPr>
            </w:pPr>
          </w:p>
          <w:p w:rsidR="00D83BCC" w:rsidRPr="00510D90" w:rsidRDefault="00D83BCC" w:rsidP="0059170B">
            <w:pPr>
              <w:pStyle w:val="Prrafodelista"/>
              <w:ind w:left="318"/>
              <w:jc w:val="both"/>
              <w:rPr>
                <w:rFonts w:ascii="Arial" w:hAnsi="Arial" w:cs="Arial"/>
              </w:rPr>
            </w:pPr>
            <w:r w:rsidRPr="00E610E4">
              <w:rPr>
                <w:rFonts w:ascii="Arial" w:hAnsi="Arial" w:cs="Arial"/>
              </w:rPr>
              <w:t xml:space="preserve">Regresar a la actividad </w:t>
            </w:r>
            <w:r>
              <w:rPr>
                <w:rFonts w:ascii="Arial" w:hAnsi="Arial" w:cs="Arial"/>
                <w:b/>
              </w:rPr>
              <w:t>4</w:t>
            </w:r>
            <w:r w:rsidRPr="00561725">
              <w:rPr>
                <w:rFonts w:ascii="Arial" w:hAnsi="Arial" w:cs="Arial"/>
                <w:b/>
              </w:rPr>
              <w:t>.</w:t>
            </w:r>
          </w:p>
        </w:tc>
        <w:tc>
          <w:tcPr>
            <w:tcW w:w="1957" w:type="dxa"/>
            <w:noWrap/>
            <w:vAlign w:val="center"/>
          </w:tcPr>
          <w:p w:rsidR="00D83BCC" w:rsidRPr="00956E4D" w:rsidRDefault="00D83BCC" w:rsidP="0059170B">
            <w:pPr>
              <w:jc w:val="center"/>
              <w:rPr>
                <w:rFonts w:ascii="Arial" w:hAnsi="Arial" w:cs="Arial"/>
              </w:rPr>
            </w:pPr>
            <w:r>
              <w:rPr>
                <w:rFonts w:ascii="Arial" w:hAnsi="Arial" w:cs="Arial"/>
              </w:rPr>
              <w:t>Correo electrónico</w:t>
            </w:r>
          </w:p>
        </w:tc>
      </w:tr>
      <w:tr w:rsidR="00D83BCC" w:rsidRPr="00402AFA" w:rsidTr="0059170B">
        <w:trPr>
          <w:trHeight w:val="675"/>
        </w:trPr>
        <w:tc>
          <w:tcPr>
            <w:tcW w:w="2087" w:type="dxa"/>
            <w:vAlign w:val="center"/>
          </w:tcPr>
          <w:p w:rsidR="00D83BCC" w:rsidRPr="004C62E1" w:rsidRDefault="003862A9" w:rsidP="0059170B">
            <w:pPr>
              <w:jc w:val="center"/>
              <w:rPr>
                <w:rFonts w:ascii="Arial" w:hAnsi="Arial" w:cs="Arial"/>
              </w:rPr>
            </w:pPr>
            <w:r>
              <w:rPr>
                <w:rFonts w:ascii="Arial" w:hAnsi="Arial" w:cs="Arial"/>
              </w:rPr>
              <w:t>Área S</w:t>
            </w:r>
            <w:r w:rsidR="00D83BCC" w:rsidRPr="004C62E1">
              <w:rPr>
                <w:rFonts w:ascii="Arial" w:hAnsi="Arial" w:cs="Arial"/>
              </w:rPr>
              <w:t>olicitante</w:t>
            </w:r>
          </w:p>
        </w:tc>
        <w:tc>
          <w:tcPr>
            <w:tcW w:w="5386" w:type="dxa"/>
            <w:noWrap/>
            <w:vAlign w:val="center"/>
          </w:tcPr>
          <w:p w:rsidR="00D83BCC" w:rsidRPr="00FE6E40" w:rsidRDefault="00D83BCC" w:rsidP="00092677">
            <w:pPr>
              <w:pStyle w:val="Prrafodelista"/>
              <w:numPr>
                <w:ilvl w:val="0"/>
                <w:numId w:val="17"/>
              </w:numPr>
              <w:ind w:left="318"/>
              <w:jc w:val="both"/>
              <w:rPr>
                <w:rFonts w:ascii="Arial" w:hAnsi="Arial" w:cs="Arial"/>
              </w:rPr>
            </w:pPr>
            <w:r w:rsidRPr="00FE6E40">
              <w:rPr>
                <w:rFonts w:ascii="Arial" w:hAnsi="Arial" w:cs="Arial"/>
              </w:rPr>
              <w:t xml:space="preserve">Verifica y valida técnicamente los bienes, suscribiendo su conformidad en la factura y/o remisión nombre, firma y cargo para que el </w:t>
            </w:r>
            <w:r w:rsidR="006B5800">
              <w:rPr>
                <w:rFonts w:ascii="Arial" w:hAnsi="Arial" w:cs="Arial"/>
              </w:rPr>
              <w:t>Departamento de Bienes de Consumo</w:t>
            </w:r>
            <w:r w:rsidRPr="00FE6E40">
              <w:rPr>
                <w:rFonts w:ascii="Arial" w:hAnsi="Arial" w:cs="Arial"/>
              </w:rPr>
              <w:t xml:space="preserve"> genere la Entrada al Almacén.</w:t>
            </w:r>
          </w:p>
        </w:tc>
        <w:tc>
          <w:tcPr>
            <w:tcW w:w="1957" w:type="dxa"/>
            <w:noWrap/>
            <w:vAlign w:val="center"/>
          </w:tcPr>
          <w:p w:rsidR="00D83BCC" w:rsidRPr="00D968DC" w:rsidRDefault="00D83BCC" w:rsidP="0059170B">
            <w:pPr>
              <w:jc w:val="center"/>
              <w:rPr>
                <w:rFonts w:ascii="Arial" w:hAnsi="Arial" w:cs="Arial"/>
              </w:rPr>
            </w:pPr>
            <w:r>
              <w:rPr>
                <w:rFonts w:ascii="Arial" w:hAnsi="Arial" w:cs="Arial"/>
              </w:rPr>
              <w:t>F</w:t>
            </w:r>
            <w:r w:rsidRPr="00561725">
              <w:rPr>
                <w:rFonts w:ascii="Arial" w:hAnsi="Arial" w:cs="Arial"/>
              </w:rPr>
              <w:t xml:space="preserve">actura y/o </w:t>
            </w:r>
            <w:r>
              <w:rPr>
                <w:rFonts w:ascii="Arial" w:hAnsi="Arial" w:cs="Arial"/>
              </w:rPr>
              <w:t>Nota de R</w:t>
            </w:r>
            <w:r w:rsidRPr="00561725">
              <w:rPr>
                <w:rFonts w:ascii="Arial" w:hAnsi="Arial" w:cs="Arial"/>
              </w:rPr>
              <w:t>emisión</w:t>
            </w:r>
          </w:p>
        </w:tc>
      </w:tr>
      <w:tr w:rsidR="00D83BCC" w:rsidRPr="00402AFA" w:rsidTr="0059170B">
        <w:trPr>
          <w:trHeight w:val="675"/>
        </w:trPr>
        <w:tc>
          <w:tcPr>
            <w:tcW w:w="2087" w:type="dxa"/>
            <w:vAlign w:val="center"/>
          </w:tcPr>
          <w:p w:rsidR="00D83BCC" w:rsidRPr="004C62E1" w:rsidRDefault="006B5800" w:rsidP="003862A9">
            <w:pPr>
              <w:jc w:val="center"/>
              <w:rPr>
                <w:rFonts w:ascii="Arial" w:hAnsi="Arial" w:cs="Arial"/>
              </w:rPr>
            </w:pPr>
            <w:r>
              <w:rPr>
                <w:rFonts w:ascii="Arial" w:hAnsi="Arial" w:cs="Arial"/>
              </w:rPr>
              <w:t>Departamento de Bienes de Consumo</w:t>
            </w:r>
          </w:p>
        </w:tc>
        <w:tc>
          <w:tcPr>
            <w:tcW w:w="5386" w:type="dxa"/>
            <w:noWrap/>
            <w:vAlign w:val="center"/>
          </w:tcPr>
          <w:p w:rsidR="00D83BCC" w:rsidRPr="00FE6E40" w:rsidRDefault="00D83BCC" w:rsidP="00092677">
            <w:pPr>
              <w:pStyle w:val="Prrafodelista"/>
              <w:numPr>
                <w:ilvl w:val="0"/>
                <w:numId w:val="17"/>
              </w:numPr>
              <w:ind w:left="318"/>
              <w:jc w:val="both"/>
              <w:rPr>
                <w:rFonts w:ascii="Arial" w:hAnsi="Arial" w:cs="Arial"/>
              </w:rPr>
            </w:pPr>
            <w:r w:rsidRPr="00FE6E40">
              <w:rPr>
                <w:rFonts w:ascii="Arial" w:hAnsi="Arial" w:cs="Arial"/>
              </w:rPr>
              <w:t>Previa revisión visual y conteo, sella de recibo la factura y/o nota de remisión, la suscribe con su nombre, cargo y firma, entrega una copia al proveedor y archiva el acuse de recibo.</w:t>
            </w:r>
          </w:p>
        </w:tc>
        <w:tc>
          <w:tcPr>
            <w:tcW w:w="1957" w:type="dxa"/>
            <w:noWrap/>
            <w:vAlign w:val="center"/>
          </w:tcPr>
          <w:p w:rsidR="00D83BCC" w:rsidRPr="00111B6E" w:rsidRDefault="00D83BCC" w:rsidP="0059170B">
            <w:pPr>
              <w:jc w:val="center"/>
              <w:rPr>
                <w:rFonts w:ascii="Arial" w:hAnsi="Arial" w:cs="Arial"/>
              </w:rPr>
            </w:pPr>
            <w:r w:rsidRPr="00111B6E">
              <w:rPr>
                <w:rFonts w:ascii="Arial" w:hAnsi="Arial" w:cs="Arial"/>
              </w:rPr>
              <w:t xml:space="preserve">Factura y/o </w:t>
            </w:r>
            <w:r>
              <w:rPr>
                <w:rFonts w:ascii="Arial" w:hAnsi="Arial" w:cs="Arial"/>
              </w:rPr>
              <w:t>Nota de R</w:t>
            </w:r>
            <w:r w:rsidRPr="00111B6E">
              <w:rPr>
                <w:rFonts w:ascii="Arial" w:hAnsi="Arial" w:cs="Arial"/>
              </w:rPr>
              <w:t>emisión</w:t>
            </w:r>
          </w:p>
          <w:p w:rsidR="00D83BCC" w:rsidRPr="00FC5F29" w:rsidRDefault="00D83BCC" w:rsidP="0059170B">
            <w:pPr>
              <w:jc w:val="center"/>
              <w:rPr>
                <w:rFonts w:ascii="Arial" w:hAnsi="Arial" w:cs="Arial"/>
              </w:rPr>
            </w:pPr>
          </w:p>
        </w:tc>
      </w:tr>
      <w:tr w:rsidR="00D83BCC" w:rsidRPr="00402AFA" w:rsidTr="0059170B">
        <w:trPr>
          <w:trHeight w:val="675"/>
        </w:trPr>
        <w:tc>
          <w:tcPr>
            <w:tcW w:w="2087" w:type="dxa"/>
            <w:vAlign w:val="center"/>
          </w:tcPr>
          <w:p w:rsidR="00D83BCC" w:rsidRPr="007F7227" w:rsidRDefault="006B5800" w:rsidP="003862A9">
            <w:pPr>
              <w:jc w:val="center"/>
              <w:rPr>
                <w:rFonts w:ascii="Arial" w:hAnsi="Arial" w:cs="Arial"/>
              </w:rPr>
            </w:pPr>
            <w:r>
              <w:rPr>
                <w:rFonts w:ascii="Arial" w:hAnsi="Arial" w:cs="Arial"/>
              </w:rPr>
              <w:t>Departamento de Bienes de Consumo</w:t>
            </w:r>
          </w:p>
        </w:tc>
        <w:tc>
          <w:tcPr>
            <w:tcW w:w="5386" w:type="dxa"/>
            <w:noWrap/>
            <w:vAlign w:val="center"/>
          </w:tcPr>
          <w:p w:rsidR="00D83BCC" w:rsidRDefault="00D83BCC" w:rsidP="00092677">
            <w:pPr>
              <w:pStyle w:val="Prrafodelista"/>
              <w:numPr>
                <w:ilvl w:val="0"/>
                <w:numId w:val="17"/>
              </w:numPr>
              <w:ind w:left="318"/>
              <w:jc w:val="both"/>
              <w:rPr>
                <w:rFonts w:ascii="Arial" w:hAnsi="Arial" w:cs="Arial"/>
              </w:rPr>
            </w:pPr>
            <w:r w:rsidRPr="00295A6D">
              <w:rPr>
                <w:rFonts w:ascii="Arial" w:hAnsi="Arial" w:cs="Arial"/>
              </w:rPr>
              <w:t xml:space="preserve">Con su personal de apoyo ingresa los bienes </w:t>
            </w:r>
            <w:r w:rsidR="00020CEB">
              <w:rPr>
                <w:rFonts w:ascii="Arial" w:hAnsi="Arial" w:cs="Arial"/>
              </w:rPr>
              <w:t>de consumo</w:t>
            </w:r>
            <w:r w:rsidRPr="00295A6D">
              <w:rPr>
                <w:rFonts w:ascii="Arial" w:hAnsi="Arial" w:cs="Arial"/>
              </w:rPr>
              <w:t xml:space="preserve"> al Almacén General, los resguarda en el espacio destinado y en el sistema de información para la administración de inventarios</w:t>
            </w:r>
            <w:r>
              <w:rPr>
                <w:rFonts w:ascii="Arial" w:hAnsi="Arial" w:cs="Arial"/>
              </w:rPr>
              <w:t xml:space="preserve"> elabora la Nota de Entrada al Almacén, mediante las siguientes actividades:</w:t>
            </w:r>
          </w:p>
          <w:p w:rsidR="00D83BCC" w:rsidRPr="00D905A7" w:rsidRDefault="00D83BCC" w:rsidP="0059170B">
            <w:pPr>
              <w:pStyle w:val="Prrafodelista"/>
              <w:ind w:left="318"/>
              <w:jc w:val="both"/>
              <w:rPr>
                <w:rFonts w:ascii="Arial" w:hAnsi="Arial" w:cs="Arial"/>
                <w:sz w:val="10"/>
                <w:szCs w:val="10"/>
              </w:rPr>
            </w:pPr>
          </w:p>
          <w:p w:rsidR="00D83BCC" w:rsidRDefault="00D83BCC" w:rsidP="00092677">
            <w:pPr>
              <w:pStyle w:val="Prrafodelista"/>
              <w:numPr>
                <w:ilvl w:val="0"/>
                <w:numId w:val="19"/>
              </w:numPr>
              <w:jc w:val="both"/>
              <w:rPr>
                <w:rFonts w:ascii="Arial" w:hAnsi="Arial" w:cs="Arial"/>
              </w:rPr>
            </w:pPr>
            <w:r>
              <w:rPr>
                <w:rFonts w:ascii="Arial" w:hAnsi="Arial" w:cs="Arial"/>
              </w:rPr>
              <w:t>Registra el número del instrumento contractual</w:t>
            </w:r>
            <w:r w:rsidR="00E26928">
              <w:rPr>
                <w:rFonts w:ascii="Arial" w:hAnsi="Arial" w:cs="Arial"/>
              </w:rPr>
              <w:t xml:space="preserve"> y/o documentación soporte</w:t>
            </w:r>
            <w:r>
              <w:rPr>
                <w:rFonts w:ascii="Arial" w:hAnsi="Arial" w:cs="Arial"/>
              </w:rPr>
              <w:t>, clave CABMS, partida presupuestal y los datos de la factura:</w:t>
            </w:r>
          </w:p>
          <w:p w:rsidR="00D83BCC" w:rsidRPr="00D03BBB" w:rsidRDefault="00D83BCC" w:rsidP="0059170B">
            <w:pPr>
              <w:ind w:left="743"/>
              <w:jc w:val="both"/>
              <w:rPr>
                <w:rFonts w:ascii="Arial" w:hAnsi="Arial" w:cs="Arial"/>
                <w:i/>
                <w:sz w:val="20"/>
                <w:szCs w:val="20"/>
              </w:rPr>
            </w:pPr>
            <w:r w:rsidRPr="00D03BBB">
              <w:rPr>
                <w:rFonts w:ascii="Arial" w:hAnsi="Arial" w:cs="Arial"/>
                <w:i/>
                <w:sz w:val="20"/>
                <w:szCs w:val="20"/>
              </w:rPr>
              <w:t>(Nombre del proveedor, número de factura, costo unitario, descripción</w:t>
            </w:r>
            <w:r>
              <w:rPr>
                <w:rFonts w:ascii="Arial" w:hAnsi="Arial" w:cs="Arial"/>
                <w:i/>
                <w:sz w:val="20"/>
                <w:szCs w:val="20"/>
              </w:rPr>
              <w:t xml:space="preserve"> genérica y específica</w:t>
            </w:r>
            <w:r w:rsidRPr="00D03BBB">
              <w:rPr>
                <w:rFonts w:ascii="Arial" w:hAnsi="Arial" w:cs="Arial"/>
                <w:i/>
                <w:sz w:val="20"/>
                <w:szCs w:val="20"/>
              </w:rPr>
              <w:t xml:space="preserve"> de los bienes, </w:t>
            </w:r>
            <w:r>
              <w:rPr>
                <w:rFonts w:ascii="Arial" w:hAnsi="Arial" w:cs="Arial"/>
                <w:i/>
                <w:sz w:val="20"/>
                <w:szCs w:val="20"/>
              </w:rPr>
              <w:t xml:space="preserve">total de componentes, </w:t>
            </w:r>
            <w:r w:rsidRPr="00D03BBB">
              <w:rPr>
                <w:rFonts w:ascii="Arial" w:hAnsi="Arial" w:cs="Arial"/>
                <w:i/>
                <w:sz w:val="20"/>
                <w:szCs w:val="20"/>
              </w:rPr>
              <w:t xml:space="preserve">cantidad, marca, modelo, número de serie). </w:t>
            </w:r>
          </w:p>
          <w:p w:rsidR="00D83BCC" w:rsidRDefault="00D83BCC" w:rsidP="00092677">
            <w:pPr>
              <w:pStyle w:val="Prrafodelista"/>
              <w:numPr>
                <w:ilvl w:val="0"/>
                <w:numId w:val="19"/>
              </w:numPr>
              <w:jc w:val="both"/>
              <w:rPr>
                <w:rFonts w:ascii="Arial" w:hAnsi="Arial" w:cs="Arial"/>
              </w:rPr>
            </w:pPr>
            <w:r>
              <w:rPr>
                <w:rFonts w:ascii="Arial" w:hAnsi="Arial" w:cs="Arial"/>
              </w:rPr>
              <w:t>Genera en original la Nota de Entrada y automáticamente el sistema asigna el número de entrada que corresponda.</w:t>
            </w:r>
          </w:p>
          <w:p w:rsidR="00D83BCC" w:rsidRDefault="00D83BCC" w:rsidP="00092677">
            <w:pPr>
              <w:pStyle w:val="Prrafodelista"/>
              <w:numPr>
                <w:ilvl w:val="0"/>
                <w:numId w:val="19"/>
              </w:numPr>
              <w:jc w:val="both"/>
              <w:rPr>
                <w:rFonts w:ascii="Arial" w:hAnsi="Arial" w:cs="Arial"/>
              </w:rPr>
            </w:pPr>
            <w:r>
              <w:rPr>
                <w:rFonts w:ascii="Arial" w:hAnsi="Arial" w:cs="Arial"/>
              </w:rPr>
              <w:t>En caso de atraso en la entrega de los bienes, asienta en la Nota de Entrada las observaciones pertinentes, y el total de días de atraso, para el cálculo de la penalización de acuerdo a la normativa aplicable.</w:t>
            </w:r>
          </w:p>
          <w:p w:rsidR="004076E1" w:rsidRPr="009B0A1C" w:rsidRDefault="004076E1" w:rsidP="004076E1">
            <w:pPr>
              <w:jc w:val="both"/>
              <w:rPr>
                <w:rFonts w:ascii="Arial" w:hAnsi="Arial" w:cs="Arial"/>
                <w:sz w:val="10"/>
                <w:szCs w:val="10"/>
              </w:rPr>
            </w:pPr>
          </w:p>
          <w:p w:rsidR="004076E1" w:rsidRDefault="004076E1" w:rsidP="004076E1">
            <w:pPr>
              <w:ind w:left="743"/>
              <w:jc w:val="both"/>
              <w:rPr>
                <w:rFonts w:ascii="Arial" w:hAnsi="Arial" w:cs="Arial"/>
              </w:rPr>
            </w:pPr>
            <w:r>
              <w:rPr>
                <w:rFonts w:ascii="Arial" w:hAnsi="Arial" w:cs="Arial"/>
              </w:rPr>
              <w:t>Y sin exceder el plazo de cinco días hábiles, turna a la Subdirección de Bienes Instrumentales y de Consumo,</w:t>
            </w:r>
            <w:r w:rsidR="001C634E">
              <w:rPr>
                <w:rFonts w:ascii="Arial" w:hAnsi="Arial" w:cs="Arial"/>
              </w:rPr>
              <w:t xml:space="preserve"> </w:t>
            </w:r>
            <w:r>
              <w:rPr>
                <w:rFonts w:ascii="Arial" w:hAnsi="Arial" w:cs="Arial"/>
              </w:rPr>
              <w:t>la Nota de Entrada, con la factura y/o nota de remisión, el Reporte Contable de Activo Fijo y en su caso el instrumento contractual y/o documentación soporte, anexos para validación por la Subdirección de Bienes Instrumentales y de Consumo y para autorizar por la Dirección de Almacén.</w:t>
            </w:r>
          </w:p>
          <w:p w:rsidR="004076E1" w:rsidRPr="009B0A1C" w:rsidRDefault="004076E1" w:rsidP="004076E1">
            <w:pPr>
              <w:jc w:val="both"/>
              <w:rPr>
                <w:rFonts w:ascii="Arial" w:hAnsi="Arial" w:cs="Arial"/>
                <w:sz w:val="10"/>
                <w:szCs w:val="10"/>
              </w:rPr>
            </w:pPr>
          </w:p>
          <w:p w:rsidR="00D83BCC" w:rsidRPr="001E2101" w:rsidRDefault="00F45DAA" w:rsidP="00092677">
            <w:pPr>
              <w:pStyle w:val="Prrafodelista"/>
              <w:numPr>
                <w:ilvl w:val="0"/>
                <w:numId w:val="19"/>
              </w:numPr>
              <w:jc w:val="both"/>
              <w:rPr>
                <w:rFonts w:ascii="Arial" w:hAnsi="Arial" w:cs="Arial"/>
              </w:rPr>
            </w:pPr>
            <w:r w:rsidRPr="00F45DAA">
              <w:rPr>
                <w:rFonts w:ascii="Arial" w:hAnsi="Arial" w:cs="Arial"/>
              </w:rPr>
              <w:t>Y en su caso, gestiona mediante oficio el trámite de pago con la documentación justificativa y comprobatoria.</w:t>
            </w:r>
          </w:p>
        </w:tc>
        <w:tc>
          <w:tcPr>
            <w:tcW w:w="1957" w:type="dxa"/>
            <w:noWrap/>
            <w:vAlign w:val="center"/>
          </w:tcPr>
          <w:p w:rsidR="00A61FC5" w:rsidRDefault="00A61FC5" w:rsidP="00A61FC5">
            <w:pPr>
              <w:jc w:val="center"/>
              <w:rPr>
                <w:rFonts w:ascii="Arial" w:hAnsi="Arial" w:cs="Arial"/>
              </w:rPr>
            </w:pPr>
            <w:r w:rsidRPr="00A4235E">
              <w:rPr>
                <w:rFonts w:ascii="Arial" w:hAnsi="Arial" w:cs="Arial"/>
              </w:rPr>
              <w:t>Nota de Entrada</w:t>
            </w:r>
          </w:p>
          <w:p w:rsidR="00A61FC5" w:rsidRDefault="00A61FC5" w:rsidP="0059170B">
            <w:pPr>
              <w:jc w:val="center"/>
              <w:rPr>
                <w:rFonts w:ascii="Arial" w:hAnsi="Arial" w:cs="Arial"/>
              </w:rPr>
            </w:pPr>
          </w:p>
          <w:p w:rsidR="00D83BCC" w:rsidRDefault="00A61FC5" w:rsidP="0059170B">
            <w:pPr>
              <w:jc w:val="center"/>
              <w:rPr>
                <w:rFonts w:ascii="Arial" w:hAnsi="Arial" w:cs="Arial"/>
              </w:rPr>
            </w:pPr>
            <w:r>
              <w:rPr>
                <w:rFonts w:ascii="Arial" w:hAnsi="Arial" w:cs="Arial"/>
              </w:rPr>
              <w:t>Copia del Instrumento Contractual y/o documentación soporte</w:t>
            </w:r>
          </w:p>
          <w:p w:rsidR="00A61FC5" w:rsidRDefault="00A61FC5" w:rsidP="0059170B">
            <w:pPr>
              <w:jc w:val="center"/>
              <w:rPr>
                <w:rFonts w:ascii="Arial" w:hAnsi="Arial" w:cs="Arial"/>
              </w:rPr>
            </w:pPr>
          </w:p>
          <w:p w:rsidR="00D83BCC" w:rsidRPr="00111B6E" w:rsidRDefault="00D83BCC" w:rsidP="0059170B">
            <w:pPr>
              <w:jc w:val="center"/>
              <w:rPr>
                <w:rFonts w:ascii="Arial" w:hAnsi="Arial" w:cs="Arial"/>
              </w:rPr>
            </w:pPr>
            <w:r w:rsidRPr="00111B6E">
              <w:rPr>
                <w:rFonts w:ascii="Arial" w:hAnsi="Arial" w:cs="Arial"/>
              </w:rPr>
              <w:t xml:space="preserve">Factura y/o </w:t>
            </w:r>
            <w:r>
              <w:rPr>
                <w:rFonts w:ascii="Arial" w:hAnsi="Arial" w:cs="Arial"/>
              </w:rPr>
              <w:t>Nota de R</w:t>
            </w:r>
            <w:r w:rsidRPr="00111B6E">
              <w:rPr>
                <w:rFonts w:ascii="Arial" w:hAnsi="Arial" w:cs="Arial"/>
              </w:rPr>
              <w:t>emisión</w:t>
            </w:r>
          </w:p>
          <w:p w:rsidR="00D83BCC" w:rsidRDefault="00D83BCC" w:rsidP="0059170B">
            <w:pPr>
              <w:jc w:val="center"/>
              <w:rPr>
                <w:rFonts w:ascii="Arial" w:hAnsi="Arial" w:cs="Arial"/>
              </w:rPr>
            </w:pPr>
          </w:p>
          <w:p w:rsidR="00D83BCC" w:rsidRDefault="00D83BCC" w:rsidP="0059170B">
            <w:pPr>
              <w:jc w:val="center"/>
              <w:rPr>
                <w:rFonts w:ascii="Arial" w:hAnsi="Arial" w:cs="Arial"/>
              </w:rPr>
            </w:pPr>
            <w:r>
              <w:rPr>
                <w:rFonts w:ascii="Arial" w:hAnsi="Arial" w:cs="Arial"/>
              </w:rPr>
              <w:t>Reporte Contable de Activo Fijo</w:t>
            </w:r>
          </w:p>
          <w:p w:rsidR="00D83BCC" w:rsidRDefault="00D83BCC" w:rsidP="0059170B">
            <w:pPr>
              <w:jc w:val="center"/>
              <w:rPr>
                <w:rFonts w:ascii="Arial" w:hAnsi="Arial" w:cs="Arial"/>
              </w:rPr>
            </w:pPr>
          </w:p>
          <w:p w:rsidR="005A027F" w:rsidRDefault="005A027F" w:rsidP="005A027F">
            <w:pPr>
              <w:jc w:val="center"/>
              <w:rPr>
                <w:rFonts w:ascii="Arial" w:hAnsi="Arial" w:cs="Arial"/>
              </w:rPr>
            </w:pPr>
          </w:p>
          <w:p w:rsidR="00D83BCC" w:rsidRPr="00FC5F29" w:rsidRDefault="005A027F" w:rsidP="005A027F">
            <w:pPr>
              <w:jc w:val="center"/>
              <w:rPr>
                <w:rFonts w:ascii="Arial" w:hAnsi="Arial" w:cs="Arial"/>
              </w:rPr>
            </w:pPr>
            <w:r>
              <w:rPr>
                <w:rFonts w:ascii="Arial" w:hAnsi="Arial" w:cs="Arial"/>
              </w:rPr>
              <w:t>Oficio y documentación justificativa y comprobatoria</w:t>
            </w:r>
          </w:p>
        </w:tc>
      </w:tr>
      <w:tr w:rsidR="00D83BCC" w:rsidRPr="00402AFA" w:rsidTr="0059170B">
        <w:trPr>
          <w:trHeight w:val="675"/>
        </w:trPr>
        <w:tc>
          <w:tcPr>
            <w:tcW w:w="2087" w:type="dxa"/>
            <w:vAlign w:val="center"/>
          </w:tcPr>
          <w:p w:rsidR="00D83BCC" w:rsidRPr="007F7227" w:rsidRDefault="00D83BCC" w:rsidP="0059170B">
            <w:pPr>
              <w:jc w:val="center"/>
              <w:rPr>
                <w:rFonts w:ascii="Arial" w:hAnsi="Arial" w:cs="Arial"/>
              </w:rPr>
            </w:pPr>
            <w:r>
              <w:rPr>
                <w:rFonts w:ascii="Arial" w:hAnsi="Arial" w:cs="Arial"/>
              </w:rPr>
              <w:t>Subdirección de Bienes Instrumentales y de Consumo</w:t>
            </w:r>
          </w:p>
        </w:tc>
        <w:tc>
          <w:tcPr>
            <w:tcW w:w="5386" w:type="dxa"/>
            <w:noWrap/>
            <w:vAlign w:val="center"/>
          </w:tcPr>
          <w:p w:rsidR="00D83BCC" w:rsidRDefault="00D83BCC" w:rsidP="00092677">
            <w:pPr>
              <w:pStyle w:val="Prrafodelista"/>
              <w:numPr>
                <w:ilvl w:val="0"/>
                <w:numId w:val="17"/>
              </w:numPr>
              <w:ind w:left="318"/>
              <w:jc w:val="both"/>
              <w:rPr>
                <w:rFonts w:ascii="Arial" w:hAnsi="Arial" w:cs="Arial"/>
              </w:rPr>
            </w:pPr>
            <w:r>
              <w:rPr>
                <w:rFonts w:ascii="Arial" w:hAnsi="Arial" w:cs="Arial"/>
              </w:rPr>
              <w:t>Recibe la Nota de Entrada, con su documentación soporte anexa, la revisa y corrobora la entrada de los bienes al Almacén General, y en su caso la valida, para visto bueno de la Dirección de Almacén.</w:t>
            </w:r>
          </w:p>
          <w:p w:rsidR="00D83BCC" w:rsidRPr="002D7BCB" w:rsidRDefault="00D83BCC" w:rsidP="0059170B">
            <w:pPr>
              <w:jc w:val="both"/>
              <w:rPr>
                <w:rFonts w:ascii="Arial" w:hAnsi="Arial" w:cs="Arial"/>
                <w:sz w:val="10"/>
                <w:szCs w:val="10"/>
              </w:rPr>
            </w:pPr>
          </w:p>
          <w:p w:rsidR="00D83BCC" w:rsidRDefault="00D83BCC" w:rsidP="0059170B">
            <w:pPr>
              <w:ind w:left="601" w:right="458"/>
              <w:jc w:val="both"/>
              <w:rPr>
                <w:rFonts w:ascii="Arial" w:hAnsi="Arial" w:cs="Arial"/>
              </w:rPr>
            </w:pPr>
            <w:r>
              <w:rPr>
                <w:rFonts w:ascii="Arial" w:hAnsi="Arial" w:cs="Arial"/>
              </w:rPr>
              <w:t xml:space="preserve">¿La </w:t>
            </w:r>
            <w:r w:rsidR="00C92057">
              <w:rPr>
                <w:rFonts w:ascii="Arial" w:hAnsi="Arial" w:cs="Arial"/>
              </w:rPr>
              <w:t>Nota de E</w:t>
            </w:r>
            <w:r>
              <w:rPr>
                <w:rFonts w:ascii="Arial" w:hAnsi="Arial" w:cs="Arial"/>
              </w:rPr>
              <w:t>ntrada se elaboró correctamente?</w:t>
            </w:r>
          </w:p>
          <w:p w:rsidR="00D83BCC" w:rsidRPr="002D7BCB" w:rsidRDefault="00D83BCC" w:rsidP="0059170B">
            <w:pPr>
              <w:ind w:left="1027" w:right="458" w:hanging="426"/>
              <w:jc w:val="both"/>
              <w:rPr>
                <w:rFonts w:ascii="Arial" w:hAnsi="Arial" w:cs="Arial"/>
                <w:sz w:val="10"/>
                <w:szCs w:val="10"/>
              </w:rPr>
            </w:pPr>
          </w:p>
          <w:p w:rsidR="00C92057" w:rsidRDefault="00C92057" w:rsidP="00C92057">
            <w:pPr>
              <w:ind w:left="601" w:right="458"/>
              <w:jc w:val="both"/>
              <w:rPr>
                <w:rFonts w:ascii="Arial" w:hAnsi="Arial" w:cs="Arial"/>
                <w:b/>
              </w:rPr>
            </w:pPr>
            <w:r>
              <w:rPr>
                <w:rFonts w:ascii="Arial" w:hAnsi="Arial" w:cs="Arial"/>
              </w:rPr>
              <w:t>Si</w:t>
            </w:r>
            <w:r w:rsidRPr="005047E0">
              <w:rPr>
                <w:rFonts w:ascii="Arial" w:hAnsi="Arial" w:cs="Arial"/>
              </w:rPr>
              <w:t xml:space="preserve">: </w:t>
            </w:r>
            <w:r>
              <w:rPr>
                <w:rFonts w:ascii="Arial" w:hAnsi="Arial" w:cs="Arial"/>
              </w:rPr>
              <w:t xml:space="preserve">  C</w:t>
            </w:r>
            <w:r w:rsidRPr="005047E0">
              <w:rPr>
                <w:rFonts w:ascii="Arial" w:hAnsi="Arial" w:cs="Arial"/>
              </w:rPr>
              <w:t xml:space="preserve">ontinua en actividad </w:t>
            </w:r>
            <w:r w:rsidRPr="00AE48A9">
              <w:rPr>
                <w:rFonts w:ascii="Arial" w:hAnsi="Arial" w:cs="Arial"/>
                <w:b/>
              </w:rPr>
              <w:t>1</w:t>
            </w:r>
            <w:r>
              <w:rPr>
                <w:rFonts w:ascii="Arial" w:hAnsi="Arial" w:cs="Arial"/>
                <w:b/>
              </w:rPr>
              <w:t>5</w:t>
            </w:r>
            <w:r w:rsidRPr="00AE48A9">
              <w:rPr>
                <w:rFonts w:ascii="Arial" w:hAnsi="Arial" w:cs="Arial"/>
                <w:b/>
              </w:rPr>
              <w:t>.</w:t>
            </w:r>
          </w:p>
          <w:p w:rsidR="00C92057" w:rsidRPr="00F457D7" w:rsidRDefault="00D83BCC" w:rsidP="005421BB">
            <w:pPr>
              <w:ind w:left="1168" w:right="458" w:hanging="567"/>
              <w:jc w:val="both"/>
              <w:rPr>
                <w:rFonts w:ascii="Arial" w:hAnsi="Arial" w:cs="Arial"/>
              </w:rPr>
            </w:pPr>
            <w:r w:rsidRPr="005047E0">
              <w:rPr>
                <w:rFonts w:ascii="Arial" w:hAnsi="Arial" w:cs="Arial"/>
              </w:rPr>
              <w:t>No</w:t>
            </w:r>
            <w:r w:rsidR="00C92057">
              <w:rPr>
                <w:rFonts w:ascii="Arial" w:hAnsi="Arial" w:cs="Arial"/>
              </w:rPr>
              <w:t xml:space="preserve">: </w:t>
            </w:r>
            <w:r w:rsidR="005421BB">
              <w:rPr>
                <w:rFonts w:ascii="Arial" w:hAnsi="Arial" w:cs="Arial"/>
              </w:rPr>
              <w:t xml:space="preserve"> </w:t>
            </w:r>
            <w:r w:rsidR="00C92057">
              <w:rPr>
                <w:rFonts w:ascii="Arial" w:hAnsi="Arial" w:cs="Arial"/>
              </w:rPr>
              <w:t xml:space="preserve">Regresa a la </w:t>
            </w:r>
            <w:r w:rsidR="00C92057" w:rsidRPr="005047E0">
              <w:rPr>
                <w:rFonts w:ascii="Arial" w:hAnsi="Arial" w:cs="Arial"/>
              </w:rPr>
              <w:t xml:space="preserve">actividad </w:t>
            </w:r>
            <w:r w:rsidR="00C92057" w:rsidRPr="00D03BBB">
              <w:rPr>
                <w:rFonts w:ascii="Arial" w:hAnsi="Arial" w:cs="Arial"/>
                <w:b/>
              </w:rPr>
              <w:t>1</w:t>
            </w:r>
            <w:r w:rsidR="00C92057">
              <w:rPr>
                <w:rFonts w:ascii="Arial" w:hAnsi="Arial" w:cs="Arial"/>
                <w:b/>
              </w:rPr>
              <w:t>3</w:t>
            </w:r>
            <w:r w:rsidR="00C92057" w:rsidRPr="00D03BBB">
              <w:rPr>
                <w:rFonts w:ascii="Arial" w:hAnsi="Arial" w:cs="Arial"/>
                <w:b/>
              </w:rPr>
              <w:t>.</w:t>
            </w:r>
          </w:p>
        </w:tc>
        <w:tc>
          <w:tcPr>
            <w:tcW w:w="1957" w:type="dxa"/>
            <w:noWrap/>
            <w:vAlign w:val="center"/>
          </w:tcPr>
          <w:p w:rsidR="00D83BCC" w:rsidRPr="00FC5F29" w:rsidRDefault="00D83BCC" w:rsidP="0059170B">
            <w:pPr>
              <w:jc w:val="center"/>
              <w:rPr>
                <w:rFonts w:ascii="Arial" w:hAnsi="Arial" w:cs="Arial"/>
              </w:rPr>
            </w:pPr>
            <w:r w:rsidRPr="00D2614A">
              <w:rPr>
                <w:rFonts w:ascii="Arial" w:hAnsi="Arial" w:cs="Arial"/>
              </w:rPr>
              <w:t>Nota de Entrada</w:t>
            </w:r>
            <w:r>
              <w:rPr>
                <w:rFonts w:ascii="Arial" w:hAnsi="Arial" w:cs="Arial"/>
              </w:rPr>
              <w:t xml:space="preserve"> y su documentación soporte</w:t>
            </w:r>
          </w:p>
        </w:tc>
      </w:tr>
      <w:tr w:rsidR="00D83BCC" w:rsidRPr="00402AFA" w:rsidTr="0059170B">
        <w:trPr>
          <w:trHeight w:val="675"/>
        </w:trPr>
        <w:tc>
          <w:tcPr>
            <w:tcW w:w="2087" w:type="dxa"/>
            <w:vAlign w:val="center"/>
          </w:tcPr>
          <w:p w:rsidR="00D83BCC" w:rsidRPr="007F7227" w:rsidRDefault="00D83BCC" w:rsidP="0059170B">
            <w:pPr>
              <w:jc w:val="center"/>
              <w:rPr>
                <w:rFonts w:ascii="Arial" w:hAnsi="Arial" w:cs="Arial"/>
              </w:rPr>
            </w:pPr>
            <w:r>
              <w:rPr>
                <w:rFonts w:ascii="Arial" w:hAnsi="Arial" w:cs="Arial"/>
              </w:rPr>
              <w:t>Subdirección de Bienes Instrumentales y de Consumo</w:t>
            </w:r>
          </w:p>
        </w:tc>
        <w:tc>
          <w:tcPr>
            <w:tcW w:w="5386" w:type="dxa"/>
            <w:noWrap/>
            <w:vAlign w:val="center"/>
          </w:tcPr>
          <w:p w:rsidR="00D83BCC" w:rsidRPr="00603DF1" w:rsidRDefault="00D83BCC" w:rsidP="00092677">
            <w:pPr>
              <w:pStyle w:val="Prrafodelista"/>
              <w:numPr>
                <w:ilvl w:val="0"/>
                <w:numId w:val="17"/>
              </w:numPr>
              <w:ind w:left="318"/>
              <w:jc w:val="both"/>
              <w:rPr>
                <w:rFonts w:ascii="Arial" w:hAnsi="Arial" w:cs="Arial"/>
              </w:rPr>
            </w:pPr>
            <w:r w:rsidRPr="00E71237">
              <w:rPr>
                <w:rFonts w:ascii="Arial" w:hAnsi="Arial" w:cs="Arial"/>
              </w:rPr>
              <w:t xml:space="preserve">Firma la Nota de Entrada, recaba la firma de autorización de la Dirección de Almacén y la turna al </w:t>
            </w:r>
            <w:r w:rsidR="006B5800">
              <w:rPr>
                <w:rFonts w:ascii="Arial" w:hAnsi="Arial" w:cs="Arial"/>
              </w:rPr>
              <w:t>Departamento de Bienes de Consumo</w:t>
            </w:r>
            <w:r w:rsidRPr="00E71237">
              <w:rPr>
                <w:rFonts w:ascii="Arial" w:hAnsi="Arial" w:cs="Arial"/>
              </w:rPr>
              <w:t xml:space="preserve"> para que en un plazo no mayor a tres días envíe original de la Nota de Entrada a la instancia competente de acuerdo a lo establecido en los lineamientos de la materia, y archiva </w:t>
            </w:r>
            <w:r w:rsidR="007B6828">
              <w:rPr>
                <w:rFonts w:ascii="Arial" w:hAnsi="Arial" w:cs="Arial"/>
              </w:rPr>
              <w:t>el acuse de recibo</w:t>
            </w:r>
            <w:r w:rsidRPr="00E71237">
              <w:rPr>
                <w:rFonts w:ascii="Arial" w:hAnsi="Arial" w:cs="Arial"/>
              </w:rPr>
              <w:t xml:space="preserve"> para consulta.</w:t>
            </w:r>
          </w:p>
        </w:tc>
        <w:tc>
          <w:tcPr>
            <w:tcW w:w="1957" w:type="dxa"/>
            <w:noWrap/>
            <w:vAlign w:val="center"/>
          </w:tcPr>
          <w:p w:rsidR="00D83BCC" w:rsidRPr="00FC5F29" w:rsidRDefault="007B6828" w:rsidP="007B6828">
            <w:pPr>
              <w:jc w:val="center"/>
              <w:rPr>
                <w:rFonts w:ascii="Arial" w:hAnsi="Arial" w:cs="Arial"/>
              </w:rPr>
            </w:pPr>
            <w:r>
              <w:rPr>
                <w:rFonts w:ascii="Arial" w:hAnsi="Arial" w:cs="Arial"/>
              </w:rPr>
              <w:t xml:space="preserve">Acuse de la </w:t>
            </w:r>
            <w:r w:rsidR="00A61FC5" w:rsidRPr="00E71237">
              <w:rPr>
                <w:rFonts w:ascii="Arial" w:hAnsi="Arial" w:cs="Arial"/>
              </w:rPr>
              <w:t>Nota de Entrada</w:t>
            </w:r>
          </w:p>
        </w:tc>
      </w:tr>
      <w:tr w:rsidR="00D83BCC" w:rsidRPr="00402AFA" w:rsidTr="0059170B">
        <w:trPr>
          <w:trHeight w:val="675"/>
        </w:trPr>
        <w:tc>
          <w:tcPr>
            <w:tcW w:w="2087" w:type="dxa"/>
            <w:vAlign w:val="center"/>
          </w:tcPr>
          <w:p w:rsidR="00D83BCC" w:rsidRDefault="006B5800" w:rsidP="0059170B">
            <w:pPr>
              <w:jc w:val="center"/>
              <w:rPr>
                <w:rFonts w:ascii="Arial" w:hAnsi="Arial" w:cs="Arial"/>
              </w:rPr>
            </w:pPr>
            <w:r>
              <w:rPr>
                <w:rFonts w:ascii="Arial" w:hAnsi="Arial" w:cs="Arial"/>
              </w:rPr>
              <w:t>Departamento de Bienes de Consumo</w:t>
            </w:r>
          </w:p>
        </w:tc>
        <w:tc>
          <w:tcPr>
            <w:tcW w:w="5386" w:type="dxa"/>
            <w:noWrap/>
            <w:vAlign w:val="center"/>
          </w:tcPr>
          <w:p w:rsidR="00EF3300" w:rsidRPr="0029569F" w:rsidRDefault="00D83BCC" w:rsidP="00092677">
            <w:pPr>
              <w:pStyle w:val="Prrafodelista"/>
              <w:numPr>
                <w:ilvl w:val="0"/>
                <w:numId w:val="17"/>
              </w:numPr>
              <w:ind w:left="317"/>
              <w:jc w:val="both"/>
              <w:rPr>
                <w:rFonts w:ascii="Arial" w:hAnsi="Arial" w:cs="Arial"/>
              </w:rPr>
            </w:pPr>
            <w:r>
              <w:rPr>
                <w:rFonts w:ascii="Arial" w:hAnsi="Arial" w:cs="Arial"/>
              </w:rPr>
              <w:t xml:space="preserve">Para la localización de los bienes registrados en el sistema de información para la administración de inventarios </w:t>
            </w:r>
            <w:r w:rsidR="00EF3300">
              <w:rPr>
                <w:rFonts w:ascii="Arial" w:hAnsi="Arial" w:cs="Arial"/>
              </w:rPr>
              <w:t>a</w:t>
            </w:r>
            <w:r w:rsidR="00951B66">
              <w:rPr>
                <w:rFonts w:ascii="Arial" w:hAnsi="Arial" w:cs="Arial"/>
              </w:rPr>
              <w:t>signa el espacio físico en el Almacén General de acuerdo a su naturaleza y movimiento.</w:t>
            </w:r>
          </w:p>
        </w:tc>
        <w:tc>
          <w:tcPr>
            <w:tcW w:w="1957" w:type="dxa"/>
            <w:noWrap/>
            <w:vAlign w:val="center"/>
          </w:tcPr>
          <w:p w:rsidR="00D83BCC" w:rsidRPr="00D2614A" w:rsidRDefault="00A61FC5" w:rsidP="0059170B">
            <w:pPr>
              <w:jc w:val="center"/>
              <w:rPr>
                <w:rFonts w:ascii="Arial" w:hAnsi="Arial" w:cs="Arial"/>
              </w:rPr>
            </w:pPr>
            <w:r>
              <w:rPr>
                <w:rFonts w:ascii="Arial" w:hAnsi="Arial" w:cs="Arial"/>
              </w:rPr>
              <w:t>Mapa de Localización</w:t>
            </w:r>
          </w:p>
        </w:tc>
      </w:tr>
      <w:tr w:rsidR="00D83BCC" w:rsidRPr="00402AFA" w:rsidTr="0059170B">
        <w:trPr>
          <w:trHeight w:val="675"/>
        </w:trPr>
        <w:tc>
          <w:tcPr>
            <w:tcW w:w="2087" w:type="dxa"/>
            <w:vAlign w:val="center"/>
          </w:tcPr>
          <w:p w:rsidR="00D83BCC" w:rsidRDefault="006B5800" w:rsidP="0059170B">
            <w:pPr>
              <w:jc w:val="center"/>
              <w:rPr>
                <w:rFonts w:ascii="Arial" w:hAnsi="Arial" w:cs="Arial"/>
              </w:rPr>
            </w:pPr>
            <w:r>
              <w:rPr>
                <w:rFonts w:ascii="Arial" w:hAnsi="Arial" w:cs="Arial"/>
              </w:rPr>
              <w:t>Departamento de Bienes de Consumo</w:t>
            </w:r>
          </w:p>
        </w:tc>
        <w:tc>
          <w:tcPr>
            <w:tcW w:w="5386" w:type="dxa"/>
            <w:noWrap/>
            <w:vAlign w:val="center"/>
          </w:tcPr>
          <w:p w:rsidR="002D5C1D" w:rsidRDefault="002D5C1D" w:rsidP="00092677">
            <w:pPr>
              <w:pStyle w:val="Prrafodelista"/>
              <w:numPr>
                <w:ilvl w:val="0"/>
                <w:numId w:val="17"/>
              </w:numPr>
              <w:ind w:left="318" w:hanging="425"/>
              <w:jc w:val="both"/>
              <w:rPr>
                <w:rFonts w:ascii="Arial" w:hAnsi="Arial" w:cs="Arial"/>
              </w:rPr>
            </w:pPr>
            <w:r w:rsidRPr="002D5C1D">
              <w:rPr>
                <w:rFonts w:ascii="Arial" w:hAnsi="Arial" w:cs="Arial"/>
              </w:rPr>
              <w:t xml:space="preserve">Para asignar los bienes </w:t>
            </w:r>
            <w:r>
              <w:rPr>
                <w:rFonts w:ascii="Arial" w:hAnsi="Arial" w:cs="Arial"/>
              </w:rPr>
              <w:t>de consumo</w:t>
            </w:r>
            <w:r w:rsidRPr="002D5C1D">
              <w:rPr>
                <w:rFonts w:ascii="Arial" w:hAnsi="Arial" w:cs="Arial"/>
              </w:rPr>
              <w:t xml:space="preserve">, una vez que recibió la solicitud de bienes </w:t>
            </w:r>
            <w:r>
              <w:rPr>
                <w:rFonts w:ascii="Arial" w:hAnsi="Arial" w:cs="Arial"/>
              </w:rPr>
              <w:t xml:space="preserve">de consumo </w:t>
            </w:r>
            <w:r w:rsidRPr="002D5C1D">
              <w:rPr>
                <w:rFonts w:ascii="Arial" w:hAnsi="Arial" w:cs="Arial"/>
              </w:rPr>
              <w:t>por parte del</w:t>
            </w:r>
            <w:r>
              <w:rPr>
                <w:rFonts w:ascii="Arial" w:hAnsi="Arial" w:cs="Arial"/>
              </w:rPr>
              <w:t xml:space="preserve"> Enlace Administrativo mediante el sistema de información para solicitudes y requisiciones de suministros.</w:t>
            </w:r>
          </w:p>
          <w:p w:rsidR="00D83BCC" w:rsidRPr="00DF0CDD" w:rsidRDefault="00D83BCC" w:rsidP="002D5C1D">
            <w:pPr>
              <w:pStyle w:val="Prrafodelista"/>
              <w:ind w:left="318"/>
              <w:jc w:val="both"/>
              <w:rPr>
                <w:rFonts w:ascii="Arial" w:hAnsi="Arial" w:cs="Arial"/>
              </w:rPr>
            </w:pPr>
          </w:p>
          <w:p w:rsidR="00D83BCC" w:rsidRPr="00DF0CDD" w:rsidRDefault="00D83BCC" w:rsidP="0059170B">
            <w:pPr>
              <w:pStyle w:val="Prrafodelista"/>
              <w:ind w:right="459"/>
              <w:jc w:val="both"/>
              <w:rPr>
                <w:rFonts w:ascii="Arial" w:hAnsi="Arial" w:cs="Arial"/>
              </w:rPr>
            </w:pPr>
            <w:r w:rsidRPr="00DF0CDD">
              <w:rPr>
                <w:rFonts w:ascii="Arial" w:hAnsi="Arial" w:cs="Arial"/>
              </w:rPr>
              <w:t xml:space="preserve">¿Hay existencia de los bienes </w:t>
            </w:r>
            <w:r w:rsidR="002D5C1D">
              <w:rPr>
                <w:rFonts w:ascii="Arial" w:hAnsi="Arial" w:cs="Arial"/>
              </w:rPr>
              <w:t>de consumo</w:t>
            </w:r>
            <w:r w:rsidRPr="00DF0CDD">
              <w:rPr>
                <w:rFonts w:ascii="Arial" w:hAnsi="Arial" w:cs="Arial"/>
              </w:rPr>
              <w:t xml:space="preserve"> en el Almacén General?</w:t>
            </w:r>
          </w:p>
          <w:p w:rsidR="00D83BCC" w:rsidRPr="00DF0CDD" w:rsidRDefault="00D83BCC" w:rsidP="0059170B">
            <w:pPr>
              <w:pStyle w:val="Prrafodelista"/>
              <w:jc w:val="both"/>
              <w:rPr>
                <w:rFonts w:ascii="Arial" w:hAnsi="Arial" w:cs="Arial"/>
              </w:rPr>
            </w:pPr>
          </w:p>
          <w:p w:rsidR="00D83BCC" w:rsidRPr="00277542" w:rsidRDefault="00D83BCC" w:rsidP="0059170B">
            <w:pPr>
              <w:pStyle w:val="Prrafodelista"/>
              <w:jc w:val="both"/>
              <w:rPr>
                <w:rFonts w:ascii="Arial" w:hAnsi="Arial" w:cs="Arial"/>
                <w:b/>
              </w:rPr>
            </w:pPr>
            <w:r w:rsidRPr="00277542">
              <w:rPr>
                <w:rFonts w:ascii="Arial" w:hAnsi="Arial" w:cs="Arial"/>
              </w:rPr>
              <w:t xml:space="preserve">Si: Continua en la actividad </w:t>
            </w:r>
            <w:r w:rsidRPr="00277542">
              <w:rPr>
                <w:rFonts w:ascii="Arial" w:hAnsi="Arial" w:cs="Arial"/>
                <w:b/>
              </w:rPr>
              <w:t>18.</w:t>
            </w:r>
          </w:p>
          <w:p w:rsidR="00D83BCC" w:rsidRPr="0006464F" w:rsidRDefault="00D83BCC" w:rsidP="00BC5998">
            <w:pPr>
              <w:pStyle w:val="Prrafodelista"/>
              <w:jc w:val="both"/>
              <w:rPr>
                <w:rFonts w:ascii="Arial" w:hAnsi="Arial" w:cs="Arial"/>
              </w:rPr>
            </w:pPr>
            <w:r w:rsidRPr="00277542">
              <w:rPr>
                <w:rFonts w:ascii="Arial" w:hAnsi="Arial" w:cs="Arial"/>
              </w:rPr>
              <w:t xml:space="preserve">No: Continua en la actividad </w:t>
            </w:r>
            <w:r w:rsidRPr="00277542">
              <w:rPr>
                <w:rFonts w:ascii="Arial" w:hAnsi="Arial" w:cs="Arial"/>
                <w:b/>
              </w:rPr>
              <w:t>2</w:t>
            </w:r>
            <w:r w:rsidR="00BC5998">
              <w:rPr>
                <w:rFonts w:ascii="Arial" w:hAnsi="Arial" w:cs="Arial"/>
                <w:b/>
              </w:rPr>
              <w:t>6</w:t>
            </w:r>
            <w:r w:rsidRPr="00277542">
              <w:rPr>
                <w:rFonts w:ascii="Arial" w:hAnsi="Arial" w:cs="Arial"/>
                <w:b/>
              </w:rPr>
              <w:t>.</w:t>
            </w:r>
          </w:p>
        </w:tc>
        <w:tc>
          <w:tcPr>
            <w:tcW w:w="1957" w:type="dxa"/>
            <w:noWrap/>
            <w:vAlign w:val="center"/>
          </w:tcPr>
          <w:p w:rsidR="00D83BCC" w:rsidRPr="00D2614A" w:rsidRDefault="00A61FC5" w:rsidP="0059170B">
            <w:pPr>
              <w:jc w:val="center"/>
              <w:rPr>
                <w:rFonts w:ascii="Arial" w:hAnsi="Arial" w:cs="Arial"/>
              </w:rPr>
            </w:pPr>
            <w:r>
              <w:rPr>
                <w:rFonts w:ascii="Arial" w:hAnsi="Arial" w:cs="Arial"/>
              </w:rPr>
              <w:t>Solicitud de Bienes</w:t>
            </w:r>
          </w:p>
        </w:tc>
      </w:tr>
      <w:tr w:rsidR="00D83BCC" w:rsidRPr="00402AFA" w:rsidTr="0059170B">
        <w:trPr>
          <w:trHeight w:val="675"/>
        </w:trPr>
        <w:tc>
          <w:tcPr>
            <w:tcW w:w="2087" w:type="dxa"/>
            <w:vAlign w:val="center"/>
          </w:tcPr>
          <w:p w:rsidR="00D83BCC" w:rsidRPr="00E71237" w:rsidRDefault="006B5800" w:rsidP="0059170B">
            <w:pPr>
              <w:jc w:val="center"/>
              <w:rPr>
                <w:rFonts w:ascii="Arial" w:hAnsi="Arial" w:cs="Arial"/>
              </w:rPr>
            </w:pPr>
            <w:r>
              <w:rPr>
                <w:rFonts w:ascii="Arial" w:hAnsi="Arial" w:cs="Arial"/>
              </w:rPr>
              <w:t>Departamento de Bienes de Consumo</w:t>
            </w:r>
          </w:p>
        </w:tc>
        <w:tc>
          <w:tcPr>
            <w:tcW w:w="5386" w:type="dxa"/>
            <w:noWrap/>
            <w:vAlign w:val="center"/>
          </w:tcPr>
          <w:p w:rsidR="00D83BCC" w:rsidRDefault="00D83BCC" w:rsidP="00092677">
            <w:pPr>
              <w:pStyle w:val="Prrafodelista"/>
              <w:numPr>
                <w:ilvl w:val="0"/>
                <w:numId w:val="17"/>
              </w:numPr>
              <w:ind w:left="318"/>
              <w:jc w:val="both"/>
              <w:rPr>
                <w:rFonts w:ascii="Arial" w:hAnsi="Arial" w:cs="Arial"/>
              </w:rPr>
            </w:pPr>
            <w:r>
              <w:rPr>
                <w:rFonts w:ascii="Arial" w:hAnsi="Arial" w:cs="Arial"/>
              </w:rPr>
              <w:t>Lleva a cabo las siguientes actividades:</w:t>
            </w:r>
          </w:p>
          <w:p w:rsidR="00D83BCC" w:rsidRPr="00EF3300" w:rsidRDefault="00D83BCC" w:rsidP="0059170B">
            <w:pPr>
              <w:pStyle w:val="Prrafodelista"/>
              <w:ind w:left="316"/>
              <w:jc w:val="both"/>
              <w:rPr>
                <w:rFonts w:ascii="Arial" w:hAnsi="Arial" w:cs="Arial"/>
                <w:sz w:val="10"/>
                <w:szCs w:val="10"/>
              </w:rPr>
            </w:pPr>
          </w:p>
          <w:p w:rsidR="00EF3300" w:rsidRDefault="00EF3300" w:rsidP="00092677">
            <w:pPr>
              <w:pStyle w:val="Prrafodelista"/>
              <w:numPr>
                <w:ilvl w:val="0"/>
                <w:numId w:val="20"/>
              </w:numPr>
              <w:jc w:val="both"/>
              <w:rPr>
                <w:rFonts w:ascii="Arial" w:hAnsi="Arial" w:cs="Arial"/>
              </w:rPr>
            </w:pPr>
            <w:r>
              <w:rPr>
                <w:rFonts w:ascii="Arial" w:hAnsi="Arial" w:cs="Arial"/>
              </w:rPr>
              <w:t>Determina el suministro del total de los bienes solicitados.</w:t>
            </w:r>
          </w:p>
          <w:p w:rsidR="00EF3300" w:rsidRDefault="00EF3300" w:rsidP="00092677">
            <w:pPr>
              <w:pStyle w:val="Prrafodelista"/>
              <w:numPr>
                <w:ilvl w:val="0"/>
                <w:numId w:val="20"/>
              </w:numPr>
              <w:jc w:val="both"/>
              <w:rPr>
                <w:rFonts w:ascii="Arial" w:hAnsi="Arial" w:cs="Arial"/>
              </w:rPr>
            </w:pPr>
            <w:r>
              <w:rPr>
                <w:rFonts w:ascii="Arial" w:hAnsi="Arial" w:cs="Arial"/>
              </w:rPr>
              <w:t>Captura la cantidad de bienes a suministrar en el sistema de información para la administración de inventarios,</w:t>
            </w:r>
          </w:p>
          <w:p w:rsidR="00D83BCC" w:rsidRDefault="00EF3300" w:rsidP="00092677">
            <w:pPr>
              <w:pStyle w:val="Prrafodelista"/>
              <w:numPr>
                <w:ilvl w:val="0"/>
                <w:numId w:val="20"/>
              </w:numPr>
              <w:jc w:val="both"/>
              <w:rPr>
                <w:rFonts w:ascii="Arial" w:hAnsi="Arial" w:cs="Arial"/>
              </w:rPr>
            </w:pPr>
            <w:r>
              <w:rPr>
                <w:rFonts w:ascii="Arial" w:hAnsi="Arial" w:cs="Arial"/>
              </w:rPr>
              <w:t>Imprime del sistema el Formato “</w:t>
            </w:r>
            <w:r w:rsidRPr="00EF3300">
              <w:rPr>
                <w:rFonts w:ascii="Arial" w:hAnsi="Arial" w:cs="Arial"/>
                <w:i/>
              </w:rPr>
              <w:t>Informe de Salida de Almacén por Vale Electrónico</w:t>
            </w:r>
            <w:r>
              <w:rPr>
                <w:rFonts w:ascii="Arial" w:hAnsi="Arial" w:cs="Arial"/>
              </w:rPr>
              <w:t>” en c</w:t>
            </w:r>
            <w:r w:rsidR="00D83BCC">
              <w:rPr>
                <w:rFonts w:ascii="Arial" w:hAnsi="Arial" w:cs="Arial"/>
              </w:rPr>
              <w:t>uatro</w:t>
            </w:r>
            <w:r w:rsidR="005B62D8">
              <w:rPr>
                <w:rFonts w:ascii="Arial" w:hAnsi="Arial" w:cs="Arial"/>
              </w:rPr>
              <w:t xml:space="preserve"> tantos.</w:t>
            </w:r>
          </w:p>
          <w:p w:rsidR="00D83BCC" w:rsidRDefault="00D83BCC" w:rsidP="0059170B">
            <w:pPr>
              <w:pStyle w:val="Prrafodelista"/>
              <w:ind w:left="785"/>
              <w:jc w:val="both"/>
              <w:rPr>
                <w:rFonts w:ascii="Arial" w:hAnsi="Arial" w:cs="Arial"/>
              </w:rPr>
            </w:pPr>
          </w:p>
          <w:p w:rsidR="00D83BCC" w:rsidRPr="005421BB" w:rsidRDefault="002C4B35" w:rsidP="002C4B35">
            <w:pPr>
              <w:ind w:left="1168" w:hanging="425"/>
              <w:jc w:val="both"/>
              <w:rPr>
                <w:rFonts w:ascii="Arial" w:hAnsi="Arial" w:cs="Arial"/>
              </w:rPr>
            </w:pPr>
            <w:r>
              <w:rPr>
                <w:rFonts w:ascii="Arial" w:hAnsi="Arial" w:cs="Arial"/>
                <w:b/>
              </w:rPr>
              <w:t>c</w:t>
            </w:r>
            <w:r w:rsidR="005421BB" w:rsidRPr="002C4B35">
              <w:rPr>
                <w:rFonts w:ascii="Arial" w:hAnsi="Arial" w:cs="Arial"/>
                <w:b/>
              </w:rPr>
              <w:t>1</w:t>
            </w:r>
            <w:r w:rsidR="005421BB">
              <w:rPr>
                <w:rFonts w:ascii="Arial" w:hAnsi="Arial" w:cs="Arial"/>
              </w:rPr>
              <w:t xml:space="preserve"> </w:t>
            </w:r>
            <w:r w:rsidR="00D83BCC" w:rsidRPr="005421BB">
              <w:rPr>
                <w:rFonts w:ascii="Arial" w:hAnsi="Arial" w:cs="Arial"/>
              </w:rPr>
              <w:t xml:space="preserve">Para el </w:t>
            </w:r>
            <w:r w:rsidR="006B5800" w:rsidRPr="005421BB">
              <w:rPr>
                <w:rFonts w:ascii="Arial" w:hAnsi="Arial" w:cs="Arial"/>
              </w:rPr>
              <w:t>Departamento de Bienes de Consumo</w:t>
            </w:r>
            <w:r w:rsidR="00D83BCC" w:rsidRPr="005421BB">
              <w:rPr>
                <w:rFonts w:ascii="Arial" w:hAnsi="Arial" w:cs="Arial"/>
              </w:rPr>
              <w:t>, firmado por el personal del Departamento de Servicios de Almacén.</w:t>
            </w:r>
          </w:p>
          <w:p w:rsidR="00D83BCC" w:rsidRPr="005421BB" w:rsidRDefault="002C4B35" w:rsidP="002C4B35">
            <w:pPr>
              <w:ind w:left="1168" w:hanging="425"/>
              <w:jc w:val="both"/>
              <w:rPr>
                <w:rFonts w:ascii="Arial" w:hAnsi="Arial" w:cs="Arial"/>
              </w:rPr>
            </w:pPr>
            <w:r w:rsidRPr="002C4B35">
              <w:rPr>
                <w:rFonts w:ascii="Arial" w:hAnsi="Arial" w:cs="Arial"/>
                <w:b/>
              </w:rPr>
              <w:t>c2</w:t>
            </w:r>
            <w:r>
              <w:rPr>
                <w:rFonts w:ascii="Arial" w:hAnsi="Arial" w:cs="Arial"/>
              </w:rPr>
              <w:t xml:space="preserve"> </w:t>
            </w:r>
            <w:r w:rsidR="00D83BCC" w:rsidRPr="005421BB">
              <w:rPr>
                <w:rFonts w:ascii="Arial" w:hAnsi="Arial" w:cs="Arial"/>
              </w:rPr>
              <w:t>Para el personal de vigilancia, para validación de la salida los bienes del inmueble.</w:t>
            </w:r>
          </w:p>
          <w:p w:rsidR="00D83BCC" w:rsidRPr="002C4B35" w:rsidRDefault="002C4B35" w:rsidP="002C4B35">
            <w:pPr>
              <w:pStyle w:val="Prrafodelista"/>
              <w:ind w:left="1168" w:hanging="425"/>
              <w:jc w:val="both"/>
              <w:rPr>
                <w:rFonts w:ascii="Arial" w:hAnsi="Arial" w:cs="Arial"/>
              </w:rPr>
            </w:pPr>
            <w:r w:rsidRPr="002C4B35">
              <w:rPr>
                <w:rFonts w:ascii="Arial" w:hAnsi="Arial" w:cs="Arial"/>
                <w:b/>
              </w:rPr>
              <w:t>c3</w:t>
            </w:r>
            <w:r>
              <w:rPr>
                <w:rFonts w:ascii="Arial" w:hAnsi="Arial" w:cs="Arial"/>
              </w:rPr>
              <w:t xml:space="preserve"> </w:t>
            </w:r>
            <w:r w:rsidR="00D83BCC" w:rsidRPr="002C4B35">
              <w:rPr>
                <w:rFonts w:ascii="Arial" w:hAnsi="Arial" w:cs="Arial"/>
              </w:rPr>
              <w:t xml:space="preserve">Para </w:t>
            </w:r>
            <w:r w:rsidR="000F3F58" w:rsidRPr="002C4B35">
              <w:rPr>
                <w:rFonts w:ascii="Arial" w:hAnsi="Arial" w:cs="Arial"/>
              </w:rPr>
              <w:t>el Enlace Administrativo</w:t>
            </w:r>
            <w:r w:rsidR="00D83BCC" w:rsidRPr="002C4B35">
              <w:rPr>
                <w:rFonts w:ascii="Arial" w:hAnsi="Arial" w:cs="Arial"/>
              </w:rPr>
              <w:t xml:space="preserve"> que será responsable de </w:t>
            </w:r>
            <w:r w:rsidR="003248A7" w:rsidRPr="002C4B35">
              <w:rPr>
                <w:rFonts w:ascii="Arial" w:hAnsi="Arial" w:cs="Arial"/>
              </w:rPr>
              <w:t>la recepción de los bienes</w:t>
            </w:r>
            <w:r w:rsidR="00D83BCC" w:rsidRPr="002C4B35">
              <w:rPr>
                <w:rFonts w:ascii="Arial" w:hAnsi="Arial" w:cs="Arial"/>
              </w:rPr>
              <w:t>.</w:t>
            </w:r>
          </w:p>
          <w:p w:rsidR="00D83BCC" w:rsidRPr="002C4B35" w:rsidRDefault="002C4B35" w:rsidP="002C4B35">
            <w:pPr>
              <w:ind w:left="1168" w:hanging="425"/>
              <w:jc w:val="both"/>
              <w:rPr>
                <w:rFonts w:ascii="Arial" w:hAnsi="Arial" w:cs="Arial"/>
              </w:rPr>
            </w:pPr>
            <w:r w:rsidRPr="002C4B35">
              <w:rPr>
                <w:rFonts w:ascii="Arial" w:hAnsi="Arial" w:cs="Arial"/>
                <w:b/>
              </w:rPr>
              <w:t>c4</w:t>
            </w:r>
            <w:r>
              <w:rPr>
                <w:rFonts w:ascii="Arial" w:hAnsi="Arial" w:cs="Arial"/>
              </w:rPr>
              <w:t xml:space="preserve"> </w:t>
            </w:r>
            <w:r w:rsidR="00D83BCC" w:rsidRPr="002C4B35">
              <w:rPr>
                <w:rFonts w:ascii="Arial" w:hAnsi="Arial" w:cs="Arial"/>
              </w:rPr>
              <w:t xml:space="preserve">Para </w:t>
            </w:r>
            <w:r w:rsidR="003248A7" w:rsidRPr="002C4B35">
              <w:rPr>
                <w:rFonts w:ascii="Arial" w:hAnsi="Arial" w:cs="Arial"/>
              </w:rPr>
              <w:t>archivo y control consecutivo de informes de salida</w:t>
            </w:r>
            <w:r w:rsidR="00D83BCC" w:rsidRPr="002C4B35">
              <w:rPr>
                <w:rFonts w:ascii="Arial" w:hAnsi="Arial" w:cs="Arial"/>
              </w:rPr>
              <w:t>.</w:t>
            </w:r>
          </w:p>
          <w:p w:rsidR="00D83BCC" w:rsidRPr="005561B0" w:rsidRDefault="00D83BCC" w:rsidP="0059170B">
            <w:pPr>
              <w:ind w:left="741"/>
              <w:jc w:val="both"/>
              <w:rPr>
                <w:rFonts w:ascii="Arial" w:hAnsi="Arial" w:cs="Arial"/>
                <w:sz w:val="10"/>
                <w:szCs w:val="10"/>
              </w:rPr>
            </w:pPr>
          </w:p>
          <w:p w:rsidR="00D83BCC" w:rsidRPr="00396720" w:rsidRDefault="00D83BCC" w:rsidP="00092677">
            <w:pPr>
              <w:pStyle w:val="Prrafodelista"/>
              <w:numPr>
                <w:ilvl w:val="0"/>
                <w:numId w:val="20"/>
              </w:numPr>
              <w:jc w:val="both"/>
              <w:rPr>
                <w:rFonts w:ascii="Arial" w:hAnsi="Arial" w:cs="Arial"/>
              </w:rPr>
            </w:pPr>
            <w:r>
              <w:rPr>
                <w:rFonts w:ascii="Arial" w:hAnsi="Arial" w:cs="Arial"/>
              </w:rPr>
              <w:t xml:space="preserve">Solicita mediante correo electrónico a la Subdirección de Servicios de Almacén y Desincorporación el traslado y entrega de los bienes </w:t>
            </w:r>
            <w:r w:rsidR="003248A7">
              <w:rPr>
                <w:rFonts w:ascii="Arial" w:hAnsi="Arial" w:cs="Arial"/>
              </w:rPr>
              <w:t>de consumo</w:t>
            </w:r>
            <w:r>
              <w:rPr>
                <w:rFonts w:ascii="Arial" w:hAnsi="Arial" w:cs="Arial"/>
              </w:rPr>
              <w:t>.</w:t>
            </w:r>
          </w:p>
        </w:tc>
        <w:tc>
          <w:tcPr>
            <w:tcW w:w="1957" w:type="dxa"/>
            <w:noWrap/>
            <w:vAlign w:val="center"/>
          </w:tcPr>
          <w:p w:rsidR="00D83BCC" w:rsidRDefault="00A61FC5" w:rsidP="0059170B">
            <w:pPr>
              <w:jc w:val="center"/>
              <w:rPr>
                <w:rFonts w:ascii="Arial" w:hAnsi="Arial" w:cs="Arial"/>
              </w:rPr>
            </w:pPr>
            <w:r w:rsidRPr="00A61FC5">
              <w:rPr>
                <w:rFonts w:ascii="Arial" w:hAnsi="Arial" w:cs="Arial"/>
              </w:rPr>
              <w:t>Informe de Salida de Almacén por Vale Electrónico</w:t>
            </w:r>
          </w:p>
          <w:p w:rsidR="00A61FC5" w:rsidRDefault="00A61FC5" w:rsidP="0059170B">
            <w:pPr>
              <w:jc w:val="center"/>
              <w:rPr>
                <w:rFonts w:ascii="Arial" w:hAnsi="Arial" w:cs="Arial"/>
              </w:rPr>
            </w:pPr>
          </w:p>
          <w:p w:rsidR="00A61FC5" w:rsidRPr="00A61FC5" w:rsidRDefault="00A61FC5" w:rsidP="0059170B">
            <w:pPr>
              <w:jc w:val="center"/>
              <w:rPr>
                <w:rFonts w:ascii="Arial" w:hAnsi="Arial" w:cs="Arial"/>
              </w:rPr>
            </w:pPr>
            <w:r>
              <w:rPr>
                <w:rFonts w:ascii="Arial" w:hAnsi="Arial" w:cs="Arial"/>
              </w:rPr>
              <w:t>Correo electrónico</w:t>
            </w:r>
          </w:p>
        </w:tc>
      </w:tr>
      <w:tr w:rsidR="00D83BCC" w:rsidRPr="00402AFA" w:rsidTr="0059170B">
        <w:trPr>
          <w:trHeight w:val="675"/>
        </w:trPr>
        <w:tc>
          <w:tcPr>
            <w:tcW w:w="2087" w:type="dxa"/>
            <w:vAlign w:val="center"/>
          </w:tcPr>
          <w:p w:rsidR="00D83BCC" w:rsidRPr="00E71237" w:rsidRDefault="00D83BCC" w:rsidP="0059170B">
            <w:pPr>
              <w:jc w:val="center"/>
              <w:rPr>
                <w:rFonts w:ascii="Arial" w:hAnsi="Arial" w:cs="Arial"/>
              </w:rPr>
            </w:pPr>
            <w:r>
              <w:rPr>
                <w:rFonts w:ascii="Arial" w:hAnsi="Arial" w:cs="Arial"/>
              </w:rPr>
              <w:t>Subdirección de Servicios de Almacén y Desincorporación</w:t>
            </w:r>
          </w:p>
        </w:tc>
        <w:tc>
          <w:tcPr>
            <w:tcW w:w="5386" w:type="dxa"/>
            <w:noWrap/>
            <w:vAlign w:val="center"/>
          </w:tcPr>
          <w:p w:rsidR="00D83BCC" w:rsidRPr="005561B0" w:rsidRDefault="00A61FC5" w:rsidP="005561B0">
            <w:pPr>
              <w:pStyle w:val="Prrafodelista"/>
              <w:numPr>
                <w:ilvl w:val="0"/>
                <w:numId w:val="17"/>
              </w:numPr>
              <w:ind w:left="318"/>
              <w:jc w:val="both"/>
              <w:rPr>
                <w:rFonts w:ascii="Arial" w:hAnsi="Arial" w:cs="Arial"/>
              </w:rPr>
            </w:pPr>
            <w:r w:rsidRPr="005561B0">
              <w:rPr>
                <w:rFonts w:ascii="Arial" w:hAnsi="Arial" w:cs="Arial"/>
              </w:rPr>
              <w:t>Recibe correo electrónico, p</w:t>
            </w:r>
            <w:r w:rsidR="00D83BCC" w:rsidRPr="005561B0">
              <w:rPr>
                <w:rFonts w:ascii="Arial" w:hAnsi="Arial" w:cs="Arial"/>
              </w:rPr>
              <w:t xml:space="preserve">rograma con el Departamento de Servicios de Almacén la recolección, traslado y entrega de los bienes </w:t>
            </w:r>
            <w:r w:rsidR="005C3C91" w:rsidRPr="005561B0">
              <w:rPr>
                <w:rFonts w:ascii="Arial" w:hAnsi="Arial" w:cs="Arial"/>
              </w:rPr>
              <w:t xml:space="preserve">de consumo </w:t>
            </w:r>
            <w:r w:rsidR="00D83BCC" w:rsidRPr="005561B0">
              <w:rPr>
                <w:rFonts w:ascii="Arial" w:hAnsi="Arial" w:cs="Arial"/>
              </w:rPr>
              <w:t>y le turna el correo electrónico.</w:t>
            </w:r>
          </w:p>
        </w:tc>
        <w:tc>
          <w:tcPr>
            <w:tcW w:w="1957" w:type="dxa"/>
            <w:noWrap/>
            <w:vAlign w:val="center"/>
          </w:tcPr>
          <w:p w:rsidR="00D83BCC" w:rsidRPr="00D2614A" w:rsidRDefault="00A61FC5" w:rsidP="0059170B">
            <w:pPr>
              <w:jc w:val="center"/>
              <w:rPr>
                <w:rFonts w:ascii="Arial" w:hAnsi="Arial" w:cs="Arial"/>
              </w:rPr>
            </w:pPr>
            <w:r>
              <w:rPr>
                <w:rFonts w:ascii="Arial" w:hAnsi="Arial" w:cs="Arial"/>
              </w:rPr>
              <w:t>Correo electrónico</w:t>
            </w:r>
          </w:p>
        </w:tc>
      </w:tr>
      <w:tr w:rsidR="00277542" w:rsidRPr="00402AFA" w:rsidTr="0059170B">
        <w:trPr>
          <w:trHeight w:val="675"/>
        </w:trPr>
        <w:tc>
          <w:tcPr>
            <w:tcW w:w="2087" w:type="dxa"/>
            <w:vAlign w:val="center"/>
          </w:tcPr>
          <w:p w:rsidR="00277542" w:rsidRDefault="00277542" w:rsidP="00277542">
            <w:pPr>
              <w:jc w:val="center"/>
              <w:rPr>
                <w:rFonts w:ascii="Arial" w:hAnsi="Arial" w:cs="Arial"/>
              </w:rPr>
            </w:pPr>
            <w:r>
              <w:rPr>
                <w:rFonts w:ascii="Arial" w:hAnsi="Arial" w:cs="Arial"/>
              </w:rPr>
              <w:t>Departamento de Servicios de Almacén</w:t>
            </w:r>
          </w:p>
        </w:tc>
        <w:tc>
          <w:tcPr>
            <w:tcW w:w="5386" w:type="dxa"/>
            <w:noWrap/>
            <w:vAlign w:val="center"/>
          </w:tcPr>
          <w:p w:rsidR="00277542" w:rsidRPr="00277542" w:rsidRDefault="00277542" w:rsidP="00FE31F2">
            <w:pPr>
              <w:pStyle w:val="Prrafodelista"/>
              <w:numPr>
                <w:ilvl w:val="0"/>
                <w:numId w:val="17"/>
              </w:numPr>
              <w:ind w:left="318"/>
              <w:jc w:val="both"/>
              <w:rPr>
                <w:rFonts w:ascii="Arial" w:hAnsi="Arial" w:cs="Arial"/>
              </w:rPr>
            </w:pPr>
            <w:r w:rsidRPr="00277542">
              <w:rPr>
                <w:rFonts w:ascii="Arial" w:hAnsi="Arial" w:cs="Arial"/>
              </w:rPr>
              <w:t xml:space="preserve">Recibe el correo electrónico para la recolección, traslado y entrega de los bienes </w:t>
            </w:r>
            <w:r w:rsidR="00FE31F2">
              <w:rPr>
                <w:rFonts w:ascii="Arial" w:hAnsi="Arial" w:cs="Arial"/>
              </w:rPr>
              <w:t>de consumo</w:t>
            </w:r>
            <w:r w:rsidRPr="00277542">
              <w:rPr>
                <w:rFonts w:ascii="Arial" w:hAnsi="Arial" w:cs="Arial"/>
              </w:rPr>
              <w:t>.</w:t>
            </w:r>
          </w:p>
        </w:tc>
        <w:tc>
          <w:tcPr>
            <w:tcW w:w="1957" w:type="dxa"/>
            <w:noWrap/>
            <w:vAlign w:val="center"/>
          </w:tcPr>
          <w:p w:rsidR="00277542" w:rsidRDefault="00277542" w:rsidP="00277542">
            <w:pPr>
              <w:jc w:val="center"/>
              <w:rPr>
                <w:rFonts w:ascii="Arial" w:hAnsi="Arial" w:cs="Arial"/>
              </w:rPr>
            </w:pPr>
            <w:r>
              <w:rPr>
                <w:rFonts w:ascii="Arial" w:hAnsi="Arial" w:cs="Arial"/>
              </w:rPr>
              <w:t>Correo electrónico</w:t>
            </w:r>
          </w:p>
        </w:tc>
      </w:tr>
      <w:tr w:rsidR="00277542" w:rsidRPr="00402AFA" w:rsidTr="0059170B">
        <w:trPr>
          <w:trHeight w:val="675"/>
        </w:trPr>
        <w:tc>
          <w:tcPr>
            <w:tcW w:w="2087" w:type="dxa"/>
            <w:vAlign w:val="center"/>
          </w:tcPr>
          <w:p w:rsidR="00277542" w:rsidRPr="00C92137" w:rsidRDefault="00277542" w:rsidP="00277542">
            <w:pPr>
              <w:jc w:val="center"/>
              <w:rPr>
                <w:rFonts w:ascii="Arial" w:hAnsi="Arial" w:cs="Arial"/>
              </w:rPr>
            </w:pPr>
            <w:r>
              <w:rPr>
                <w:rFonts w:ascii="Arial" w:hAnsi="Arial" w:cs="Arial"/>
              </w:rPr>
              <w:t>Departamento de Bienes de Consumo</w:t>
            </w:r>
          </w:p>
        </w:tc>
        <w:tc>
          <w:tcPr>
            <w:tcW w:w="5386" w:type="dxa"/>
            <w:noWrap/>
            <w:vAlign w:val="center"/>
          </w:tcPr>
          <w:p w:rsidR="00277542" w:rsidRDefault="00277542" w:rsidP="005561B0">
            <w:pPr>
              <w:pStyle w:val="Prrafodelista"/>
              <w:numPr>
                <w:ilvl w:val="0"/>
                <w:numId w:val="17"/>
              </w:numPr>
              <w:ind w:left="318"/>
              <w:jc w:val="both"/>
              <w:rPr>
                <w:rFonts w:ascii="Arial" w:hAnsi="Arial" w:cs="Arial"/>
              </w:rPr>
            </w:pPr>
            <w:r w:rsidRPr="00C709DA">
              <w:rPr>
                <w:rFonts w:ascii="Arial" w:hAnsi="Arial" w:cs="Arial"/>
              </w:rPr>
              <w:t xml:space="preserve">En la fecha programada, entrega al Departamento de Servicios de Almacén los bienes </w:t>
            </w:r>
            <w:r>
              <w:rPr>
                <w:rFonts w:ascii="Arial" w:hAnsi="Arial" w:cs="Arial"/>
              </w:rPr>
              <w:t xml:space="preserve">de consumo </w:t>
            </w:r>
            <w:r w:rsidRPr="00C709DA">
              <w:rPr>
                <w:rFonts w:ascii="Arial" w:hAnsi="Arial" w:cs="Arial"/>
              </w:rPr>
              <w:t xml:space="preserve">a trasladar, para control y seguimiento solicita firme un tanto del Formato de </w:t>
            </w:r>
            <w:r>
              <w:rPr>
                <w:rFonts w:ascii="Arial" w:hAnsi="Arial" w:cs="Arial"/>
              </w:rPr>
              <w:t>Informe, y entrega los otros tres tantos del mismo para la salida del inmueble y firmas del Enlace Administrativo.</w:t>
            </w:r>
          </w:p>
        </w:tc>
        <w:tc>
          <w:tcPr>
            <w:tcW w:w="1957" w:type="dxa"/>
            <w:noWrap/>
            <w:vAlign w:val="center"/>
          </w:tcPr>
          <w:p w:rsidR="00277542" w:rsidRDefault="00277542" w:rsidP="00277542">
            <w:pPr>
              <w:jc w:val="center"/>
              <w:rPr>
                <w:rFonts w:ascii="Arial" w:hAnsi="Arial" w:cs="Arial"/>
              </w:rPr>
            </w:pPr>
            <w:r w:rsidRPr="00C709DA">
              <w:rPr>
                <w:rFonts w:ascii="Arial" w:hAnsi="Arial" w:cs="Arial"/>
              </w:rPr>
              <w:t xml:space="preserve">Formato de </w:t>
            </w:r>
            <w:r>
              <w:rPr>
                <w:rFonts w:ascii="Arial" w:hAnsi="Arial" w:cs="Arial"/>
              </w:rPr>
              <w:t>Informe</w:t>
            </w:r>
          </w:p>
        </w:tc>
      </w:tr>
      <w:tr w:rsidR="00277542" w:rsidRPr="00402AFA" w:rsidTr="0059170B">
        <w:trPr>
          <w:trHeight w:val="549"/>
        </w:trPr>
        <w:tc>
          <w:tcPr>
            <w:tcW w:w="2087" w:type="dxa"/>
            <w:vAlign w:val="center"/>
          </w:tcPr>
          <w:p w:rsidR="00277542" w:rsidRPr="007F7227" w:rsidRDefault="00277542" w:rsidP="00277542">
            <w:pPr>
              <w:jc w:val="center"/>
              <w:rPr>
                <w:rFonts w:ascii="Arial" w:hAnsi="Arial" w:cs="Arial"/>
              </w:rPr>
            </w:pPr>
            <w:r>
              <w:rPr>
                <w:rFonts w:ascii="Arial" w:hAnsi="Arial" w:cs="Arial"/>
              </w:rPr>
              <w:t>Departamento de Servicios de Almacén</w:t>
            </w:r>
          </w:p>
        </w:tc>
        <w:tc>
          <w:tcPr>
            <w:tcW w:w="5386" w:type="dxa"/>
            <w:noWrap/>
            <w:vAlign w:val="center"/>
          </w:tcPr>
          <w:p w:rsidR="00277542" w:rsidRPr="003436B9" w:rsidRDefault="00277542" w:rsidP="005561B0">
            <w:pPr>
              <w:pStyle w:val="Prrafodelista"/>
              <w:numPr>
                <w:ilvl w:val="0"/>
                <w:numId w:val="17"/>
              </w:numPr>
              <w:ind w:left="318"/>
              <w:jc w:val="both"/>
              <w:rPr>
                <w:rFonts w:ascii="Arial" w:hAnsi="Arial" w:cs="Arial"/>
              </w:rPr>
            </w:pPr>
            <w:r w:rsidRPr="00411742">
              <w:rPr>
                <w:rFonts w:ascii="Arial" w:hAnsi="Arial" w:cs="Arial"/>
              </w:rPr>
              <w:t>Entrega los bienes a t</w:t>
            </w:r>
            <w:r>
              <w:rPr>
                <w:rFonts w:ascii="Arial" w:hAnsi="Arial" w:cs="Arial"/>
              </w:rPr>
              <w:t>ravés del Enlace Administrativo y recaba la firma en el Informe</w:t>
            </w:r>
            <w:r w:rsidRPr="00411742">
              <w:rPr>
                <w:rFonts w:ascii="Arial" w:hAnsi="Arial" w:cs="Arial"/>
              </w:rPr>
              <w:t>.</w:t>
            </w:r>
          </w:p>
        </w:tc>
        <w:tc>
          <w:tcPr>
            <w:tcW w:w="1957" w:type="dxa"/>
            <w:noWrap/>
            <w:vAlign w:val="center"/>
          </w:tcPr>
          <w:p w:rsidR="00277542" w:rsidRPr="00FC5F29" w:rsidRDefault="00277542" w:rsidP="00277542">
            <w:pPr>
              <w:jc w:val="center"/>
              <w:rPr>
                <w:rFonts w:ascii="Arial" w:hAnsi="Arial" w:cs="Arial"/>
              </w:rPr>
            </w:pPr>
            <w:r>
              <w:rPr>
                <w:rFonts w:ascii="Arial" w:hAnsi="Arial" w:cs="Arial"/>
              </w:rPr>
              <w:t>Informe</w:t>
            </w:r>
          </w:p>
        </w:tc>
      </w:tr>
      <w:tr w:rsidR="00277542" w:rsidRPr="00402AFA" w:rsidTr="0059170B">
        <w:trPr>
          <w:trHeight w:val="675"/>
        </w:trPr>
        <w:tc>
          <w:tcPr>
            <w:tcW w:w="2087" w:type="dxa"/>
            <w:vAlign w:val="center"/>
          </w:tcPr>
          <w:p w:rsidR="00277542" w:rsidRPr="007F7227" w:rsidRDefault="00277542" w:rsidP="00277542">
            <w:pPr>
              <w:jc w:val="center"/>
              <w:rPr>
                <w:rFonts w:ascii="Arial" w:hAnsi="Arial" w:cs="Arial"/>
              </w:rPr>
            </w:pPr>
            <w:r>
              <w:rPr>
                <w:rFonts w:ascii="Arial" w:hAnsi="Arial" w:cs="Arial"/>
              </w:rPr>
              <w:t>Enlace Administrativo</w:t>
            </w:r>
          </w:p>
        </w:tc>
        <w:tc>
          <w:tcPr>
            <w:tcW w:w="5386" w:type="dxa"/>
            <w:noWrap/>
            <w:vAlign w:val="center"/>
          </w:tcPr>
          <w:p w:rsidR="00277542" w:rsidRPr="003436B9" w:rsidRDefault="00277542" w:rsidP="005561B0">
            <w:pPr>
              <w:pStyle w:val="Prrafodelista"/>
              <w:numPr>
                <w:ilvl w:val="0"/>
                <w:numId w:val="17"/>
              </w:numPr>
              <w:ind w:left="318"/>
              <w:jc w:val="both"/>
              <w:rPr>
                <w:rFonts w:ascii="Arial" w:hAnsi="Arial" w:cs="Arial"/>
              </w:rPr>
            </w:pPr>
            <w:r>
              <w:rPr>
                <w:rFonts w:ascii="Arial" w:eastAsia="Times New Roman" w:hAnsi="Arial" w:cs="Arial"/>
                <w:lang w:eastAsia="es-MX"/>
              </w:rPr>
              <w:t>Al momento de la entrega, r</w:t>
            </w:r>
            <w:r w:rsidRPr="00333159">
              <w:rPr>
                <w:rFonts w:ascii="Arial" w:eastAsia="Times New Roman" w:hAnsi="Arial" w:cs="Arial"/>
                <w:lang w:eastAsia="es-MX"/>
              </w:rPr>
              <w:t xml:space="preserve">ecaba </w:t>
            </w:r>
            <w:r>
              <w:rPr>
                <w:rFonts w:ascii="Arial" w:eastAsia="Times New Roman" w:hAnsi="Arial" w:cs="Arial"/>
                <w:lang w:eastAsia="es-MX"/>
              </w:rPr>
              <w:t xml:space="preserve">las </w:t>
            </w:r>
            <w:r w:rsidRPr="00333159">
              <w:rPr>
                <w:rFonts w:ascii="Arial" w:eastAsia="Times New Roman" w:hAnsi="Arial" w:cs="Arial"/>
                <w:lang w:eastAsia="es-MX"/>
              </w:rPr>
              <w:t>firma</w:t>
            </w:r>
            <w:r>
              <w:rPr>
                <w:rFonts w:ascii="Arial" w:eastAsia="Times New Roman" w:hAnsi="Arial" w:cs="Arial"/>
                <w:lang w:eastAsia="es-MX"/>
              </w:rPr>
              <w:t xml:space="preserve">s en el informe, conserva </w:t>
            </w:r>
            <w:r w:rsidRPr="00333159">
              <w:rPr>
                <w:rFonts w:ascii="Arial" w:eastAsia="Times New Roman" w:hAnsi="Arial" w:cs="Arial"/>
                <w:lang w:eastAsia="es-MX"/>
              </w:rPr>
              <w:t xml:space="preserve">un </w:t>
            </w:r>
            <w:r>
              <w:rPr>
                <w:rFonts w:ascii="Arial" w:eastAsia="Times New Roman" w:hAnsi="Arial" w:cs="Arial"/>
                <w:lang w:eastAsia="es-MX"/>
              </w:rPr>
              <w:t>original firmado</w:t>
            </w:r>
            <w:r w:rsidRPr="00333159">
              <w:rPr>
                <w:rFonts w:ascii="Arial" w:eastAsia="Times New Roman" w:hAnsi="Arial" w:cs="Arial"/>
                <w:lang w:eastAsia="es-MX"/>
              </w:rPr>
              <w:t xml:space="preserve"> </w:t>
            </w:r>
            <w:r>
              <w:rPr>
                <w:rFonts w:ascii="Arial" w:eastAsia="Times New Roman" w:hAnsi="Arial" w:cs="Arial"/>
                <w:lang w:eastAsia="es-MX"/>
              </w:rPr>
              <w:t>y el otro lo entrega firmado al Departamento de Servicios de Almacén para que lo entregue al Departamento de Bienes de Consumo.</w:t>
            </w:r>
          </w:p>
        </w:tc>
        <w:tc>
          <w:tcPr>
            <w:tcW w:w="1957" w:type="dxa"/>
            <w:noWrap/>
            <w:vAlign w:val="center"/>
          </w:tcPr>
          <w:p w:rsidR="00277542" w:rsidRPr="00FC5F29" w:rsidRDefault="00277542" w:rsidP="00277542">
            <w:pPr>
              <w:jc w:val="center"/>
              <w:rPr>
                <w:rFonts w:ascii="Arial" w:hAnsi="Arial" w:cs="Arial"/>
              </w:rPr>
            </w:pPr>
            <w:r>
              <w:rPr>
                <w:rFonts w:ascii="Arial" w:hAnsi="Arial" w:cs="Arial"/>
              </w:rPr>
              <w:t>Informe Firmado</w:t>
            </w:r>
          </w:p>
        </w:tc>
      </w:tr>
      <w:tr w:rsidR="003E5961" w:rsidRPr="00402AFA" w:rsidTr="0059170B">
        <w:trPr>
          <w:trHeight w:val="675"/>
        </w:trPr>
        <w:tc>
          <w:tcPr>
            <w:tcW w:w="2087" w:type="dxa"/>
            <w:vAlign w:val="center"/>
          </w:tcPr>
          <w:p w:rsidR="003E5961" w:rsidRDefault="003E5961" w:rsidP="00277542">
            <w:pPr>
              <w:jc w:val="center"/>
              <w:rPr>
                <w:rFonts w:ascii="Arial" w:hAnsi="Arial" w:cs="Arial"/>
              </w:rPr>
            </w:pPr>
            <w:r>
              <w:rPr>
                <w:rFonts w:ascii="Arial" w:hAnsi="Arial" w:cs="Arial"/>
              </w:rPr>
              <w:t xml:space="preserve">Departamento de Servicios de Almacén </w:t>
            </w:r>
          </w:p>
        </w:tc>
        <w:tc>
          <w:tcPr>
            <w:tcW w:w="5386" w:type="dxa"/>
            <w:noWrap/>
            <w:vAlign w:val="center"/>
          </w:tcPr>
          <w:p w:rsidR="003E5961" w:rsidRDefault="003E5961" w:rsidP="005561B0">
            <w:pPr>
              <w:pStyle w:val="Prrafodelista"/>
              <w:numPr>
                <w:ilvl w:val="0"/>
                <w:numId w:val="17"/>
              </w:numPr>
              <w:ind w:left="318"/>
              <w:jc w:val="both"/>
              <w:rPr>
                <w:rFonts w:ascii="Arial" w:eastAsia="Times New Roman" w:hAnsi="Arial" w:cs="Arial"/>
                <w:lang w:eastAsia="es-MX"/>
              </w:rPr>
            </w:pPr>
            <w:r>
              <w:rPr>
                <w:rFonts w:ascii="Arial" w:eastAsia="Times New Roman" w:hAnsi="Arial" w:cs="Arial"/>
                <w:lang w:eastAsia="es-MX"/>
              </w:rPr>
              <w:t>Recibe el Informe firmado para entrega al Departamento de Bienes de Consumo</w:t>
            </w:r>
            <w:r w:rsidR="003B7C5B">
              <w:rPr>
                <w:rFonts w:ascii="Arial" w:eastAsia="Times New Roman" w:hAnsi="Arial" w:cs="Arial"/>
                <w:lang w:eastAsia="es-MX"/>
              </w:rPr>
              <w:t>.</w:t>
            </w:r>
          </w:p>
        </w:tc>
        <w:tc>
          <w:tcPr>
            <w:tcW w:w="1957" w:type="dxa"/>
            <w:noWrap/>
            <w:vAlign w:val="center"/>
          </w:tcPr>
          <w:p w:rsidR="003E5961" w:rsidRDefault="003E5961" w:rsidP="00277542">
            <w:pPr>
              <w:jc w:val="center"/>
              <w:rPr>
                <w:rFonts w:ascii="Arial" w:hAnsi="Arial" w:cs="Arial"/>
              </w:rPr>
            </w:pPr>
            <w:r>
              <w:rPr>
                <w:rFonts w:ascii="Arial" w:hAnsi="Arial" w:cs="Arial"/>
              </w:rPr>
              <w:t>Informe Firmado</w:t>
            </w:r>
          </w:p>
        </w:tc>
      </w:tr>
      <w:tr w:rsidR="00277542" w:rsidRPr="00402AFA" w:rsidTr="008A51B5">
        <w:trPr>
          <w:trHeight w:val="112"/>
        </w:trPr>
        <w:tc>
          <w:tcPr>
            <w:tcW w:w="2087" w:type="dxa"/>
            <w:vAlign w:val="center"/>
          </w:tcPr>
          <w:p w:rsidR="00277542" w:rsidRDefault="00277542" w:rsidP="00277542">
            <w:pPr>
              <w:jc w:val="center"/>
              <w:rPr>
                <w:rFonts w:ascii="Arial" w:hAnsi="Arial" w:cs="Arial"/>
              </w:rPr>
            </w:pPr>
            <w:r>
              <w:rPr>
                <w:rFonts w:ascii="Arial" w:eastAsia="Times New Roman" w:hAnsi="Arial" w:cs="Arial"/>
                <w:lang w:eastAsia="es-MX"/>
              </w:rPr>
              <w:t>Departamento de Bienes de Consumo</w:t>
            </w:r>
          </w:p>
        </w:tc>
        <w:tc>
          <w:tcPr>
            <w:tcW w:w="5386" w:type="dxa"/>
            <w:noWrap/>
            <w:vAlign w:val="center"/>
          </w:tcPr>
          <w:p w:rsidR="00277542" w:rsidRDefault="00277542" w:rsidP="005561B0">
            <w:pPr>
              <w:pStyle w:val="Prrafodelista"/>
              <w:numPr>
                <w:ilvl w:val="0"/>
                <w:numId w:val="17"/>
              </w:numPr>
              <w:ind w:left="318"/>
              <w:jc w:val="both"/>
              <w:rPr>
                <w:rFonts w:ascii="Arial" w:eastAsia="Times New Roman" w:hAnsi="Arial" w:cs="Arial"/>
                <w:lang w:eastAsia="es-MX"/>
              </w:rPr>
            </w:pPr>
            <w:r w:rsidRPr="00F336AD">
              <w:rPr>
                <w:rFonts w:ascii="Arial" w:eastAsia="Times New Roman" w:hAnsi="Arial" w:cs="Arial"/>
                <w:lang w:eastAsia="es-MX"/>
              </w:rPr>
              <w:t>Recib</w:t>
            </w:r>
            <w:r>
              <w:rPr>
                <w:rFonts w:ascii="Arial" w:eastAsia="Times New Roman" w:hAnsi="Arial" w:cs="Arial"/>
                <w:lang w:eastAsia="es-MX"/>
              </w:rPr>
              <w:t>e del Departamento de Servicios de Almacén el informe firmado y lo integra al archivo para control consecutivo de los informes</w:t>
            </w:r>
            <w:r w:rsidR="003B7C5B">
              <w:rPr>
                <w:rFonts w:ascii="Arial" w:eastAsia="Times New Roman" w:hAnsi="Arial" w:cs="Arial"/>
                <w:lang w:eastAsia="es-MX"/>
              </w:rPr>
              <w:t>.</w:t>
            </w:r>
          </w:p>
          <w:p w:rsidR="00277542" w:rsidRPr="008A51B5" w:rsidRDefault="00277542" w:rsidP="00277542">
            <w:pPr>
              <w:pStyle w:val="Prrafodelista"/>
              <w:ind w:left="318"/>
              <w:jc w:val="both"/>
              <w:rPr>
                <w:rFonts w:ascii="Arial" w:eastAsia="Times New Roman" w:hAnsi="Arial" w:cs="Arial"/>
                <w:sz w:val="10"/>
                <w:szCs w:val="10"/>
                <w:lang w:eastAsia="es-MX"/>
              </w:rPr>
            </w:pPr>
          </w:p>
          <w:p w:rsidR="00277542" w:rsidRPr="00C7646C" w:rsidRDefault="00277542" w:rsidP="00277542">
            <w:pPr>
              <w:pStyle w:val="Prrafodelista"/>
              <w:ind w:left="318"/>
              <w:jc w:val="center"/>
              <w:rPr>
                <w:rFonts w:ascii="Arial" w:eastAsia="Times New Roman" w:hAnsi="Arial" w:cs="Arial"/>
                <w:b/>
                <w:lang w:eastAsia="es-MX"/>
              </w:rPr>
            </w:pPr>
            <w:r w:rsidRPr="00C7646C">
              <w:rPr>
                <w:rFonts w:ascii="Arial" w:eastAsia="Times New Roman" w:hAnsi="Arial" w:cs="Arial"/>
                <w:b/>
                <w:lang w:eastAsia="es-MX"/>
              </w:rPr>
              <w:t>FIN DEL PROCEDIMIENTO</w:t>
            </w:r>
          </w:p>
        </w:tc>
        <w:tc>
          <w:tcPr>
            <w:tcW w:w="1957" w:type="dxa"/>
            <w:noWrap/>
            <w:vAlign w:val="center"/>
          </w:tcPr>
          <w:p w:rsidR="00277542" w:rsidRDefault="00277542" w:rsidP="00277542">
            <w:pPr>
              <w:jc w:val="center"/>
              <w:rPr>
                <w:rFonts w:ascii="Arial" w:hAnsi="Arial" w:cs="Arial"/>
              </w:rPr>
            </w:pPr>
            <w:r>
              <w:rPr>
                <w:rFonts w:ascii="Arial" w:hAnsi="Arial" w:cs="Arial"/>
              </w:rPr>
              <w:t>Informe firmado</w:t>
            </w:r>
            <w:r w:rsidRPr="00DA1671">
              <w:rPr>
                <w:rFonts w:ascii="Arial" w:hAnsi="Arial" w:cs="Arial"/>
              </w:rPr>
              <w:t xml:space="preserve"> </w:t>
            </w:r>
          </w:p>
          <w:p w:rsidR="00277542" w:rsidRDefault="00277542" w:rsidP="00277542">
            <w:pPr>
              <w:jc w:val="center"/>
              <w:rPr>
                <w:rFonts w:ascii="Arial" w:hAnsi="Arial" w:cs="Arial"/>
              </w:rPr>
            </w:pPr>
          </w:p>
          <w:p w:rsidR="00277542" w:rsidRPr="00FC5F29" w:rsidRDefault="00277542" w:rsidP="00277542">
            <w:pPr>
              <w:jc w:val="center"/>
              <w:rPr>
                <w:rFonts w:ascii="Arial" w:hAnsi="Arial" w:cs="Arial"/>
              </w:rPr>
            </w:pPr>
            <w:r>
              <w:rPr>
                <w:rFonts w:ascii="Arial" w:hAnsi="Arial" w:cs="Arial"/>
              </w:rPr>
              <w:t>Expediente</w:t>
            </w:r>
          </w:p>
        </w:tc>
      </w:tr>
      <w:tr w:rsidR="00277542" w:rsidRPr="00402AFA" w:rsidTr="00735C90">
        <w:trPr>
          <w:trHeight w:val="675"/>
        </w:trPr>
        <w:tc>
          <w:tcPr>
            <w:tcW w:w="2087" w:type="dxa"/>
            <w:tcBorders>
              <w:bottom w:val="single" w:sz="4" w:space="0" w:color="auto"/>
            </w:tcBorders>
            <w:vAlign w:val="center"/>
          </w:tcPr>
          <w:p w:rsidR="00277542" w:rsidRPr="00C25DDE" w:rsidRDefault="00277542" w:rsidP="00277542">
            <w:pPr>
              <w:jc w:val="center"/>
              <w:rPr>
                <w:rFonts w:ascii="Arial" w:eastAsia="Times New Roman" w:hAnsi="Arial" w:cs="Arial"/>
                <w:lang w:eastAsia="es-MX"/>
              </w:rPr>
            </w:pPr>
            <w:r>
              <w:rPr>
                <w:rFonts w:ascii="Arial" w:eastAsia="Times New Roman" w:hAnsi="Arial" w:cs="Arial"/>
                <w:lang w:eastAsia="es-MX"/>
              </w:rPr>
              <w:t>Departamento de Bienes de Consumo</w:t>
            </w:r>
          </w:p>
        </w:tc>
        <w:tc>
          <w:tcPr>
            <w:tcW w:w="5386" w:type="dxa"/>
            <w:tcBorders>
              <w:bottom w:val="single" w:sz="4" w:space="0" w:color="auto"/>
            </w:tcBorders>
            <w:noWrap/>
            <w:vAlign w:val="center"/>
          </w:tcPr>
          <w:p w:rsidR="003B7C5B" w:rsidRPr="003B7C5B" w:rsidRDefault="003B7C5B" w:rsidP="003B7C5B">
            <w:pPr>
              <w:pStyle w:val="Prrafodelista"/>
              <w:ind w:left="318"/>
              <w:jc w:val="both"/>
              <w:rPr>
                <w:rFonts w:ascii="Arial" w:eastAsia="Times New Roman" w:hAnsi="Arial" w:cs="Arial"/>
                <w:b/>
                <w:lang w:eastAsia="es-MX"/>
              </w:rPr>
            </w:pPr>
            <w:r w:rsidRPr="003B7C5B">
              <w:rPr>
                <w:rFonts w:ascii="Arial" w:eastAsia="Times New Roman" w:hAnsi="Arial" w:cs="Arial"/>
                <w:b/>
                <w:lang w:eastAsia="es-MX"/>
              </w:rPr>
              <w:t xml:space="preserve">Viene de la actividad </w:t>
            </w:r>
            <w:r>
              <w:rPr>
                <w:rFonts w:ascii="Arial" w:eastAsia="Times New Roman" w:hAnsi="Arial" w:cs="Arial"/>
                <w:b/>
                <w:lang w:eastAsia="es-MX"/>
              </w:rPr>
              <w:t>1</w:t>
            </w:r>
            <w:r w:rsidRPr="003B7C5B">
              <w:rPr>
                <w:rFonts w:ascii="Arial" w:eastAsia="Times New Roman" w:hAnsi="Arial" w:cs="Arial"/>
                <w:b/>
                <w:lang w:eastAsia="es-MX"/>
              </w:rPr>
              <w:t>7.</w:t>
            </w:r>
          </w:p>
          <w:p w:rsidR="003B7C5B" w:rsidRPr="003B7C5B" w:rsidRDefault="003B7C5B" w:rsidP="003B7C5B">
            <w:pPr>
              <w:pStyle w:val="Prrafodelista"/>
              <w:ind w:left="318"/>
              <w:jc w:val="both"/>
              <w:rPr>
                <w:rFonts w:ascii="Arial" w:eastAsia="Times New Roman" w:hAnsi="Arial" w:cs="Arial"/>
                <w:sz w:val="10"/>
                <w:szCs w:val="10"/>
                <w:lang w:eastAsia="es-MX"/>
              </w:rPr>
            </w:pPr>
          </w:p>
          <w:p w:rsidR="00277542" w:rsidRPr="00F336AD" w:rsidRDefault="00277542" w:rsidP="005561B0">
            <w:pPr>
              <w:pStyle w:val="Prrafodelista"/>
              <w:numPr>
                <w:ilvl w:val="0"/>
                <w:numId w:val="17"/>
              </w:numPr>
              <w:ind w:left="318"/>
              <w:jc w:val="both"/>
              <w:rPr>
                <w:rFonts w:ascii="Arial" w:eastAsia="Times New Roman" w:hAnsi="Arial" w:cs="Arial"/>
                <w:lang w:eastAsia="es-MX"/>
              </w:rPr>
            </w:pPr>
            <w:r>
              <w:rPr>
                <w:rFonts w:ascii="Arial" w:eastAsia="Times New Roman" w:hAnsi="Arial" w:cs="Arial"/>
                <w:lang w:eastAsia="es-MX"/>
              </w:rPr>
              <w:t xml:space="preserve">Cancela </w:t>
            </w:r>
            <w:r w:rsidR="00DA0DD3">
              <w:rPr>
                <w:rFonts w:ascii="Arial" w:eastAsia="Times New Roman" w:hAnsi="Arial" w:cs="Arial"/>
                <w:lang w:eastAsia="es-MX"/>
              </w:rPr>
              <w:t xml:space="preserve">en el sistema de información para la administración de inventarios de bienes de consumo </w:t>
            </w:r>
            <w:r>
              <w:rPr>
                <w:rFonts w:ascii="Arial" w:eastAsia="Times New Roman" w:hAnsi="Arial" w:cs="Arial"/>
                <w:lang w:eastAsia="es-MX"/>
              </w:rPr>
              <w:t xml:space="preserve">la solicitud y da aviso al área solicitante, para que continúe con el procedimiento correspondiente. </w:t>
            </w:r>
          </w:p>
        </w:tc>
        <w:tc>
          <w:tcPr>
            <w:tcW w:w="1957" w:type="dxa"/>
            <w:tcBorders>
              <w:bottom w:val="single" w:sz="4" w:space="0" w:color="auto"/>
            </w:tcBorders>
            <w:noWrap/>
            <w:vAlign w:val="center"/>
          </w:tcPr>
          <w:p w:rsidR="00277542" w:rsidRDefault="00277542" w:rsidP="00277542">
            <w:pPr>
              <w:jc w:val="center"/>
              <w:rPr>
                <w:rFonts w:ascii="Arial" w:hAnsi="Arial" w:cs="Arial"/>
              </w:rPr>
            </w:pPr>
            <w:r>
              <w:rPr>
                <w:rFonts w:ascii="Arial" w:hAnsi="Arial" w:cs="Arial"/>
              </w:rPr>
              <w:t>Solicitud</w:t>
            </w:r>
          </w:p>
        </w:tc>
      </w:tr>
      <w:tr w:rsidR="00277542" w:rsidRPr="00402AFA" w:rsidTr="0059170B">
        <w:trPr>
          <w:trHeight w:val="193"/>
        </w:trPr>
        <w:tc>
          <w:tcPr>
            <w:tcW w:w="9430" w:type="dxa"/>
            <w:gridSpan w:val="3"/>
            <w:vAlign w:val="center"/>
          </w:tcPr>
          <w:p w:rsidR="00277542" w:rsidRPr="00402AFA" w:rsidRDefault="00277542" w:rsidP="00277542">
            <w:pPr>
              <w:jc w:val="center"/>
              <w:rPr>
                <w:rFonts w:ascii="Arial" w:hAnsi="Arial" w:cs="Arial"/>
                <w:b/>
              </w:rPr>
            </w:pPr>
            <w:r w:rsidRPr="00402AFA">
              <w:rPr>
                <w:rFonts w:ascii="Arial" w:hAnsi="Arial" w:cs="Arial"/>
                <w:b/>
              </w:rPr>
              <w:t>FIN DEL PROCEDIMIENTO</w:t>
            </w:r>
          </w:p>
        </w:tc>
      </w:tr>
    </w:tbl>
    <w:p w:rsidR="00D83BCC" w:rsidRDefault="00D83BCC"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995542" w:rsidRDefault="00995542" w:rsidP="006356CE">
      <w:pPr>
        <w:spacing w:line="276" w:lineRule="auto"/>
        <w:ind w:right="-171"/>
        <w:jc w:val="both"/>
        <w:rPr>
          <w:rFonts w:ascii="Arial" w:hAnsi="Arial" w:cs="Arial"/>
          <w:b/>
        </w:rPr>
      </w:pPr>
    </w:p>
    <w:p w:rsidR="00287FF1" w:rsidRDefault="00287FF1" w:rsidP="006356CE">
      <w:pPr>
        <w:spacing w:line="276" w:lineRule="auto"/>
        <w:ind w:right="-171"/>
        <w:jc w:val="both"/>
        <w:rPr>
          <w:rFonts w:ascii="Arial" w:hAnsi="Arial" w:cs="Arial"/>
          <w:b/>
        </w:rPr>
      </w:pPr>
    </w:p>
    <w:p w:rsidR="00277A28" w:rsidRDefault="00A91D37" w:rsidP="00092677">
      <w:pPr>
        <w:pStyle w:val="Prrafodelista"/>
        <w:numPr>
          <w:ilvl w:val="0"/>
          <w:numId w:val="13"/>
        </w:numPr>
        <w:spacing w:line="276" w:lineRule="auto"/>
        <w:ind w:right="-171"/>
        <w:jc w:val="both"/>
        <w:rPr>
          <w:rFonts w:ascii="Arial" w:hAnsi="Arial" w:cs="Arial"/>
          <w:b/>
        </w:rPr>
      </w:pPr>
      <w:r>
        <w:rPr>
          <w:rFonts w:ascii="Arial" w:hAnsi="Arial" w:cs="Arial"/>
          <w:b/>
        </w:rPr>
        <w:t xml:space="preserve">PROCEDIMIENTO PARA </w:t>
      </w:r>
      <w:r w:rsidR="00506A80">
        <w:rPr>
          <w:rFonts w:ascii="Arial" w:hAnsi="Arial" w:cs="Arial"/>
          <w:b/>
        </w:rPr>
        <w:t xml:space="preserve">EL </w:t>
      </w:r>
      <w:r w:rsidR="00067733">
        <w:rPr>
          <w:rFonts w:ascii="Arial" w:hAnsi="Arial" w:cs="Arial"/>
          <w:b/>
        </w:rPr>
        <w:t xml:space="preserve">INVENTARIO </w:t>
      </w:r>
      <w:r w:rsidR="004F5668">
        <w:rPr>
          <w:rFonts w:ascii="Arial" w:hAnsi="Arial" w:cs="Arial"/>
          <w:b/>
        </w:rPr>
        <w:t xml:space="preserve">FÍSICO </w:t>
      </w:r>
      <w:r w:rsidR="00277A28">
        <w:rPr>
          <w:rFonts w:ascii="Arial" w:hAnsi="Arial" w:cs="Arial"/>
          <w:b/>
        </w:rPr>
        <w:t xml:space="preserve">DE BIENES </w:t>
      </w:r>
      <w:r w:rsidR="004F5668">
        <w:rPr>
          <w:rFonts w:ascii="Arial" w:hAnsi="Arial" w:cs="Arial"/>
          <w:b/>
        </w:rPr>
        <w:t>DE CONSUMO</w:t>
      </w:r>
    </w:p>
    <w:p w:rsidR="009F7C79" w:rsidRPr="0091570D" w:rsidRDefault="009F7C79" w:rsidP="009F7C79">
      <w:pPr>
        <w:pStyle w:val="Prrafodelista"/>
        <w:spacing w:line="276" w:lineRule="auto"/>
        <w:ind w:left="360" w:right="-171"/>
        <w:jc w:val="both"/>
        <w:rPr>
          <w:rFonts w:ascii="Arial" w:hAnsi="Arial" w:cs="Arial"/>
        </w:rPr>
      </w:pPr>
      <w:r w:rsidRPr="0091570D">
        <w:rPr>
          <w:rFonts w:ascii="Arial" w:hAnsi="Arial" w:cs="Arial"/>
          <w:b/>
        </w:rPr>
        <w:t>Objetivo:</w:t>
      </w:r>
      <w:r w:rsidRPr="0091570D">
        <w:rPr>
          <w:rFonts w:ascii="Arial" w:hAnsi="Arial" w:cs="Arial"/>
        </w:rPr>
        <w:t xml:space="preserve"> </w:t>
      </w:r>
      <w:r w:rsidR="0091570D" w:rsidRPr="0091570D">
        <w:rPr>
          <w:rFonts w:ascii="Arial" w:hAnsi="Arial" w:cs="Arial"/>
        </w:rPr>
        <w:t>Realizar el conteo físico de las existencias de los bienes de consumo resguardados en el Almacén General.</w:t>
      </w:r>
    </w:p>
    <w:tbl>
      <w:tblPr>
        <w:tblStyle w:val="Tablaconcuadrcula1"/>
        <w:tblW w:w="9430" w:type="dxa"/>
        <w:tblInd w:w="35" w:type="dxa"/>
        <w:tblLayout w:type="fixed"/>
        <w:tblLook w:val="04A0" w:firstRow="1" w:lastRow="0" w:firstColumn="1" w:lastColumn="0" w:noHBand="0" w:noVBand="1"/>
      </w:tblPr>
      <w:tblGrid>
        <w:gridCol w:w="2087"/>
        <w:gridCol w:w="5386"/>
        <w:gridCol w:w="1957"/>
      </w:tblGrid>
      <w:tr w:rsidR="00277A28" w:rsidRPr="00242CA6" w:rsidTr="00E12696">
        <w:trPr>
          <w:trHeight w:val="447"/>
          <w:tblHeader/>
        </w:trPr>
        <w:tc>
          <w:tcPr>
            <w:tcW w:w="2087" w:type="dxa"/>
            <w:tcBorders>
              <w:top w:val="single" w:sz="4" w:space="0" w:color="auto"/>
            </w:tcBorders>
            <w:shd w:val="clear" w:color="auto" w:fill="008000"/>
            <w:noWrap/>
            <w:vAlign w:val="center"/>
            <w:hideMark/>
          </w:tcPr>
          <w:p w:rsidR="00277A28" w:rsidRPr="00277A28" w:rsidRDefault="00277A28" w:rsidP="00E12696">
            <w:pPr>
              <w:jc w:val="center"/>
              <w:rPr>
                <w:rFonts w:ascii="Arial" w:hAnsi="Arial" w:cs="Arial"/>
                <w:b/>
                <w:bCs/>
                <w:color w:val="FFFFFF" w:themeColor="background1"/>
              </w:rPr>
            </w:pPr>
            <w:r w:rsidRPr="00277A28">
              <w:rPr>
                <w:rFonts w:ascii="Arial" w:hAnsi="Arial" w:cs="Arial"/>
                <w:b/>
                <w:bCs/>
                <w:color w:val="FFFFFF" w:themeColor="background1"/>
              </w:rPr>
              <w:t>ÁREA</w:t>
            </w:r>
          </w:p>
        </w:tc>
        <w:tc>
          <w:tcPr>
            <w:tcW w:w="5386" w:type="dxa"/>
            <w:tcBorders>
              <w:top w:val="single" w:sz="4" w:space="0" w:color="auto"/>
            </w:tcBorders>
            <w:shd w:val="clear" w:color="auto" w:fill="008000"/>
            <w:noWrap/>
            <w:vAlign w:val="center"/>
            <w:hideMark/>
          </w:tcPr>
          <w:p w:rsidR="00277A28" w:rsidRPr="00277A28" w:rsidRDefault="00277A28" w:rsidP="00E12696">
            <w:pPr>
              <w:jc w:val="center"/>
              <w:rPr>
                <w:rFonts w:ascii="Arial" w:hAnsi="Arial" w:cs="Arial"/>
                <w:b/>
                <w:bCs/>
                <w:color w:val="FFFFFF" w:themeColor="background1"/>
              </w:rPr>
            </w:pPr>
            <w:r w:rsidRPr="00277A28">
              <w:rPr>
                <w:rFonts w:ascii="Arial" w:hAnsi="Arial" w:cs="Arial"/>
                <w:b/>
                <w:bCs/>
                <w:color w:val="FFFFFF" w:themeColor="background1"/>
              </w:rPr>
              <w:t>ACTIVIDAD</w:t>
            </w:r>
          </w:p>
        </w:tc>
        <w:tc>
          <w:tcPr>
            <w:tcW w:w="1957" w:type="dxa"/>
            <w:tcBorders>
              <w:top w:val="single" w:sz="4" w:space="0" w:color="auto"/>
            </w:tcBorders>
            <w:shd w:val="clear" w:color="auto" w:fill="008000"/>
            <w:noWrap/>
            <w:vAlign w:val="center"/>
            <w:hideMark/>
          </w:tcPr>
          <w:p w:rsidR="00277A28" w:rsidRPr="00277A28" w:rsidRDefault="00277A28" w:rsidP="00E12696">
            <w:pPr>
              <w:jc w:val="center"/>
              <w:rPr>
                <w:rFonts w:ascii="Arial" w:hAnsi="Arial" w:cs="Arial"/>
                <w:b/>
                <w:bCs/>
                <w:color w:val="FFFFFF" w:themeColor="background1"/>
              </w:rPr>
            </w:pPr>
            <w:r w:rsidRPr="00277A28">
              <w:rPr>
                <w:rFonts w:ascii="Arial" w:hAnsi="Arial" w:cs="Arial"/>
                <w:b/>
                <w:bCs/>
                <w:color w:val="FFFFFF" w:themeColor="background1"/>
              </w:rPr>
              <w:t>DOCUMENTO</w:t>
            </w:r>
          </w:p>
        </w:tc>
      </w:tr>
      <w:tr w:rsidR="00277A28" w:rsidRPr="00242CA6" w:rsidTr="00E12696">
        <w:trPr>
          <w:trHeight w:val="98"/>
        </w:trPr>
        <w:tc>
          <w:tcPr>
            <w:tcW w:w="9430" w:type="dxa"/>
            <w:gridSpan w:val="3"/>
          </w:tcPr>
          <w:p w:rsidR="00277A28" w:rsidRPr="00277A28" w:rsidRDefault="00277A28" w:rsidP="00E12696">
            <w:pPr>
              <w:contextualSpacing/>
              <w:jc w:val="center"/>
              <w:rPr>
                <w:rFonts w:ascii="Arial" w:hAnsi="Arial" w:cs="Arial"/>
                <w:b/>
              </w:rPr>
            </w:pPr>
            <w:r w:rsidRPr="00277A28">
              <w:rPr>
                <w:rFonts w:ascii="Arial" w:hAnsi="Arial" w:cs="Arial"/>
                <w:b/>
              </w:rPr>
              <w:t>INICIO DEL PROCEDIMIENTO</w:t>
            </w:r>
          </w:p>
        </w:tc>
      </w:tr>
      <w:tr w:rsidR="00277A28" w:rsidRPr="00242CA6" w:rsidTr="004F5668">
        <w:trPr>
          <w:trHeight w:val="113"/>
        </w:trPr>
        <w:tc>
          <w:tcPr>
            <w:tcW w:w="2087" w:type="dxa"/>
            <w:vAlign w:val="center"/>
          </w:tcPr>
          <w:p w:rsidR="00277A28" w:rsidRPr="00277A28" w:rsidRDefault="007D39D9" w:rsidP="00E12696">
            <w:pPr>
              <w:jc w:val="center"/>
              <w:rPr>
                <w:rFonts w:ascii="Arial" w:hAnsi="Arial" w:cs="Arial"/>
              </w:rPr>
            </w:pPr>
            <w:r>
              <w:rPr>
                <w:rFonts w:ascii="Arial" w:hAnsi="Arial" w:cs="Arial"/>
              </w:rPr>
              <w:t>Departamento de Bienes de Consumo</w:t>
            </w:r>
          </w:p>
        </w:tc>
        <w:tc>
          <w:tcPr>
            <w:tcW w:w="5386" w:type="dxa"/>
            <w:noWrap/>
            <w:vAlign w:val="center"/>
          </w:tcPr>
          <w:p w:rsidR="00277A28" w:rsidRPr="007D39D9" w:rsidRDefault="00287FF1" w:rsidP="00092677">
            <w:pPr>
              <w:pStyle w:val="Prrafodelista"/>
              <w:numPr>
                <w:ilvl w:val="0"/>
                <w:numId w:val="12"/>
              </w:numPr>
              <w:ind w:left="318"/>
              <w:jc w:val="both"/>
              <w:rPr>
                <w:rFonts w:ascii="Arial" w:hAnsi="Arial" w:cs="Arial"/>
              </w:rPr>
            </w:pPr>
            <w:r>
              <w:rPr>
                <w:rFonts w:ascii="Arial" w:hAnsi="Arial" w:cs="Arial"/>
              </w:rPr>
              <w:t>Informa mediante correo electrónico a la Subdirección de Bienes Instrumentales y de Consumo</w:t>
            </w:r>
            <w:r w:rsidR="003C5186">
              <w:rPr>
                <w:rFonts w:ascii="Arial" w:hAnsi="Arial" w:cs="Arial"/>
              </w:rPr>
              <w:t>,</w:t>
            </w:r>
            <w:r>
              <w:rPr>
                <w:rFonts w:ascii="Arial" w:hAnsi="Arial" w:cs="Arial"/>
              </w:rPr>
              <w:t xml:space="preserve"> el calendario en que se va a llevar a cabo el inventario físico de bienes de consumo en el Almacén General.</w:t>
            </w:r>
          </w:p>
        </w:tc>
        <w:tc>
          <w:tcPr>
            <w:tcW w:w="1957" w:type="dxa"/>
            <w:noWrap/>
            <w:vAlign w:val="center"/>
          </w:tcPr>
          <w:p w:rsidR="00287FF1" w:rsidRDefault="00287FF1" w:rsidP="00E12696">
            <w:pPr>
              <w:jc w:val="center"/>
              <w:rPr>
                <w:rFonts w:ascii="Arial" w:hAnsi="Arial" w:cs="Arial"/>
              </w:rPr>
            </w:pPr>
            <w:r>
              <w:rPr>
                <w:rFonts w:ascii="Arial" w:hAnsi="Arial" w:cs="Arial"/>
              </w:rPr>
              <w:t>Correo electrónico</w:t>
            </w:r>
          </w:p>
          <w:p w:rsidR="00287FF1" w:rsidRDefault="00287FF1" w:rsidP="00E12696">
            <w:pPr>
              <w:jc w:val="center"/>
              <w:rPr>
                <w:rFonts w:ascii="Arial" w:hAnsi="Arial" w:cs="Arial"/>
              </w:rPr>
            </w:pPr>
          </w:p>
          <w:p w:rsidR="00277A28" w:rsidRPr="00277A28" w:rsidRDefault="003C5186" w:rsidP="00E12696">
            <w:pPr>
              <w:jc w:val="center"/>
              <w:rPr>
                <w:rFonts w:ascii="Arial" w:hAnsi="Arial" w:cs="Arial"/>
              </w:rPr>
            </w:pPr>
            <w:r>
              <w:rPr>
                <w:rFonts w:ascii="Arial" w:hAnsi="Arial" w:cs="Arial"/>
              </w:rPr>
              <w:t>Calendario</w:t>
            </w:r>
          </w:p>
        </w:tc>
      </w:tr>
      <w:tr w:rsidR="00287FF1" w:rsidRPr="00242CA6" w:rsidTr="004F5668">
        <w:trPr>
          <w:trHeight w:val="113"/>
        </w:trPr>
        <w:tc>
          <w:tcPr>
            <w:tcW w:w="2087" w:type="dxa"/>
            <w:vAlign w:val="center"/>
          </w:tcPr>
          <w:p w:rsidR="00287FF1" w:rsidRDefault="00287FF1" w:rsidP="00E12696">
            <w:pPr>
              <w:jc w:val="center"/>
              <w:rPr>
                <w:rFonts w:ascii="Arial" w:hAnsi="Arial" w:cs="Arial"/>
              </w:rPr>
            </w:pPr>
            <w:r>
              <w:rPr>
                <w:rFonts w:ascii="Arial" w:hAnsi="Arial" w:cs="Arial"/>
              </w:rPr>
              <w:t>Subdirección de Bienes Instrumentales y de Consumo</w:t>
            </w:r>
          </w:p>
        </w:tc>
        <w:tc>
          <w:tcPr>
            <w:tcW w:w="5386" w:type="dxa"/>
            <w:noWrap/>
            <w:vAlign w:val="center"/>
          </w:tcPr>
          <w:p w:rsidR="00287FF1" w:rsidRDefault="004B14ED" w:rsidP="00092677">
            <w:pPr>
              <w:pStyle w:val="Prrafodelista"/>
              <w:numPr>
                <w:ilvl w:val="0"/>
                <w:numId w:val="12"/>
              </w:numPr>
              <w:ind w:left="318"/>
              <w:jc w:val="both"/>
              <w:rPr>
                <w:rFonts w:ascii="Arial" w:hAnsi="Arial" w:cs="Arial"/>
              </w:rPr>
            </w:pPr>
            <w:r>
              <w:rPr>
                <w:rFonts w:ascii="Arial" w:hAnsi="Arial" w:cs="Arial"/>
              </w:rPr>
              <w:t>Conforme al programa, n</w:t>
            </w:r>
            <w:r w:rsidR="00287FF1">
              <w:rPr>
                <w:rFonts w:ascii="Arial" w:hAnsi="Arial" w:cs="Arial"/>
              </w:rPr>
              <w:t xml:space="preserve">otifica </w:t>
            </w:r>
            <w:r w:rsidR="00F320D2">
              <w:rPr>
                <w:rFonts w:ascii="Arial" w:hAnsi="Arial" w:cs="Arial"/>
              </w:rPr>
              <w:t xml:space="preserve">mediante correo electrónico </w:t>
            </w:r>
            <w:r w:rsidR="00287FF1">
              <w:rPr>
                <w:rFonts w:ascii="Arial" w:hAnsi="Arial" w:cs="Arial"/>
              </w:rPr>
              <w:t xml:space="preserve">a los Enlaces Administrativos </w:t>
            </w:r>
            <w:r>
              <w:rPr>
                <w:rFonts w:ascii="Arial" w:hAnsi="Arial" w:cs="Arial"/>
              </w:rPr>
              <w:t xml:space="preserve">las fechas en </w:t>
            </w:r>
            <w:r w:rsidR="00287FF1">
              <w:rPr>
                <w:rFonts w:ascii="Arial" w:hAnsi="Arial" w:cs="Arial"/>
              </w:rPr>
              <w:t>que se va a llevar a cabo el inventario físico de bienes de consum</w:t>
            </w:r>
            <w:r>
              <w:rPr>
                <w:rFonts w:ascii="Arial" w:hAnsi="Arial" w:cs="Arial"/>
              </w:rPr>
              <w:t xml:space="preserve">o en el Almacén General para que </w:t>
            </w:r>
            <w:r w:rsidR="0095687B">
              <w:rPr>
                <w:rFonts w:ascii="Arial" w:hAnsi="Arial" w:cs="Arial"/>
              </w:rPr>
              <w:t>consideren</w:t>
            </w:r>
            <w:r w:rsidR="003C5186">
              <w:rPr>
                <w:rFonts w:ascii="Arial" w:hAnsi="Arial" w:cs="Arial"/>
              </w:rPr>
              <w:t xml:space="preserve"> que </w:t>
            </w:r>
            <w:r w:rsidR="00815079">
              <w:rPr>
                <w:rFonts w:ascii="Arial" w:hAnsi="Arial" w:cs="Arial"/>
              </w:rPr>
              <w:t xml:space="preserve">durante ese periodo </w:t>
            </w:r>
            <w:r w:rsidR="003C5186">
              <w:rPr>
                <w:rFonts w:ascii="Arial" w:hAnsi="Arial" w:cs="Arial"/>
              </w:rPr>
              <w:t>no habrá</w:t>
            </w:r>
            <w:r w:rsidR="0095687B">
              <w:rPr>
                <w:rFonts w:ascii="Arial" w:hAnsi="Arial" w:cs="Arial"/>
              </w:rPr>
              <w:t xml:space="preserve"> </w:t>
            </w:r>
            <w:r>
              <w:rPr>
                <w:rFonts w:ascii="Arial" w:hAnsi="Arial" w:cs="Arial"/>
              </w:rPr>
              <w:t>suministro.</w:t>
            </w:r>
          </w:p>
        </w:tc>
        <w:tc>
          <w:tcPr>
            <w:tcW w:w="1957" w:type="dxa"/>
            <w:noWrap/>
            <w:vAlign w:val="center"/>
          </w:tcPr>
          <w:p w:rsidR="00F320D2" w:rsidRDefault="00F320D2" w:rsidP="00F320D2">
            <w:pPr>
              <w:jc w:val="center"/>
              <w:rPr>
                <w:rFonts w:ascii="Arial" w:hAnsi="Arial" w:cs="Arial"/>
              </w:rPr>
            </w:pPr>
            <w:r>
              <w:rPr>
                <w:rFonts w:ascii="Arial" w:hAnsi="Arial" w:cs="Arial"/>
              </w:rPr>
              <w:t>Correo electrónico</w:t>
            </w:r>
          </w:p>
          <w:p w:rsidR="00EA0E17" w:rsidRDefault="00EA0E17" w:rsidP="00E12696">
            <w:pPr>
              <w:jc w:val="center"/>
              <w:rPr>
                <w:rFonts w:ascii="Arial" w:hAnsi="Arial" w:cs="Arial"/>
              </w:rPr>
            </w:pPr>
          </w:p>
          <w:p w:rsidR="00EA0E17" w:rsidRDefault="003C5186" w:rsidP="00E12696">
            <w:pPr>
              <w:jc w:val="center"/>
              <w:rPr>
                <w:rFonts w:ascii="Arial" w:hAnsi="Arial" w:cs="Arial"/>
              </w:rPr>
            </w:pPr>
            <w:r>
              <w:rPr>
                <w:rFonts w:ascii="Arial" w:hAnsi="Arial" w:cs="Arial"/>
              </w:rPr>
              <w:t>Calendario</w:t>
            </w:r>
          </w:p>
        </w:tc>
      </w:tr>
      <w:tr w:rsidR="007D7067" w:rsidRPr="00242CA6" w:rsidTr="004F5668">
        <w:trPr>
          <w:trHeight w:val="45"/>
        </w:trPr>
        <w:tc>
          <w:tcPr>
            <w:tcW w:w="2087" w:type="dxa"/>
            <w:vAlign w:val="center"/>
          </w:tcPr>
          <w:p w:rsidR="007D7067" w:rsidRDefault="007D7067" w:rsidP="00E12696">
            <w:pPr>
              <w:jc w:val="center"/>
              <w:rPr>
                <w:rFonts w:ascii="Arial" w:hAnsi="Arial" w:cs="Arial"/>
              </w:rPr>
            </w:pPr>
            <w:r>
              <w:rPr>
                <w:rFonts w:ascii="Arial" w:hAnsi="Arial" w:cs="Arial"/>
              </w:rPr>
              <w:t>Enlaces Administrativos</w:t>
            </w:r>
          </w:p>
        </w:tc>
        <w:tc>
          <w:tcPr>
            <w:tcW w:w="5386" w:type="dxa"/>
            <w:noWrap/>
            <w:vAlign w:val="center"/>
          </w:tcPr>
          <w:p w:rsidR="007D7067" w:rsidRDefault="007D7067" w:rsidP="00092677">
            <w:pPr>
              <w:pStyle w:val="Prrafodelista"/>
              <w:numPr>
                <w:ilvl w:val="0"/>
                <w:numId w:val="12"/>
              </w:numPr>
              <w:ind w:left="318"/>
              <w:jc w:val="both"/>
              <w:rPr>
                <w:rFonts w:ascii="Arial" w:hAnsi="Arial" w:cs="Arial"/>
              </w:rPr>
            </w:pPr>
            <w:r>
              <w:rPr>
                <w:rFonts w:ascii="Arial" w:hAnsi="Arial" w:cs="Arial"/>
              </w:rPr>
              <w:t xml:space="preserve">Reciben notificación y acusan de recibo </w:t>
            </w:r>
            <w:r w:rsidR="00815079">
              <w:rPr>
                <w:rFonts w:ascii="Arial" w:hAnsi="Arial" w:cs="Arial"/>
              </w:rPr>
              <w:t xml:space="preserve">mediante correo electrónico </w:t>
            </w:r>
            <w:r>
              <w:rPr>
                <w:rFonts w:ascii="Arial" w:hAnsi="Arial" w:cs="Arial"/>
              </w:rPr>
              <w:t>a</w:t>
            </w:r>
            <w:r w:rsidR="00815079">
              <w:rPr>
                <w:rFonts w:ascii="Arial" w:hAnsi="Arial" w:cs="Arial"/>
              </w:rPr>
              <w:t xml:space="preserve"> </w:t>
            </w:r>
            <w:r>
              <w:rPr>
                <w:rFonts w:ascii="Arial" w:hAnsi="Arial" w:cs="Arial"/>
              </w:rPr>
              <w:t>l</w:t>
            </w:r>
            <w:r w:rsidR="00815079">
              <w:rPr>
                <w:rFonts w:ascii="Arial" w:hAnsi="Arial" w:cs="Arial"/>
              </w:rPr>
              <w:t>a</w:t>
            </w:r>
            <w:r>
              <w:rPr>
                <w:rFonts w:ascii="Arial" w:hAnsi="Arial" w:cs="Arial"/>
              </w:rPr>
              <w:t xml:space="preserve"> </w:t>
            </w:r>
            <w:r w:rsidR="00815079">
              <w:rPr>
                <w:rFonts w:ascii="Arial" w:hAnsi="Arial" w:cs="Arial"/>
              </w:rPr>
              <w:t>Subdirección de Bienes Instrumentales y de Consumo</w:t>
            </w:r>
            <w:r>
              <w:rPr>
                <w:rFonts w:ascii="Arial" w:hAnsi="Arial" w:cs="Arial"/>
              </w:rPr>
              <w:t>.</w:t>
            </w:r>
          </w:p>
        </w:tc>
        <w:tc>
          <w:tcPr>
            <w:tcW w:w="1957" w:type="dxa"/>
            <w:noWrap/>
            <w:vAlign w:val="center"/>
          </w:tcPr>
          <w:p w:rsidR="007D7067" w:rsidRPr="00277A28" w:rsidRDefault="00EC50EB" w:rsidP="00EC50EB">
            <w:pPr>
              <w:jc w:val="center"/>
              <w:rPr>
                <w:rFonts w:ascii="Arial" w:hAnsi="Arial" w:cs="Arial"/>
              </w:rPr>
            </w:pPr>
            <w:r>
              <w:rPr>
                <w:rFonts w:ascii="Arial" w:hAnsi="Arial" w:cs="Arial"/>
              </w:rPr>
              <w:t xml:space="preserve">Acuse de </w:t>
            </w:r>
            <w:r w:rsidR="00815079">
              <w:rPr>
                <w:rFonts w:ascii="Arial" w:hAnsi="Arial" w:cs="Arial"/>
              </w:rPr>
              <w:t>Correo electrónico</w:t>
            </w:r>
          </w:p>
        </w:tc>
      </w:tr>
      <w:tr w:rsidR="00277A28" w:rsidRPr="00242CA6" w:rsidTr="004F5668">
        <w:trPr>
          <w:trHeight w:val="45"/>
        </w:trPr>
        <w:tc>
          <w:tcPr>
            <w:tcW w:w="2087" w:type="dxa"/>
            <w:vAlign w:val="center"/>
          </w:tcPr>
          <w:p w:rsidR="00277A28" w:rsidRPr="00277A28" w:rsidRDefault="00815079" w:rsidP="00E12696">
            <w:pPr>
              <w:jc w:val="center"/>
              <w:rPr>
                <w:rFonts w:ascii="Arial" w:hAnsi="Arial" w:cs="Arial"/>
              </w:rPr>
            </w:pPr>
            <w:r>
              <w:rPr>
                <w:rFonts w:ascii="Arial" w:hAnsi="Arial" w:cs="Arial"/>
              </w:rPr>
              <w:t>Subdirección de Bienes Instrumentales y de Consumo</w:t>
            </w:r>
          </w:p>
        </w:tc>
        <w:tc>
          <w:tcPr>
            <w:tcW w:w="5386" w:type="dxa"/>
            <w:noWrap/>
            <w:vAlign w:val="center"/>
          </w:tcPr>
          <w:p w:rsidR="00277A28" w:rsidRPr="00E12696" w:rsidRDefault="007D7067" w:rsidP="00092677">
            <w:pPr>
              <w:pStyle w:val="Prrafodelista"/>
              <w:numPr>
                <w:ilvl w:val="0"/>
                <w:numId w:val="12"/>
              </w:numPr>
              <w:ind w:left="312"/>
              <w:jc w:val="both"/>
              <w:rPr>
                <w:rFonts w:ascii="Arial" w:hAnsi="Arial" w:cs="Arial"/>
              </w:rPr>
            </w:pPr>
            <w:r w:rsidRPr="00E12696">
              <w:rPr>
                <w:rFonts w:ascii="Arial" w:hAnsi="Arial" w:cs="Arial"/>
              </w:rPr>
              <w:t>Recibe acuse, lo archiva</w:t>
            </w:r>
            <w:r w:rsidR="00287FF1" w:rsidRPr="00E12696">
              <w:rPr>
                <w:rFonts w:ascii="Arial" w:hAnsi="Arial" w:cs="Arial"/>
              </w:rPr>
              <w:t>,</w:t>
            </w:r>
            <w:r w:rsidR="00E12696" w:rsidRPr="00E12696">
              <w:rPr>
                <w:rFonts w:ascii="Arial" w:hAnsi="Arial" w:cs="Arial"/>
              </w:rPr>
              <w:t xml:space="preserve"> y determina los equipos de trabajo que llevarán a cabo el inventario físico de bienes de consumo</w:t>
            </w:r>
            <w:r w:rsidR="00DD76D5">
              <w:rPr>
                <w:rFonts w:ascii="Arial" w:hAnsi="Arial" w:cs="Arial"/>
              </w:rPr>
              <w:t xml:space="preserve"> de acuerdo al </w:t>
            </w:r>
            <w:r w:rsidR="00815079">
              <w:rPr>
                <w:rFonts w:ascii="Arial" w:hAnsi="Arial" w:cs="Arial"/>
              </w:rPr>
              <w:t>calendario</w:t>
            </w:r>
            <w:r w:rsidR="00DD76D5">
              <w:rPr>
                <w:rFonts w:ascii="Arial" w:hAnsi="Arial" w:cs="Arial"/>
              </w:rPr>
              <w:t xml:space="preserve"> establecido</w:t>
            </w:r>
            <w:r w:rsidR="00E12696" w:rsidRPr="00E12696">
              <w:rPr>
                <w:rFonts w:ascii="Arial" w:hAnsi="Arial" w:cs="Arial"/>
              </w:rPr>
              <w:t xml:space="preserve">, y </w:t>
            </w:r>
            <w:r w:rsidR="00E12696">
              <w:rPr>
                <w:rFonts w:ascii="Arial" w:hAnsi="Arial" w:cs="Arial"/>
              </w:rPr>
              <w:t xml:space="preserve">coordina </w:t>
            </w:r>
            <w:r w:rsidR="00DD76D5">
              <w:rPr>
                <w:rFonts w:ascii="Arial" w:hAnsi="Arial" w:cs="Arial"/>
              </w:rPr>
              <w:t xml:space="preserve">que </w:t>
            </w:r>
            <w:r w:rsidR="00D93394">
              <w:rPr>
                <w:rFonts w:ascii="Arial" w:hAnsi="Arial" w:cs="Arial"/>
              </w:rPr>
              <w:t>se lleven a cabo</w:t>
            </w:r>
            <w:r w:rsidR="00D93394" w:rsidRPr="00E12696">
              <w:rPr>
                <w:rFonts w:ascii="Arial" w:hAnsi="Arial" w:cs="Arial"/>
              </w:rPr>
              <w:t xml:space="preserve"> </w:t>
            </w:r>
            <w:r w:rsidRPr="00E12696">
              <w:rPr>
                <w:rFonts w:ascii="Arial" w:hAnsi="Arial" w:cs="Arial"/>
              </w:rPr>
              <w:t xml:space="preserve">las acciones </w:t>
            </w:r>
            <w:r w:rsidR="000C2DBA" w:rsidRPr="00E12696">
              <w:rPr>
                <w:rFonts w:ascii="Arial" w:hAnsi="Arial" w:cs="Arial"/>
              </w:rPr>
              <w:t>siguientes:</w:t>
            </w:r>
          </w:p>
          <w:p w:rsidR="000C2DBA" w:rsidRPr="00DD76D5" w:rsidRDefault="000C2DBA" w:rsidP="004F3DD2">
            <w:pPr>
              <w:pStyle w:val="Prrafodelista"/>
              <w:ind w:left="312"/>
              <w:jc w:val="both"/>
              <w:rPr>
                <w:rFonts w:ascii="Arial" w:hAnsi="Arial" w:cs="Arial"/>
                <w:sz w:val="10"/>
                <w:szCs w:val="10"/>
              </w:rPr>
            </w:pPr>
          </w:p>
          <w:p w:rsidR="000C2DBA" w:rsidRDefault="00C4000F" w:rsidP="00092677">
            <w:pPr>
              <w:pStyle w:val="Prrafodelista"/>
              <w:numPr>
                <w:ilvl w:val="0"/>
                <w:numId w:val="30"/>
              </w:numPr>
              <w:jc w:val="both"/>
              <w:rPr>
                <w:rFonts w:ascii="Arial" w:hAnsi="Arial" w:cs="Arial"/>
              </w:rPr>
            </w:pPr>
            <w:r>
              <w:rPr>
                <w:rFonts w:ascii="Arial" w:hAnsi="Arial" w:cs="Arial"/>
              </w:rPr>
              <w:t>C</w:t>
            </w:r>
            <w:r w:rsidRPr="000C2DBA">
              <w:rPr>
                <w:rFonts w:ascii="Arial" w:hAnsi="Arial" w:cs="Arial"/>
              </w:rPr>
              <w:t>oloca</w:t>
            </w:r>
            <w:r w:rsidR="0031132F">
              <w:rPr>
                <w:rFonts w:ascii="Arial" w:hAnsi="Arial" w:cs="Arial"/>
              </w:rPr>
              <w:t>ción de</w:t>
            </w:r>
            <w:r w:rsidRPr="000C2DBA">
              <w:rPr>
                <w:rFonts w:ascii="Arial" w:hAnsi="Arial" w:cs="Arial"/>
              </w:rPr>
              <w:t xml:space="preserve"> los marbetes en los bienes de consumo</w:t>
            </w:r>
            <w:r>
              <w:rPr>
                <w:rFonts w:ascii="Arial" w:hAnsi="Arial" w:cs="Arial"/>
              </w:rPr>
              <w:t xml:space="preserve"> </w:t>
            </w:r>
            <w:r w:rsidR="00110384" w:rsidRPr="000C2DBA">
              <w:rPr>
                <w:rFonts w:ascii="Arial" w:hAnsi="Arial" w:cs="Arial"/>
              </w:rPr>
              <w:t>por grupos homogéneos</w:t>
            </w:r>
            <w:r w:rsidR="00110384">
              <w:rPr>
                <w:rFonts w:ascii="Arial" w:hAnsi="Arial" w:cs="Arial"/>
              </w:rPr>
              <w:t xml:space="preserve"> </w:t>
            </w:r>
            <w:r>
              <w:rPr>
                <w:rFonts w:ascii="Arial" w:hAnsi="Arial" w:cs="Arial"/>
              </w:rPr>
              <w:t>de acuerdo a su orden, clasificación y ubicación</w:t>
            </w:r>
            <w:r w:rsidR="000C2DBA" w:rsidRPr="000C2DBA">
              <w:rPr>
                <w:rFonts w:ascii="Arial" w:hAnsi="Arial" w:cs="Arial"/>
              </w:rPr>
              <w:t>.</w:t>
            </w:r>
          </w:p>
          <w:p w:rsidR="002C7ED7" w:rsidRDefault="0031132F" w:rsidP="00092677">
            <w:pPr>
              <w:pStyle w:val="Prrafodelista"/>
              <w:numPr>
                <w:ilvl w:val="0"/>
                <w:numId w:val="30"/>
              </w:numPr>
              <w:jc w:val="both"/>
              <w:rPr>
                <w:rFonts w:ascii="Arial" w:hAnsi="Arial" w:cs="Arial"/>
              </w:rPr>
            </w:pPr>
            <w:r w:rsidRPr="002C7ED7">
              <w:rPr>
                <w:rFonts w:ascii="Arial" w:hAnsi="Arial" w:cs="Arial"/>
              </w:rPr>
              <w:t xml:space="preserve">Ejecución de un </w:t>
            </w:r>
            <w:r w:rsidR="004F3DD2" w:rsidRPr="002C7ED7">
              <w:rPr>
                <w:rFonts w:ascii="Arial" w:hAnsi="Arial" w:cs="Arial"/>
              </w:rPr>
              <w:t>primer conteo de bienes de consumo y anota en el ma</w:t>
            </w:r>
            <w:r w:rsidR="002F156D">
              <w:rPr>
                <w:rFonts w:ascii="Arial" w:hAnsi="Arial" w:cs="Arial"/>
              </w:rPr>
              <w:t>rbete el resultad</w:t>
            </w:r>
            <w:r w:rsidR="00057545">
              <w:rPr>
                <w:rFonts w:ascii="Arial" w:hAnsi="Arial" w:cs="Arial"/>
              </w:rPr>
              <w:t>o y lo rubrica.</w:t>
            </w:r>
          </w:p>
          <w:p w:rsidR="0031132F" w:rsidRPr="002C7ED7" w:rsidRDefault="004F3DD2" w:rsidP="00092677">
            <w:pPr>
              <w:pStyle w:val="Prrafodelista"/>
              <w:numPr>
                <w:ilvl w:val="0"/>
                <w:numId w:val="30"/>
              </w:numPr>
              <w:jc w:val="both"/>
              <w:rPr>
                <w:rFonts w:ascii="Arial" w:hAnsi="Arial" w:cs="Arial"/>
              </w:rPr>
            </w:pPr>
            <w:r w:rsidRPr="002C7ED7">
              <w:rPr>
                <w:rFonts w:ascii="Arial" w:hAnsi="Arial" w:cs="Arial"/>
              </w:rPr>
              <w:t>Verifica</w:t>
            </w:r>
            <w:r w:rsidR="0031132F" w:rsidRPr="002C7ED7">
              <w:rPr>
                <w:rFonts w:ascii="Arial" w:hAnsi="Arial" w:cs="Arial"/>
              </w:rPr>
              <w:t>ción del contenido de los marbetes.</w:t>
            </w:r>
          </w:p>
          <w:p w:rsidR="00D93394" w:rsidRPr="00D802BD" w:rsidRDefault="004F3DD2" w:rsidP="00D802BD">
            <w:pPr>
              <w:ind w:left="743"/>
              <w:jc w:val="both"/>
              <w:rPr>
                <w:rFonts w:ascii="Arial" w:hAnsi="Arial" w:cs="Arial"/>
                <w:i/>
                <w:sz w:val="20"/>
                <w:szCs w:val="20"/>
              </w:rPr>
            </w:pPr>
            <w:r w:rsidRPr="00D802BD">
              <w:rPr>
                <w:rFonts w:ascii="Arial" w:hAnsi="Arial" w:cs="Arial"/>
                <w:i/>
                <w:sz w:val="20"/>
                <w:szCs w:val="20"/>
              </w:rPr>
              <w:t>Año del inventario,</w:t>
            </w:r>
            <w:r w:rsidR="0031132F" w:rsidRPr="00D802BD">
              <w:rPr>
                <w:rFonts w:ascii="Arial" w:hAnsi="Arial" w:cs="Arial"/>
                <w:i/>
                <w:sz w:val="20"/>
                <w:szCs w:val="20"/>
              </w:rPr>
              <w:t xml:space="preserve"> n</w:t>
            </w:r>
            <w:r w:rsidRPr="00D802BD">
              <w:rPr>
                <w:rFonts w:ascii="Arial" w:hAnsi="Arial" w:cs="Arial"/>
                <w:i/>
                <w:sz w:val="20"/>
                <w:szCs w:val="20"/>
              </w:rPr>
              <w:t>umeración consecutiva,</w:t>
            </w:r>
            <w:r w:rsidR="0031132F" w:rsidRPr="00D802BD">
              <w:rPr>
                <w:rFonts w:ascii="Arial" w:hAnsi="Arial" w:cs="Arial"/>
                <w:i/>
                <w:sz w:val="20"/>
                <w:szCs w:val="20"/>
              </w:rPr>
              <w:t xml:space="preserve"> clave del marbete, descripción del bien, c</w:t>
            </w:r>
            <w:r w:rsidR="00D93394" w:rsidRPr="00D802BD">
              <w:rPr>
                <w:rFonts w:ascii="Arial" w:hAnsi="Arial" w:cs="Arial"/>
                <w:i/>
                <w:sz w:val="20"/>
                <w:szCs w:val="20"/>
              </w:rPr>
              <w:t>antidad</w:t>
            </w:r>
            <w:r w:rsidR="0031132F" w:rsidRPr="00D802BD">
              <w:rPr>
                <w:rFonts w:ascii="Arial" w:hAnsi="Arial" w:cs="Arial"/>
                <w:i/>
                <w:sz w:val="20"/>
                <w:szCs w:val="20"/>
              </w:rPr>
              <w:t xml:space="preserve">, unidad, nombre de la persona </w:t>
            </w:r>
            <w:r w:rsidR="00D93394" w:rsidRPr="00D802BD">
              <w:rPr>
                <w:rFonts w:ascii="Arial" w:hAnsi="Arial" w:cs="Arial"/>
                <w:i/>
                <w:sz w:val="20"/>
                <w:szCs w:val="20"/>
              </w:rPr>
              <w:t>que realizó el conteo</w:t>
            </w:r>
            <w:r w:rsidR="0031132F" w:rsidRPr="00D802BD">
              <w:rPr>
                <w:rFonts w:ascii="Arial" w:hAnsi="Arial" w:cs="Arial"/>
                <w:i/>
                <w:sz w:val="20"/>
                <w:szCs w:val="20"/>
              </w:rPr>
              <w:t xml:space="preserve"> de los bienes</w:t>
            </w:r>
            <w:r w:rsidR="00D93394" w:rsidRPr="00D802BD">
              <w:rPr>
                <w:rFonts w:ascii="Arial" w:hAnsi="Arial" w:cs="Arial"/>
                <w:i/>
                <w:sz w:val="20"/>
                <w:szCs w:val="20"/>
              </w:rPr>
              <w:t>.</w:t>
            </w:r>
          </w:p>
          <w:p w:rsidR="00622530" w:rsidRPr="002F156D" w:rsidRDefault="00622530" w:rsidP="00092677">
            <w:pPr>
              <w:pStyle w:val="Prrafodelista"/>
              <w:numPr>
                <w:ilvl w:val="0"/>
                <w:numId w:val="30"/>
              </w:numPr>
              <w:jc w:val="both"/>
              <w:rPr>
                <w:rFonts w:ascii="Arial" w:hAnsi="Arial" w:cs="Arial"/>
              </w:rPr>
            </w:pPr>
            <w:r w:rsidRPr="002F156D">
              <w:rPr>
                <w:rFonts w:ascii="Arial" w:hAnsi="Arial" w:cs="Arial"/>
              </w:rPr>
              <w:t>Desprender</w:t>
            </w:r>
            <w:r w:rsidR="004F3DD2" w:rsidRPr="002F156D">
              <w:rPr>
                <w:rFonts w:ascii="Arial" w:hAnsi="Arial" w:cs="Arial"/>
              </w:rPr>
              <w:t xml:space="preserve"> del marbete y anota</w:t>
            </w:r>
            <w:r w:rsidRPr="002F156D">
              <w:rPr>
                <w:rFonts w:ascii="Arial" w:hAnsi="Arial" w:cs="Arial"/>
              </w:rPr>
              <w:t>r</w:t>
            </w:r>
            <w:r w:rsidR="004F3DD2" w:rsidRPr="002F156D">
              <w:rPr>
                <w:rFonts w:ascii="Arial" w:hAnsi="Arial" w:cs="Arial"/>
              </w:rPr>
              <w:t xml:space="preserve"> la cantidad que resultó del conteo</w:t>
            </w:r>
            <w:r w:rsidRPr="002F156D">
              <w:rPr>
                <w:rFonts w:ascii="Arial" w:hAnsi="Arial" w:cs="Arial"/>
              </w:rPr>
              <w:t xml:space="preserve"> en el formato de Excel diseñado para el inventario</w:t>
            </w:r>
            <w:r w:rsidR="004F3DD2" w:rsidRPr="002F156D">
              <w:rPr>
                <w:rFonts w:ascii="Arial" w:hAnsi="Arial" w:cs="Arial"/>
              </w:rPr>
              <w:t>.</w:t>
            </w:r>
          </w:p>
          <w:p w:rsidR="00C15261" w:rsidRPr="00C15261" w:rsidRDefault="003D331A" w:rsidP="00092677">
            <w:pPr>
              <w:pStyle w:val="Prrafodelista"/>
              <w:numPr>
                <w:ilvl w:val="0"/>
                <w:numId w:val="30"/>
              </w:numPr>
              <w:jc w:val="both"/>
              <w:rPr>
                <w:rFonts w:ascii="Arial" w:hAnsi="Arial" w:cs="Arial"/>
                <w:sz w:val="10"/>
                <w:szCs w:val="10"/>
              </w:rPr>
            </w:pPr>
            <w:r w:rsidRPr="00C15261">
              <w:rPr>
                <w:rFonts w:ascii="Arial" w:hAnsi="Arial" w:cs="Arial"/>
              </w:rPr>
              <w:t>Elaboración del Acta Administrativa que acredite el levantamiento de inventario físico de bienes de consumo.</w:t>
            </w:r>
          </w:p>
          <w:p w:rsidR="00C15261" w:rsidRPr="00C15261" w:rsidRDefault="00C15261" w:rsidP="00092677">
            <w:pPr>
              <w:pStyle w:val="Prrafodelista"/>
              <w:numPr>
                <w:ilvl w:val="0"/>
                <w:numId w:val="30"/>
              </w:numPr>
              <w:jc w:val="both"/>
              <w:rPr>
                <w:rFonts w:ascii="Arial" w:hAnsi="Arial" w:cs="Arial"/>
                <w:sz w:val="10"/>
                <w:szCs w:val="10"/>
              </w:rPr>
            </w:pPr>
            <w:r>
              <w:rPr>
                <w:rFonts w:ascii="Arial" w:hAnsi="Arial" w:cs="Arial"/>
              </w:rPr>
              <w:t>Informar a la Dirección de Almacén, e</w:t>
            </w:r>
            <w:r w:rsidRPr="00C15261">
              <w:rPr>
                <w:rFonts w:ascii="Arial" w:hAnsi="Arial" w:cs="Arial"/>
              </w:rPr>
              <w:t>n caso de que en un segundo conteo persistan diferencias mayores al 10%</w:t>
            </w:r>
            <w:r w:rsidR="00F65384">
              <w:rPr>
                <w:rFonts w:ascii="Arial" w:hAnsi="Arial" w:cs="Arial"/>
              </w:rPr>
              <w:t xml:space="preserve"> y se levante el Acta Administrativa correspondiente</w:t>
            </w:r>
            <w:r>
              <w:rPr>
                <w:rFonts w:ascii="Arial" w:hAnsi="Arial" w:cs="Arial"/>
              </w:rPr>
              <w:t>.</w:t>
            </w:r>
          </w:p>
          <w:p w:rsidR="00757C32" w:rsidRPr="00C15261" w:rsidRDefault="00C15261" w:rsidP="00C15261">
            <w:pPr>
              <w:pStyle w:val="Prrafodelista"/>
              <w:jc w:val="both"/>
              <w:rPr>
                <w:rFonts w:ascii="Arial" w:hAnsi="Arial" w:cs="Arial"/>
                <w:sz w:val="10"/>
                <w:szCs w:val="10"/>
              </w:rPr>
            </w:pPr>
            <w:r>
              <w:rPr>
                <w:rFonts w:ascii="Arial" w:hAnsi="Arial" w:cs="Arial"/>
              </w:rPr>
              <w:t xml:space="preserve"> </w:t>
            </w:r>
          </w:p>
          <w:p w:rsidR="00622530" w:rsidRPr="00622530" w:rsidRDefault="00622530" w:rsidP="00622530">
            <w:pPr>
              <w:ind w:left="321"/>
              <w:jc w:val="both"/>
              <w:rPr>
                <w:rFonts w:ascii="Arial" w:hAnsi="Arial" w:cs="Arial"/>
              </w:rPr>
            </w:pPr>
            <w:r>
              <w:rPr>
                <w:rFonts w:ascii="Arial" w:hAnsi="Arial" w:cs="Arial"/>
              </w:rPr>
              <w:t>E instruye al Departamento de Bienes de Consumo que realice la carga masiva del conteo en el sistema de información para la administración de inventarios.</w:t>
            </w:r>
          </w:p>
        </w:tc>
        <w:tc>
          <w:tcPr>
            <w:tcW w:w="1957" w:type="dxa"/>
            <w:noWrap/>
            <w:vAlign w:val="center"/>
          </w:tcPr>
          <w:p w:rsidR="00EC50EB" w:rsidRDefault="00EC50EB" w:rsidP="00E12696">
            <w:pPr>
              <w:jc w:val="center"/>
              <w:rPr>
                <w:rFonts w:ascii="Arial" w:hAnsi="Arial" w:cs="Arial"/>
              </w:rPr>
            </w:pPr>
            <w:r>
              <w:rPr>
                <w:rFonts w:ascii="Arial" w:hAnsi="Arial" w:cs="Arial"/>
              </w:rPr>
              <w:t xml:space="preserve">Acuse de Correo electrónico </w:t>
            </w:r>
          </w:p>
          <w:p w:rsidR="00EC50EB" w:rsidRDefault="00EC50EB" w:rsidP="00E12696">
            <w:pPr>
              <w:jc w:val="center"/>
              <w:rPr>
                <w:rFonts w:ascii="Arial" w:hAnsi="Arial" w:cs="Arial"/>
              </w:rPr>
            </w:pPr>
          </w:p>
          <w:p w:rsidR="00277A28" w:rsidRDefault="00EC50EB" w:rsidP="00E12696">
            <w:pPr>
              <w:jc w:val="center"/>
              <w:rPr>
                <w:rFonts w:ascii="Arial" w:hAnsi="Arial" w:cs="Arial"/>
              </w:rPr>
            </w:pPr>
            <w:r>
              <w:rPr>
                <w:rFonts w:ascii="Arial" w:hAnsi="Arial" w:cs="Arial"/>
              </w:rPr>
              <w:t>Marbetes</w:t>
            </w:r>
          </w:p>
          <w:p w:rsidR="00EC50EB" w:rsidRDefault="00EC50EB" w:rsidP="00E12696">
            <w:pPr>
              <w:jc w:val="center"/>
              <w:rPr>
                <w:rFonts w:ascii="Arial" w:hAnsi="Arial" w:cs="Arial"/>
              </w:rPr>
            </w:pPr>
          </w:p>
          <w:p w:rsidR="00EC50EB" w:rsidRPr="00277A28" w:rsidRDefault="00EC50EB" w:rsidP="00E12696">
            <w:pPr>
              <w:jc w:val="center"/>
              <w:rPr>
                <w:rFonts w:ascii="Arial" w:hAnsi="Arial" w:cs="Arial"/>
              </w:rPr>
            </w:pPr>
            <w:r>
              <w:rPr>
                <w:rFonts w:ascii="Arial" w:hAnsi="Arial" w:cs="Arial"/>
              </w:rPr>
              <w:t>Acta Administrativa</w:t>
            </w:r>
          </w:p>
        </w:tc>
      </w:tr>
      <w:tr w:rsidR="00622530" w:rsidRPr="00242CA6" w:rsidTr="004F5668">
        <w:trPr>
          <w:trHeight w:val="45"/>
        </w:trPr>
        <w:tc>
          <w:tcPr>
            <w:tcW w:w="2087" w:type="dxa"/>
            <w:vAlign w:val="center"/>
          </w:tcPr>
          <w:p w:rsidR="00622530" w:rsidRDefault="00622530" w:rsidP="00E12696">
            <w:pPr>
              <w:jc w:val="center"/>
              <w:rPr>
                <w:rFonts w:ascii="Arial" w:hAnsi="Arial" w:cs="Arial"/>
              </w:rPr>
            </w:pPr>
            <w:r>
              <w:rPr>
                <w:rFonts w:ascii="Arial" w:hAnsi="Arial" w:cs="Arial"/>
              </w:rPr>
              <w:t>Departamento de Bienes de Consumo</w:t>
            </w:r>
          </w:p>
        </w:tc>
        <w:tc>
          <w:tcPr>
            <w:tcW w:w="5386" w:type="dxa"/>
            <w:noWrap/>
            <w:vAlign w:val="center"/>
          </w:tcPr>
          <w:p w:rsidR="00622530" w:rsidRPr="002F156D" w:rsidRDefault="002F156D" w:rsidP="00092677">
            <w:pPr>
              <w:pStyle w:val="Prrafodelista"/>
              <w:numPr>
                <w:ilvl w:val="0"/>
                <w:numId w:val="12"/>
              </w:numPr>
              <w:ind w:left="312"/>
              <w:jc w:val="both"/>
              <w:rPr>
                <w:rFonts w:ascii="Arial" w:hAnsi="Arial" w:cs="Arial"/>
              </w:rPr>
            </w:pPr>
            <w:r>
              <w:rPr>
                <w:rFonts w:ascii="Arial" w:hAnsi="Arial" w:cs="Arial"/>
              </w:rPr>
              <w:t xml:space="preserve">Al término del </w:t>
            </w:r>
            <w:r w:rsidR="00C15261">
              <w:rPr>
                <w:rFonts w:ascii="Arial" w:hAnsi="Arial" w:cs="Arial"/>
              </w:rPr>
              <w:t xml:space="preserve">primer </w:t>
            </w:r>
            <w:r>
              <w:rPr>
                <w:rFonts w:ascii="Arial" w:hAnsi="Arial" w:cs="Arial"/>
              </w:rPr>
              <w:t>conteo físico lleva a cabo el Acta Administrativa que acredite el levantamiento del inventario físico de los bienes de consumo existentes en el Almacén General, recaba las firmas de quienes participaron, entrega copia del original a las partes involucradas para informar por escrito el resultado a la Dirección de Almacén.</w:t>
            </w:r>
          </w:p>
        </w:tc>
        <w:tc>
          <w:tcPr>
            <w:tcW w:w="1957" w:type="dxa"/>
            <w:noWrap/>
            <w:vAlign w:val="center"/>
          </w:tcPr>
          <w:p w:rsidR="00622530" w:rsidRPr="00277A28" w:rsidRDefault="002A574A" w:rsidP="00E12696">
            <w:pPr>
              <w:jc w:val="center"/>
              <w:rPr>
                <w:rFonts w:ascii="Arial" w:hAnsi="Arial" w:cs="Arial"/>
              </w:rPr>
            </w:pPr>
            <w:r>
              <w:rPr>
                <w:rFonts w:ascii="Arial" w:hAnsi="Arial" w:cs="Arial"/>
              </w:rPr>
              <w:t>Acta Administrativa</w:t>
            </w:r>
          </w:p>
        </w:tc>
      </w:tr>
      <w:tr w:rsidR="002F156D" w:rsidRPr="00242CA6" w:rsidTr="004F5668">
        <w:trPr>
          <w:trHeight w:val="45"/>
        </w:trPr>
        <w:tc>
          <w:tcPr>
            <w:tcW w:w="2087" w:type="dxa"/>
            <w:vAlign w:val="center"/>
          </w:tcPr>
          <w:p w:rsidR="002F156D" w:rsidRDefault="002F156D" w:rsidP="00E12696">
            <w:pPr>
              <w:jc w:val="center"/>
              <w:rPr>
                <w:rFonts w:ascii="Arial" w:hAnsi="Arial" w:cs="Arial"/>
              </w:rPr>
            </w:pPr>
            <w:r>
              <w:rPr>
                <w:rFonts w:ascii="Arial" w:hAnsi="Arial" w:cs="Arial"/>
              </w:rPr>
              <w:t>Departamento de Bienes de Consumo</w:t>
            </w:r>
          </w:p>
        </w:tc>
        <w:tc>
          <w:tcPr>
            <w:tcW w:w="5386" w:type="dxa"/>
            <w:noWrap/>
            <w:vAlign w:val="center"/>
          </w:tcPr>
          <w:p w:rsidR="002F156D" w:rsidRDefault="002F156D" w:rsidP="00092677">
            <w:pPr>
              <w:pStyle w:val="Prrafodelista"/>
              <w:numPr>
                <w:ilvl w:val="0"/>
                <w:numId w:val="12"/>
              </w:numPr>
              <w:ind w:left="312"/>
              <w:jc w:val="both"/>
              <w:rPr>
                <w:rFonts w:ascii="Arial" w:hAnsi="Arial" w:cs="Arial"/>
              </w:rPr>
            </w:pPr>
            <w:r>
              <w:rPr>
                <w:rFonts w:ascii="Arial" w:hAnsi="Arial" w:cs="Arial"/>
              </w:rPr>
              <w:t xml:space="preserve">Con la información del formato de Excel, realiza la carga masiva en el sistema de información y solicita a la Dirección General de Sistemas, </w:t>
            </w:r>
            <w:r w:rsidR="00EF18E4">
              <w:rPr>
                <w:rFonts w:ascii="Arial" w:hAnsi="Arial" w:cs="Arial"/>
              </w:rPr>
              <w:t xml:space="preserve">realice </w:t>
            </w:r>
            <w:r>
              <w:rPr>
                <w:rFonts w:ascii="Arial" w:hAnsi="Arial" w:cs="Arial"/>
              </w:rPr>
              <w:t xml:space="preserve">el comparativo de existencias entre </w:t>
            </w:r>
            <w:r w:rsidR="00EF18E4">
              <w:rPr>
                <w:rFonts w:ascii="Arial" w:hAnsi="Arial" w:cs="Arial"/>
              </w:rPr>
              <w:t xml:space="preserve">la información del </w:t>
            </w:r>
            <w:r>
              <w:rPr>
                <w:rFonts w:ascii="Arial" w:hAnsi="Arial" w:cs="Arial"/>
              </w:rPr>
              <w:t>sistema al cierre de una fecha determinada y los resultados del conteo f</w:t>
            </w:r>
            <w:r w:rsidR="0039509E">
              <w:rPr>
                <w:rFonts w:ascii="Arial" w:hAnsi="Arial" w:cs="Arial"/>
              </w:rPr>
              <w:t>ísico para presentar el informe a la Subdirección de Bienes Inventariables y de Consumo</w:t>
            </w:r>
            <w:r w:rsidR="0054353A">
              <w:rPr>
                <w:rFonts w:ascii="Arial" w:hAnsi="Arial" w:cs="Arial"/>
              </w:rPr>
              <w:t>.</w:t>
            </w:r>
          </w:p>
        </w:tc>
        <w:tc>
          <w:tcPr>
            <w:tcW w:w="1957" w:type="dxa"/>
            <w:noWrap/>
            <w:vAlign w:val="center"/>
          </w:tcPr>
          <w:p w:rsidR="002F156D" w:rsidRPr="00277A28" w:rsidRDefault="002A574A" w:rsidP="00E12696">
            <w:pPr>
              <w:jc w:val="center"/>
              <w:rPr>
                <w:rFonts w:ascii="Arial" w:hAnsi="Arial" w:cs="Arial"/>
              </w:rPr>
            </w:pPr>
            <w:r>
              <w:rPr>
                <w:rFonts w:ascii="Arial" w:hAnsi="Arial" w:cs="Arial"/>
              </w:rPr>
              <w:t>Formato de Excel</w:t>
            </w:r>
          </w:p>
        </w:tc>
      </w:tr>
      <w:tr w:rsidR="002F156D" w:rsidRPr="00242CA6" w:rsidTr="004F5668">
        <w:trPr>
          <w:trHeight w:val="45"/>
        </w:trPr>
        <w:tc>
          <w:tcPr>
            <w:tcW w:w="2087" w:type="dxa"/>
            <w:vAlign w:val="center"/>
          </w:tcPr>
          <w:p w:rsidR="002F156D" w:rsidRDefault="0039509E" w:rsidP="00E12696">
            <w:pPr>
              <w:jc w:val="center"/>
              <w:rPr>
                <w:rFonts w:ascii="Arial" w:hAnsi="Arial" w:cs="Arial"/>
              </w:rPr>
            </w:pPr>
            <w:r>
              <w:rPr>
                <w:rFonts w:ascii="Arial" w:hAnsi="Arial" w:cs="Arial"/>
              </w:rPr>
              <w:t>Departamento de Bienes de Consumo</w:t>
            </w:r>
          </w:p>
        </w:tc>
        <w:tc>
          <w:tcPr>
            <w:tcW w:w="5386" w:type="dxa"/>
            <w:noWrap/>
            <w:vAlign w:val="center"/>
          </w:tcPr>
          <w:p w:rsidR="002F156D" w:rsidRDefault="0039509E" w:rsidP="00092677">
            <w:pPr>
              <w:pStyle w:val="Prrafodelista"/>
              <w:numPr>
                <w:ilvl w:val="0"/>
                <w:numId w:val="12"/>
              </w:numPr>
              <w:ind w:left="312"/>
              <w:jc w:val="both"/>
              <w:rPr>
                <w:rFonts w:ascii="Arial" w:hAnsi="Arial" w:cs="Arial"/>
              </w:rPr>
            </w:pPr>
            <w:r>
              <w:rPr>
                <w:rFonts w:ascii="Arial" w:hAnsi="Arial" w:cs="Arial"/>
              </w:rPr>
              <w:t>Presenta a la Subdirección de Bienes Inventariables y de Consumo el informe con el resultado del comparativo que entregó la Dirección General de Sistemas.</w:t>
            </w:r>
          </w:p>
        </w:tc>
        <w:tc>
          <w:tcPr>
            <w:tcW w:w="1957" w:type="dxa"/>
            <w:noWrap/>
            <w:vAlign w:val="center"/>
          </w:tcPr>
          <w:p w:rsidR="002F156D" w:rsidRPr="00277A28" w:rsidRDefault="002A574A" w:rsidP="00E12696">
            <w:pPr>
              <w:jc w:val="center"/>
              <w:rPr>
                <w:rFonts w:ascii="Arial" w:hAnsi="Arial" w:cs="Arial"/>
              </w:rPr>
            </w:pPr>
            <w:r>
              <w:rPr>
                <w:rFonts w:ascii="Arial" w:hAnsi="Arial" w:cs="Arial"/>
              </w:rPr>
              <w:t>Informe de Resultados</w:t>
            </w:r>
          </w:p>
        </w:tc>
      </w:tr>
      <w:tr w:rsidR="004F3DD2" w:rsidRPr="00242CA6" w:rsidTr="004F5668">
        <w:trPr>
          <w:trHeight w:val="45"/>
        </w:trPr>
        <w:tc>
          <w:tcPr>
            <w:tcW w:w="2087" w:type="dxa"/>
            <w:vAlign w:val="center"/>
          </w:tcPr>
          <w:p w:rsidR="004F3DD2" w:rsidRDefault="004F3DD2" w:rsidP="00E12696">
            <w:pPr>
              <w:jc w:val="center"/>
              <w:rPr>
                <w:rFonts w:ascii="Arial" w:hAnsi="Arial" w:cs="Arial"/>
              </w:rPr>
            </w:pPr>
            <w:r>
              <w:rPr>
                <w:rFonts w:ascii="Arial" w:hAnsi="Arial" w:cs="Arial"/>
              </w:rPr>
              <w:t>Subdirección de Bienes Inventariables y de Consumo</w:t>
            </w:r>
          </w:p>
        </w:tc>
        <w:tc>
          <w:tcPr>
            <w:tcW w:w="5386" w:type="dxa"/>
            <w:noWrap/>
            <w:vAlign w:val="center"/>
          </w:tcPr>
          <w:p w:rsidR="004F3DD2" w:rsidRDefault="0039509E" w:rsidP="009F5682">
            <w:pPr>
              <w:pStyle w:val="Prrafodelista"/>
              <w:numPr>
                <w:ilvl w:val="0"/>
                <w:numId w:val="12"/>
              </w:numPr>
              <w:ind w:left="318"/>
              <w:jc w:val="both"/>
              <w:rPr>
                <w:rFonts w:ascii="Arial" w:hAnsi="Arial" w:cs="Arial"/>
              </w:rPr>
            </w:pPr>
            <w:r>
              <w:rPr>
                <w:rFonts w:ascii="Arial" w:hAnsi="Arial" w:cs="Arial"/>
              </w:rPr>
              <w:t>Recibe el informe con el resultado del comparativo, lo analiza conjuntamente con el Departamento de Bienes de Consumo</w:t>
            </w:r>
            <w:r w:rsidR="00685F45">
              <w:rPr>
                <w:rFonts w:ascii="Arial" w:hAnsi="Arial" w:cs="Arial"/>
              </w:rPr>
              <w:t xml:space="preserve">, y lo </w:t>
            </w:r>
            <w:proofErr w:type="spellStart"/>
            <w:r>
              <w:rPr>
                <w:rFonts w:ascii="Arial" w:hAnsi="Arial" w:cs="Arial"/>
              </w:rPr>
              <w:t>valida</w:t>
            </w:r>
            <w:proofErr w:type="spellEnd"/>
            <w:r>
              <w:rPr>
                <w:rFonts w:ascii="Arial" w:hAnsi="Arial" w:cs="Arial"/>
              </w:rPr>
              <w:t xml:space="preserve"> para presen</w:t>
            </w:r>
            <w:r w:rsidR="009F5682">
              <w:rPr>
                <w:rFonts w:ascii="Arial" w:hAnsi="Arial" w:cs="Arial"/>
              </w:rPr>
              <w:t>tarlo a la Dirección de Almacén, y en su caso,</w:t>
            </w:r>
            <w:r w:rsidR="002D3A52">
              <w:rPr>
                <w:rFonts w:ascii="Arial" w:hAnsi="Arial" w:cs="Arial"/>
              </w:rPr>
              <w:t xml:space="preserve"> c</w:t>
            </w:r>
            <w:r w:rsidR="002D3A52" w:rsidRPr="002D3A52">
              <w:rPr>
                <w:rFonts w:ascii="Arial" w:hAnsi="Arial" w:cs="Arial"/>
              </w:rPr>
              <w:t>uando las diferencias son mayores al 10%</w:t>
            </w:r>
            <w:r w:rsidR="009F5682">
              <w:rPr>
                <w:rFonts w:ascii="Arial" w:hAnsi="Arial" w:cs="Arial"/>
              </w:rPr>
              <w:t xml:space="preserve"> r</w:t>
            </w:r>
            <w:r w:rsidR="009F5682" w:rsidRPr="009F5682">
              <w:rPr>
                <w:rFonts w:ascii="Arial" w:hAnsi="Arial" w:cs="Arial"/>
              </w:rPr>
              <w:t>ealiza un segundo conteo de las existencias.</w:t>
            </w:r>
          </w:p>
          <w:p w:rsidR="0039509E" w:rsidRPr="0039509E" w:rsidRDefault="0039509E" w:rsidP="0039509E">
            <w:pPr>
              <w:jc w:val="both"/>
              <w:rPr>
                <w:rFonts w:ascii="Arial" w:hAnsi="Arial" w:cs="Arial"/>
                <w:sz w:val="10"/>
                <w:szCs w:val="10"/>
              </w:rPr>
            </w:pPr>
          </w:p>
          <w:p w:rsidR="0039509E" w:rsidRDefault="0039509E" w:rsidP="0039509E">
            <w:pPr>
              <w:ind w:left="746" w:right="460"/>
              <w:jc w:val="both"/>
              <w:rPr>
                <w:rFonts w:ascii="Arial" w:hAnsi="Arial" w:cs="Arial"/>
              </w:rPr>
            </w:pPr>
            <w:r>
              <w:rPr>
                <w:rFonts w:ascii="Arial" w:hAnsi="Arial" w:cs="Arial"/>
              </w:rPr>
              <w:t xml:space="preserve">Del resultado del comparativo, ¿Existen diferencias </w:t>
            </w:r>
            <w:r w:rsidR="00C1163A" w:rsidRPr="00C1163A">
              <w:rPr>
                <w:rFonts w:ascii="Arial" w:hAnsi="Arial" w:cs="Arial"/>
              </w:rPr>
              <w:t>mayores al 10% en las existencias por artículo?</w:t>
            </w:r>
          </w:p>
          <w:p w:rsidR="0039509E" w:rsidRPr="0039509E" w:rsidRDefault="0039509E" w:rsidP="0039509E">
            <w:pPr>
              <w:ind w:left="746" w:right="460"/>
              <w:jc w:val="both"/>
              <w:rPr>
                <w:rFonts w:ascii="Arial" w:hAnsi="Arial" w:cs="Arial"/>
                <w:sz w:val="10"/>
                <w:szCs w:val="10"/>
              </w:rPr>
            </w:pPr>
          </w:p>
          <w:p w:rsidR="00C1163A" w:rsidRPr="00C1163A" w:rsidRDefault="00C1163A" w:rsidP="00C1163A">
            <w:pPr>
              <w:autoSpaceDE w:val="0"/>
              <w:autoSpaceDN w:val="0"/>
              <w:adjustRightInd w:val="0"/>
              <w:ind w:left="743"/>
              <w:jc w:val="both"/>
              <w:rPr>
                <w:rFonts w:ascii="Arial" w:hAnsi="Arial" w:cs="Arial"/>
                <w:b/>
              </w:rPr>
            </w:pPr>
            <w:r w:rsidRPr="00C1163A">
              <w:rPr>
                <w:rFonts w:ascii="Arial" w:hAnsi="Arial" w:cs="Arial"/>
              </w:rPr>
              <w:t xml:space="preserve">Si: Regresa a la actividad </w:t>
            </w:r>
            <w:r w:rsidRPr="00C1163A">
              <w:rPr>
                <w:rFonts w:ascii="Arial" w:hAnsi="Arial" w:cs="Arial"/>
                <w:b/>
              </w:rPr>
              <w:t>4.</w:t>
            </w:r>
          </w:p>
          <w:p w:rsidR="00C15261" w:rsidRPr="00C15261" w:rsidRDefault="00C1163A" w:rsidP="00C1163A">
            <w:pPr>
              <w:ind w:left="743" w:right="460"/>
              <w:jc w:val="both"/>
              <w:rPr>
                <w:rFonts w:ascii="Arial" w:hAnsi="Arial" w:cs="Arial"/>
                <w:sz w:val="20"/>
                <w:szCs w:val="20"/>
              </w:rPr>
            </w:pPr>
            <w:r w:rsidRPr="00C1163A">
              <w:rPr>
                <w:rFonts w:ascii="Arial" w:hAnsi="Arial" w:cs="Arial"/>
              </w:rPr>
              <w:t xml:space="preserve">No: Continua en la actividad </w:t>
            </w:r>
            <w:r w:rsidRPr="00C1163A">
              <w:rPr>
                <w:rFonts w:ascii="Arial" w:hAnsi="Arial" w:cs="Arial"/>
                <w:b/>
              </w:rPr>
              <w:t>9.</w:t>
            </w:r>
          </w:p>
        </w:tc>
        <w:tc>
          <w:tcPr>
            <w:tcW w:w="1957" w:type="dxa"/>
            <w:noWrap/>
            <w:vAlign w:val="center"/>
          </w:tcPr>
          <w:p w:rsidR="004F3DD2" w:rsidRPr="00277A28" w:rsidRDefault="002A574A" w:rsidP="00E12696">
            <w:pPr>
              <w:jc w:val="center"/>
              <w:rPr>
                <w:rFonts w:ascii="Arial" w:hAnsi="Arial" w:cs="Arial"/>
              </w:rPr>
            </w:pPr>
            <w:r>
              <w:rPr>
                <w:rFonts w:ascii="Arial" w:hAnsi="Arial" w:cs="Arial"/>
              </w:rPr>
              <w:t>Informe de Resultados</w:t>
            </w:r>
          </w:p>
        </w:tc>
      </w:tr>
      <w:tr w:rsidR="0039509E" w:rsidRPr="00242CA6" w:rsidTr="004F5668">
        <w:trPr>
          <w:trHeight w:val="45"/>
        </w:trPr>
        <w:tc>
          <w:tcPr>
            <w:tcW w:w="2087" w:type="dxa"/>
            <w:vAlign w:val="center"/>
          </w:tcPr>
          <w:p w:rsidR="0039509E" w:rsidRDefault="008314D4" w:rsidP="00E12696">
            <w:pPr>
              <w:jc w:val="center"/>
              <w:rPr>
                <w:rFonts w:ascii="Arial" w:hAnsi="Arial" w:cs="Arial"/>
              </w:rPr>
            </w:pPr>
            <w:r>
              <w:rPr>
                <w:rFonts w:ascii="Arial" w:hAnsi="Arial" w:cs="Arial"/>
              </w:rPr>
              <w:t>Departamento de Bienes de Consumo</w:t>
            </w:r>
          </w:p>
        </w:tc>
        <w:tc>
          <w:tcPr>
            <w:tcW w:w="5386" w:type="dxa"/>
            <w:noWrap/>
            <w:vAlign w:val="center"/>
          </w:tcPr>
          <w:p w:rsidR="0039509E" w:rsidRDefault="0039509E" w:rsidP="00092677">
            <w:pPr>
              <w:pStyle w:val="Prrafodelista"/>
              <w:numPr>
                <w:ilvl w:val="0"/>
                <w:numId w:val="12"/>
              </w:numPr>
              <w:ind w:left="312"/>
              <w:jc w:val="both"/>
              <w:rPr>
                <w:rFonts w:ascii="Arial" w:hAnsi="Arial" w:cs="Arial"/>
              </w:rPr>
            </w:pPr>
            <w:r>
              <w:rPr>
                <w:rFonts w:ascii="Arial" w:hAnsi="Arial" w:cs="Arial"/>
              </w:rPr>
              <w:t xml:space="preserve">Elabora la versión final del informe del </w:t>
            </w:r>
            <w:r w:rsidR="002A574A">
              <w:rPr>
                <w:rFonts w:ascii="Arial" w:hAnsi="Arial" w:cs="Arial"/>
              </w:rPr>
              <w:t xml:space="preserve">resultado del </w:t>
            </w:r>
            <w:r>
              <w:rPr>
                <w:rFonts w:ascii="Arial" w:hAnsi="Arial" w:cs="Arial"/>
              </w:rPr>
              <w:t>levantamiento físico de bienes de consumo para que la Subdirección de Bienes Instrumentales y de Consumo lo valide y presente a la Dirección de Almacén.</w:t>
            </w:r>
          </w:p>
        </w:tc>
        <w:tc>
          <w:tcPr>
            <w:tcW w:w="1957" w:type="dxa"/>
            <w:noWrap/>
            <w:vAlign w:val="center"/>
          </w:tcPr>
          <w:p w:rsidR="0039509E" w:rsidRPr="00277A28" w:rsidRDefault="002A574A" w:rsidP="00E12696">
            <w:pPr>
              <w:jc w:val="center"/>
              <w:rPr>
                <w:rFonts w:ascii="Arial" w:hAnsi="Arial" w:cs="Arial"/>
              </w:rPr>
            </w:pPr>
            <w:r>
              <w:rPr>
                <w:rFonts w:ascii="Arial" w:hAnsi="Arial" w:cs="Arial"/>
              </w:rPr>
              <w:t>Informe de Resultados</w:t>
            </w:r>
          </w:p>
        </w:tc>
      </w:tr>
      <w:tr w:rsidR="008314D4" w:rsidRPr="00242CA6" w:rsidTr="004F5668">
        <w:trPr>
          <w:trHeight w:val="45"/>
        </w:trPr>
        <w:tc>
          <w:tcPr>
            <w:tcW w:w="2087" w:type="dxa"/>
            <w:vAlign w:val="center"/>
          </w:tcPr>
          <w:p w:rsidR="008314D4" w:rsidRDefault="008314D4" w:rsidP="00E12696">
            <w:pPr>
              <w:jc w:val="center"/>
              <w:rPr>
                <w:rFonts w:ascii="Arial" w:hAnsi="Arial" w:cs="Arial"/>
              </w:rPr>
            </w:pPr>
            <w:r>
              <w:rPr>
                <w:rFonts w:ascii="Arial" w:hAnsi="Arial" w:cs="Arial"/>
              </w:rPr>
              <w:t>Subdirección de Bienes Instrumentales</w:t>
            </w:r>
            <w:r w:rsidR="004B485A">
              <w:rPr>
                <w:rFonts w:ascii="Arial" w:hAnsi="Arial" w:cs="Arial"/>
              </w:rPr>
              <w:t xml:space="preserve"> y de Consumo</w:t>
            </w:r>
          </w:p>
        </w:tc>
        <w:tc>
          <w:tcPr>
            <w:tcW w:w="5386" w:type="dxa"/>
            <w:noWrap/>
            <w:vAlign w:val="center"/>
          </w:tcPr>
          <w:p w:rsidR="008314D4" w:rsidRDefault="008314D4" w:rsidP="00092677">
            <w:pPr>
              <w:pStyle w:val="Prrafodelista"/>
              <w:numPr>
                <w:ilvl w:val="0"/>
                <w:numId w:val="12"/>
              </w:numPr>
              <w:ind w:left="312"/>
              <w:jc w:val="both"/>
              <w:rPr>
                <w:rFonts w:ascii="Arial" w:hAnsi="Arial" w:cs="Arial"/>
              </w:rPr>
            </w:pPr>
            <w:r>
              <w:rPr>
                <w:rFonts w:ascii="Arial" w:hAnsi="Arial" w:cs="Arial"/>
              </w:rPr>
              <w:t>Revisa y valida la versión final del informe del levantamiento físico de bienes de consumo y lo presenta a la Dirección de Almacén para su visto bueno, y mediante correo electrónico solicit</w:t>
            </w:r>
            <w:r w:rsidR="00287291">
              <w:rPr>
                <w:rFonts w:ascii="Arial" w:hAnsi="Arial" w:cs="Arial"/>
              </w:rPr>
              <w:t>a</w:t>
            </w:r>
            <w:r>
              <w:rPr>
                <w:rFonts w:ascii="Arial" w:hAnsi="Arial" w:cs="Arial"/>
              </w:rPr>
              <w:t xml:space="preserve"> a la Dirección </w:t>
            </w:r>
            <w:r w:rsidR="00E13E7C">
              <w:rPr>
                <w:rFonts w:ascii="Arial" w:hAnsi="Arial" w:cs="Arial"/>
              </w:rPr>
              <w:t xml:space="preserve">General </w:t>
            </w:r>
            <w:r>
              <w:rPr>
                <w:rFonts w:ascii="Arial" w:hAnsi="Arial" w:cs="Arial"/>
              </w:rPr>
              <w:t xml:space="preserve">de Sistemas se realicen los ajustes </w:t>
            </w:r>
            <w:r w:rsidR="00DD1619">
              <w:rPr>
                <w:rFonts w:ascii="Arial" w:hAnsi="Arial" w:cs="Arial"/>
              </w:rPr>
              <w:t xml:space="preserve">en las cifras del </w:t>
            </w:r>
            <w:r>
              <w:rPr>
                <w:rFonts w:ascii="Arial" w:hAnsi="Arial" w:cs="Arial"/>
              </w:rPr>
              <w:t xml:space="preserve">sistema de información </w:t>
            </w:r>
            <w:r w:rsidR="00DD1619">
              <w:rPr>
                <w:rFonts w:ascii="Arial" w:hAnsi="Arial" w:cs="Arial"/>
              </w:rPr>
              <w:t xml:space="preserve">para que </w:t>
            </w:r>
            <w:r>
              <w:rPr>
                <w:rFonts w:ascii="Arial" w:hAnsi="Arial" w:cs="Arial"/>
              </w:rPr>
              <w:t>coincida con</w:t>
            </w:r>
            <w:r w:rsidR="00DD1619">
              <w:rPr>
                <w:rFonts w:ascii="Arial" w:hAnsi="Arial" w:cs="Arial"/>
              </w:rPr>
              <w:t xml:space="preserve"> el inventario físico.</w:t>
            </w:r>
          </w:p>
        </w:tc>
        <w:tc>
          <w:tcPr>
            <w:tcW w:w="1957" w:type="dxa"/>
            <w:noWrap/>
            <w:vAlign w:val="center"/>
          </w:tcPr>
          <w:p w:rsidR="002A574A" w:rsidRDefault="002A574A" w:rsidP="00E12696">
            <w:pPr>
              <w:jc w:val="center"/>
              <w:rPr>
                <w:rFonts w:ascii="Arial" w:hAnsi="Arial" w:cs="Arial"/>
              </w:rPr>
            </w:pPr>
            <w:r>
              <w:rPr>
                <w:rFonts w:ascii="Arial" w:hAnsi="Arial" w:cs="Arial"/>
              </w:rPr>
              <w:t>Correo electrónico</w:t>
            </w:r>
          </w:p>
          <w:p w:rsidR="002A574A" w:rsidRDefault="002A574A" w:rsidP="00E12696">
            <w:pPr>
              <w:jc w:val="center"/>
              <w:rPr>
                <w:rFonts w:ascii="Arial" w:hAnsi="Arial" w:cs="Arial"/>
              </w:rPr>
            </w:pPr>
          </w:p>
          <w:p w:rsidR="002A574A" w:rsidRPr="00277A28" w:rsidRDefault="002A574A" w:rsidP="002A574A">
            <w:pPr>
              <w:jc w:val="center"/>
              <w:rPr>
                <w:rFonts w:ascii="Arial" w:hAnsi="Arial" w:cs="Arial"/>
              </w:rPr>
            </w:pPr>
            <w:r>
              <w:rPr>
                <w:rFonts w:ascii="Arial" w:hAnsi="Arial" w:cs="Arial"/>
              </w:rPr>
              <w:t>Informe de Resultados</w:t>
            </w:r>
          </w:p>
        </w:tc>
      </w:tr>
      <w:tr w:rsidR="00E13E7C" w:rsidRPr="00242CA6" w:rsidTr="004F5668">
        <w:trPr>
          <w:trHeight w:val="45"/>
        </w:trPr>
        <w:tc>
          <w:tcPr>
            <w:tcW w:w="2087" w:type="dxa"/>
            <w:vAlign w:val="center"/>
          </w:tcPr>
          <w:p w:rsidR="00E13E7C" w:rsidRDefault="00E13E7C" w:rsidP="00E12696">
            <w:pPr>
              <w:jc w:val="center"/>
              <w:rPr>
                <w:rFonts w:ascii="Arial" w:hAnsi="Arial" w:cs="Arial"/>
              </w:rPr>
            </w:pPr>
            <w:r>
              <w:rPr>
                <w:rFonts w:ascii="Arial" w:hAnsi="Arial" w:cs="Arial"/>
              </w:rPr>
              <w:t>Dirección General de Sistemas</w:t>
            </w:r>
          </w:p>
        </w:tc>
        <w:tc>
          <w:tcPr>
            <w:tcW w:w="5386" w:type="dxa"/>
            <w:noWrap/>
            <w:vAlign w:val="center"/>
          </w:tcPr>
          <w:p w:rsidR="00E13E7C" w:rsidRDefault="00E13E7C" w:rsidP="00092677">
            <w:pPr>
              <w:pStyle w:val="Prrafodelista"/>
              <w:numPr>
                <w:ilvl w:val="0"/>
                <w:numId w:val="12"/>
              </w:numPr>
              <w:ind w:left="312"/>
              <w:jc w:val="both"/>
              <w:rPr>
                <w:rFonts w:ascii="Arial" w:hAnsi="Arial" w:cs="Arial"/>
              </w:rPr>
            </w:pPr>
            <w:r>
              <w:rPr>
                <w:rFonts w:ascii="Arial" w:hAnsi="Arial" w:cs="Arial"/>
              </w:rPr>
              <w:t xml:space="preserve">Recibe la solicitud para realizar los ajustes en el sistema, emite el informe de saldos ajustados y lo envía mediante correo electrónico a la Subdirección de Bienes Instrumentales </w:t>
            </w:r>
            <w:r w:rsidR="009F789A">
              <w:rPr>
                <w:rFonts w:ascii="Arial" w:hAnsi="Arial" w:cs="Arial"/>
              </w:rPr>
              <w:t xml:space="preserve">y de Consumo </w:t>
            </w:r>
            <w:r>
              <w:rPr>
                <w:rFonts w:ascii="Arial" w:hAnsi="Arial" w:cs="Arial"/>
              </w:rPr>
              <w:t>para presentarlo a la Dirección de Almacén.</w:t>
            </w:r>
          </w:p>
        </w:tc>
        <w:tc>
          <w:tcPr>
            <w:tcW w:w="1957" w:type="dxa"/>
            <w:noWrap/>
            <w:vAlign w:val="center"/>
          </w:tcPr>
          <w:p w:rsidR="002A574A" w:rsidRDefault="002A574A" w:rsidP="002A574A">
            <w:pPr>
              <w:jc w:val="center"/>
              <w:rPr>
                <w:rFonts w:ascii="Arial" w:hAnsi="Arial" w:cs="Arial"/>
              </w:rPr>
            </w:pPr>
            <w:r>
              <w:rPr>
                <w:rFonts w:ascii="Arial" w:hAnsi="Arial" w:cs="Arial"/>
              </w:rPr>
              <w:t>Correo electrónico</w:t>
            </w:r>
          </w:p>
          <w:p w:rsidR="002A574A" w:rsidRDefault="002A574A" w:rsidP="002A574A">
            <w:pPr>
              <w:jc w:val="center"/>
              <w:rPr>
                <w:rFonts w:ascii="Arial" w:hAnsi="Arial" w:cs="Arial"/>
              </w:rPr>
            </w:pPr>
          </w:p>
          <w:p w:rsidR="00E13E7C" w:rsidRPr="00277A28" w:rsidRDefault="002A574A" w:rsidP="002A574A">
            <w:pPr>
              <w:jc w:val="center"/>
              <w:rPr>
                <w:rFonts w:ascii="Arial" w:hAnsi="Arial" w:cs="Arial"/>
              </w:rPr>
            </w:pPr>
            <w:r>
              <w:rPr>
                <w:rFonts w:ascii="Arial" w:hAnsi="Arial" w:cs="Arial"/>
              </w:rPr>
              <w:t>Informe de Saldos Ajustados</w:t>
            </w:r>
          </w:p>
        </w:tc>
      </w:tr>
      <w:tr w:rsidR="004F3DD2" w:rsidRPr="00242CA6" w:rsidTr="004F5668">
        <w:trPr>
          <w:trHeight w:val="45"/>
        </w:trPr>
        <w:tc>
          <w:tcPr>
            <w:tcW w:w="2087" w:type="dxa"/>
            <w:vAlign w:val="center"/>
          </w:tcPr>
          <w:p w:rsidR="004F3DD2" w:rsidRDefault="00E13E7C" w:rsidP="00E12696">
            <w:pPr>
              <w:jc w:val="center"/>
              <w:rPr>
                <w:rFonts w:ascii="Arial" w:hAnsi="Arial" w:cs="Arial"/>
              </w:rPr>
            </w:pPr>
            <w:r>
              <w:rPr>
                <w:rFonts w:ascii="Arial" w:hAnsi="Arial" w:cs="Arial"/>
              </w:rPr>
              <w:t>Dirección de Almacén</w:t>
            </w:r>
          </w:p>
        </w:tc>
        <w:tc>
          <w:tcPr>
            <w:tcW w:w="5386" w:type="dxa"/>
            <w:noWrap/>
            <w:vAlign w:val="center"/>
          </w:tcPr>
          <w:p w:rsidR="00E13E7C" w:rsidRDefault="004F3DD2" w:rsidP="00092677">
            <w:pPr>
              <w:pStyle w:val="Prrafodelista"/>
              <w:numPr>
                <w:ilvl w:val="0"/>
                <w:numId w:val="12"/>
              </w:numPr>
              <w:ind w:left="312"/>
              <w:jc w:val="both"/>
              <w:rPr>
                <w:rFonts w:ascii="Arial" w:hAnsi="Arial" w:cs="Arial"/>
              </w:rPr>
            </w:pPr>
            <w:r>
              <w:rPr>
                <w:rFonts w:ascii="Arial" w:hAnsi="Arial" w:cs="Arial"/>
              </w:rPr>
              <w:t xml:space="preserve">Recibe </w:t>
            </w:r>
            <w:r w:rsidR="00E13E7C">
              <w:rPr>
                <w:rFonts w:ascii="Arial" w:hAnsi="Arial" w:cs="Arial"/>
              </w:rPr>
              <w:t>la documentación siguiente:</w:t>
            </w:r>
          </w:p>
          <w:p w:rsidR="00E13E7C" w:rsidRDefault="00E13E7C" w:rsidP="00092677">
            <w:pPr>
              <w:pStyle w:val="Prrafodelista"/>
              <w:numPr>
                <w:ilvl w:val="0"/>
                <w:numId w:val="31"/>
              </w:numPr>
              <w:jc w:val="both"/>
              <w:rPr>
                <w:rFonts w:ascii="Arial" w:hAnsi="Arial" w:cs="Arial"/>
              </w:rPr>
            </w:pPr>
            <w:r w:rsidRPr="00E13E7C">
              <w:rPr>
                <w:rFonts w:ascii="Arial" w:hAnsi="Arial" w:cs="Arial"/>
              </w:rPr>
              <w:t>Versión final</w:t>
            </w:r>
            <w:r w:rsidR="004F3DD2" w:rsidRPr="00E13E7C">
              <w:rPr>
                <w:rFonts w:ascii="Arial" w:hAnsi="Arial" w:cs="Arial"/>
              </w:rPr>
              <w:t xml:space="preserve"> </w:t>
            </w:r>
            <w:r w:rsidR="00DC50EB">
              <w:rPr>
                <w:rFonts w:ascii="Arial" w:hAnsi="Arial" w:cs="Arial"/>
              </w:rPr>
              <w:t xml:space="preserve">del </w:t>
            </w:r>
            <w:r w:rsidR="004F3DD2" w:rsidRPr="00E13E7C">
              <w:rPr>
                <w:rFonts w:ascii="Arial" w:hAnsi="Arial" w:cs="Arial"/>
              </w:rPr>
              <w:t>informe de</w:t>
            </w:r>
            <w:r w:rsidR="002A574A">
              <w:rPr>
                <w:rFonts w:ascii="Arial" w:hAnsi="Arial" w:cs="Arial"/>
              </w:rPr>
              <w:t xml:space="preserve"> resultados de</w:t>
            </w:r>
            <w:r w:rsidR="004F3DD2" w:rsidRPr="00E13E7C">
              <w:rPr>
                <w:rFonts w:ascii="Arial" w:hAnsi="Arial" w:cs="Arial"/>
              </w:rPr>
              <w:t>l inventario físico de bienes de consumo</w:t>
            </w:r>
            <w:r w:rsidR="0039509E" w:rsidRPr="00E13E7C">
              <w:rPr>
                <w:rFonts w:ascii="Arial" w:hAnsi="Arial" w:cs="Arial"/>
              </w:rPr>
              <w:t xml:space="preserve"> en el Almacén General</w:t>
            </w:r>
            <w:r w:rsidR="00287291" w:rsidRPr="00E13E7C">
              <w:rPr>
                <w:rFonts w:ascii="Arial" w:hAnsi="Arial" w:cs="Arial"/>
              </w:rPr>
              <w:t>,</w:t>
            </w:r>
          </w:p>
          <w:p w:rsidR="004F3DD2" w:rsidRDefault="00E13E7C" w:rsidP="00092677">
            <w:pPr>
              <w:pStyle w:val="Prrafodelista"/>
              <w:numPr>
                <w:ilvl w:val="0"/>
                <w:numId w:val="31"/>
              </w:numPr>
              <w:jc w:val="both"/>
              <w:rPr>
                <w:rFonts w:ascii="Arial" w:hAnsi="Arial" w:cs="Arial"/>
              </w:rPr>
            </w:pPr>
            <w:r>
              <w:rPr>
                <w:rFonts w:ascii="Arial" w:hAnsi="Arial" w:cs="Arial"/>
              </w:rPr>
              <w:t>C</w:t>
            </w:r>
            <w:r w:rsidRPr="00E13E7C">
              <w:rPr>
                <w:rFonts w:ascii="Arial" w:hAnsi="Arial" w:cs="Arial"/>
              </w:rPr>
              <w:t>opia del correo electrónico de solicitud a la Dirección General de Sistemas</w:t>
            </w:r>
            <w:r>
              <w:rPr>
                <w:rFonts w:ascii="Arial" w:hAnsi="Arial" w:cs="Arial"/>
              </w:rPr>
              <w:t>,</w:t>
            </w:r>
            <w:r w:rsidRPr="00E13E7C">
              <w:rPr>
                <w:rFonts w:ascii="Arial" w:hAnsi="Arial" w:cs="Arial"/>
              </w:rPr>
              <w:t xml:space="preserve"> y</w:t>
            </w:r>
            <w:r>
              <w:rPr>
                <w:rFonts w:ascii="Arial" w:hAnsi="Arial" w:cs="Arial"/>
              </w:rPr>
              <w:t xml:space="preserve"> </w:t>
            </w:r>
            <w:r w:rsidRPr="00E13E7C">
              <w:rPr>
                <w:rFonts w:ascii="Arial" w:hAnsi="Arial" w:cs="Arial"/>
              </w:rPr>
              <w:t xml:space="preserve">el </w:t>
            </w:r>
          </w:p>
          <w:p w:rsidR="00E13E7C" w:rsidRPr="00E13E7C" w:rsidRDefault="00E13E7C" w:rsidP="00092677">
            <w:pPr>
              <w:pStyle w:val="Prrafodelista"/>
              <w:numPr>
                <w:ilvl w:val="0"/>
                <w:numId w:val="31"/>
              </w:numPr>
              <w:jc w:val="both"/>
              <w:rPr>
                <w:rFonts w:ascii="Arial" w:hAnsi="Arial" w:cs="Arial"/>
              </w:rPr>
            </w:pPr>
            <w:r>
              <w:rPr>
                <w:rFonts w:ascii="Arial" w:hAnsi="Arial" w:cs="Arial"/>
              </w:rPr>
              <w:t>Informe de saldos ajustados.</w:t>
            </w:r>
          </w:p>
        </w:tc>
        <w:tc>
          <w:tcPr>
            <w:tcW w:w="1957" w:type="dxa"/>
            <w:noWrap/>
            <w:vAlign w:val="center"/>
          </w:tcPr>
          <w:p w:rsidR="004F3DD2" w:rsidRDefault="002A574A" w:rsidP="00E12696">
            <w:pPr>
              <w:jc w:val="center"/>
              <w:rPr>
                <w:rFonts w:ascii="Arial" w:hAnsi="Arial" w:cs="Arial"/>
              </w:rPr>
            </w:pPr>
            <w:r>
              <w:rPr>
                <w:rFonts w:ascii="Arial" w:hAnsi="Arial" w:cs="Arial"/>
              </w:rPr>
              <w:t>Informe de Resultados</w:t>
            </w:r>
          </w:p>
          <w:p w:rsidR="002A574A" w:rsidRDefault="002A574A" w:rsidP="00E12696">
            <w:pPr>
              <w:jc w:val="center"/>
              <w:rPr>
                <w:rFonts w:ascii="Arial" w:hAnsi="Arial" w:cs="Arial"/>
              </w:rPr>
            </w:pPr>
          </w:p>
          <w:p w:rsidR="002A574A" w:rsidRDefault="002A574A" w:rsidP="00E12696">
            <w:pPr>
              <w:jc w:val="center"/>
              <w:rPr>
                <w:rFonts w:ascii="Arial" w:hAnsi="Arial" w:cs="Arial"/>
              </w:rPr>
            </w:pPr>
            <w:r>
              <w:rPr>
                <w:rFonts w:ascii="Arial" w:hAnsi="Arial" w:cs="Arial"/>
              </w:rPr>
              <w:t>C</w:t>
            </w:r>
            <w:r w:rsidRPr="00E13E7C">
              <w:rPr>
                <w:rFonts w:ascii="Arial" w:hAnsi="Arial" w:cs="Arial"/>
              </w:rPr>
              <w:t>orreo electrónico</w:t>
            </w:r>
          </w:p>
          <w:p w:rsidR="002A574A" w:rsidRDefault="002A574A" w:rsidP="00E12696">
            <w:pPr>
              <w:jc w:val="center"/>
              <w:rPr>
                <w:rFonts w:ascii="Arial" w:hAnsi="Arial" w:cs="Arial"/>
              </w:rPr>
            </w:pPr>
          </w:p>
          <w:p w:rsidR="002A574A" w:rsidRPr="00277A28" w:rsidRDefault="002A574A" w:rsidP="00E12696">
            <w:pPr>
              <w:jc w:val="center"/>
              <w:rPr>
                <w:rFonts w:ascii="Arial" w:hAnsi="Arial" w:cs="Arial"/>
              </w:rPr>
            </w:pPr>
            <w:r>
              <w:rPr>
                <w:rFonts w:ascii="Arial" w:hAnsi="Arial" w:cs="Arial"/>
              </w:rPr>
              <w:t>Informe de Saldos Ajustados</w:t>
            </w:r>
          </w:p>
        </w:tc>
      </w:tr>
      <w:tr w:rsidR="007D7067" w:rsidRPr="00242CA6" w:rsidTr="004F5668">
        <w:trPr>
          <w:trHeight w:val="45"/>
        </w:trPr>
        <w:tc>
          <w:tcPr>
            <w:tcW w:w="2087" w:type="dxa"/>
            <w:vAlign w:val="center"/>
          </w:tcPr>
          <w:p w:rsidR="007D7067" w:rsidRDefault="00E13E7C" w:rsidP="00E12696">
            <w:pPr>
              <w:jc w:val="center"/>
              <w:rPr>
                <w:rFonts w:ascii="Arial" w:hAnsi="Arial" w:cs="Arial"/>
              </w:rPr>
            </w:pPr>
            <w:r>
              <w:rPr>
                <w:rFonts w:ascii="Arial" w:hAnsi="Arial" w:cs="Arial"/>
              </w:rPr>
              <w:t>Dirección de Almacén</w:t>
            </w:r>
          </w:p>
        </w:tc>
        <w:tc>
          <w:tcPr>
            <w:tcW w:w="5386" w:type="dxa"/>
            <w:noWrap/>
            <w:vAlign w:val="center"/>
          </w:tcPr>
          <w:p w:rsidR="007D7067" w:rsidRDefault="00E13E7C" w:rsidP="00092677">
            <w:pPr>
              <w:pStyle w:val="Prrafodelista"/>
              <w:numPr>
                <w:ilvl w:val="0"/>
                <w:numId w:val="12"/>
              </w:numPr>
              <w:ind w:left="312"/>
              <w:jc w:val="both"/>
              <w:rPr>
                <w:rFonts w:ascii="Arial" w:hAnsi="Arial" w:cs="Arial"/>
              </w:rPr>
            </w:pPr>
            <w:r>
              <w:rPr>
                <w:rFonts w:ascii="Arial" w:hAnsi="Arial" w:cs="Arial"/>
              </w:rPr>
              <w:t>Revisa el informe de saldos ajustados e instruye a</w:t>
            </w:r>
            <w:r w:rsidR="00196588">
              <w:rPr>
                <w:rFonts w:ascii="Arial" w:hAnsi="Arial" w:cs="Arial"/>
              </w:rPr>
              <w:t>l</w:t>
            </w:r>
            <w:r>
              <w:rPr>
                <w:rFonts w:ascii="Arial" w:hAnsi="Arial" w:cs="Arial"/>
              </w:rPr>
              <w:t xml:space="preserve"> Departamento de Bienes de Consumo la elaboración del oficio para su envío a la Jefatura de Unidad de Contabilidad.</w:t>
            </w:r>
          </w:p>
        </w:tc>
        <w:tc>
          <w:tcPr>
            <w:tcW w:w="1957" w:type="dxa"/>
            <w:noWrap/>
            <w:vAlign w:val="center"/>
          </w:tcPr>
          <w:p w:rsidR="007D7067" w:rsidRPr="00277A28" w:rsidRDefault="00CA639D" w:rsidP="00E12696">
            <w:pPr>
              <w:jc w:val="center"/>
              <w:rPr>
                <w:rFonts w:ascii="Arial" w:hAnsi="Arial" w:cs="Arial"/>
              </w:rPr>
            </w:pPr>
            <w:r>
              <w:rPr>
                <w:rFonts w:ascii="Arial" w:hAnsi="Arial" w:cs="Arial"/>
              </w:rPr>
              <w:t>Informe de Saldos Ajustados</w:t>
            </w:r>
          </w:p>
        </w:tc>
      </w:tr>
      <w:tr w:rsidR="00E13E7C" w:rsidRPr="00242CA6" w:rsidTr="004F5668">
        <w:trPr>
          <w:trHeight w:val="45"/>
        </w:trPr>
        <w:tc>
          <w:tcPr>
            <w:tcW w:w="2087" w:type="dxa"/>
            <w:vAlign w:val="center"/>
          </w:tcPr>
          <w:p w:rsidR="00E13E7C" w:rsidRDefault="00895AB8" w:rsidP="00E12696">
            <w:pPr>
              <w:jc w:val="center"/>
              <w:rPr>
                <w:rFonts w:ascii="Arial" w:hAnsi="Arial" w:cs="Arial"/>
              </w:rPr>
            </w:pPr>
            <w:r>
              <w:rPr>
                <w:rFonts w:ascii="Arial" w:hAnsi="Arial" w:cs="Arial"/>
              </w:rPr>
              <w:t>Departamento de Bienes de Consumo</w:t>
            </w:r>
          </w:p>
        </w:tc>
        <w:tc>
          <w:tcPr>
            <w:tcW w:w="5386" w:type="dxa"/>
            <w:noWrap/>
            <w:vAlign w:val="center"/>
          </w:tcPr>
          <w:p w:rsidR="00E13E7C" w:rsidRDefault="00E13E7C" w:rsidP="00DF77D3">
            <w:pPr>
              <w:pStyle w:val="Prrafodelista"/>
              <w:numPr>
                <w:ilvl w:val="0"/>
                <w:numId w:val="12"/>
              </w:numPr>
              <w:ind w:left="312"/>
              <w:jc w:val="both"/>
              <w:rPr>
                <w:rFonts w:ascii="Arial" w:hAnsi="Arial" w:cs="Arial"/>
              </w:rPr>
            </w:pPr>
            <w:r>
              <w:rPr>
                <w:rFonts w:ascii="Arial" w:hAnsi="Arial" w:cs="Arial"/>
              </w:rPr>
              <w:t>Elabora oficio para la Jefatura de Unidad de Contabilidad, mediante el cual env</w:t>
            </w:r>
            <w:r w:rsidR="00DF77D3">
              <w:rPr>
                <w:rFonts w:ascii="Arial" w:hAnsi="Arial" w:cs="Arial"/>
              </w:rPr>
              <w:t>í</w:t>
            </w:r>
            <w:r>
              <w:rPr>
                <w:rFonts w:ascii="Arial" w:hAnsi="Arial" w:cs="Arial"/>
              </w:rPr>
              <w:t>a el informe de saldos ajustados y anexa las entradas y salidas efectuadas por ajuste.</w:t>
            </w:r>
          </w:p>
        </w:tc>
        <w:tc>
          <w:tcPr>
            <w:tcW w:w="1957" w:type="dxa"/>
            <w:noWrap/>
            <w:vAlign w:val="center"/>
          </w:tcPr>
          <w:p w:rsidR="00E13E7C" w:rsidRPr="00277A28" w:rsidRDefault="00895AB8" w:rsidP="00E12696">
            <w:pPr>
              <w:jc w:val="center"/>
              <w:rPr>
                <w:rFonts w:ascii="Arial" w:hAnsi="Arial" w:cs="Arial"/>
              </w:rPr>
            </w:pPr>
            <w:r>
              <w:rPr>
                <w:rFonts w:ascii="Arial" w:hAnsi="Arial" w:cs="Arial"/>
              </w:rPr>
              <w:t>Oficio</w:t>
            </w:r>
          </w:p>
        </w:tc>
      </w:tr>
      <w:tr w:rsidR="004B485A" w:rsidRPr="00242CA6" w:rsidTr="004F5668">
        <w:trPr>
          <w:trHeight w:val="45"/>
        </w:trPr>
        <w:tc>
          <w:tcPr>
            <w:tcW w:w="2087" w:type="dxa"/>
            <w:vAlign w:val="center"/>
          </w:tcPr>
          <w:p w:rsidR="004B485A" w:rsidRDefault="004B485A" w:rsidP="00E12696">
            <w:pPr>
              <w:jc w:val="center"/>
              <w:rPr>
                <w:rFonts w:ascii="Arial" w:hAnsi="Arial" w:cs="Arial"/>
              </w:rPr>
            </w:pPr>
            <w:r>
              <w:rPr>
                <w:rFonts w:ascii="Arial" w:hAnsi="Arial" w:cs="Arial"/>
              </w:rPr>
              <w:t>Subdirección de Bienes Instrumentales y de Consumo</w:t>
            </w:r>
          </w:p>
        </w:tc>
        <w:tc>
          <w:tcPr>
            <w:tcW w:w="5386" w:type="dxa"/>
            <w:noWrap/>
            <w:vAlign w:val="center"/>
          </w:tcPr>
          <w:p w:rsidR="004B485A" w:rsidRDefault="004B485A" w:rsidP="00092677">
            <w:pPr>
              <w:pStyle w:val="Prrafodelista"/>
              <w:numPr>
                <w:ilvl w:val="0"/>
                <w:numId w:val="12"/>
              </w:numPr>
              <w:ind w:left="312"/>
              <w:jc w:val="both"/>
              <w:rPr>
                <w:rFonts w:ascii="Arial" w:hAnsi="Arial" w:cs="Arial"/>
              </w:rPr>
            </w:pPr>
            <w:r>
              <w:rPr>
                <w:rFonts w:ascii="Arial" w:hAnsi="Arial" w:cs="Arial"/>
              </w:rPr>
              <w:t>Revisa y valida el oficio para la Jefatura de Unidad de Contabilidad y lo presenta para firma a la Dirección de Almacén.</w:t>
            </w:r>
          </w:p>
        </w:tc>
        <w:tc>
          <w:tcPr>
            <w:tcW w:w="1957" w:type="dxa"/>
            <w:noWrap/>
            <w:vAlign w:val="center"/>
          </w:tcPr>
          <w:p w:rsidR="004B485A" w:rsidRPr="00277A28" w:rsidRDefault="00895AB8" w:rsidP="00E12696">
            <w:pPr>
              <w:jc w:val="center"/>
              <w:rPr>
                <w:rFonts w:ascii="Arial" w:hAnsi="Arial" w:cs="Arial"/>
              </w:rPr>
            </w:pPr>
            <w:r>
              <w:rPr>
                <w:rFonts w:ascii="Arial" w:hAnsi="Arial" w:cs="Arial"/>
              </w:rPr>
              <w:t>Oficio</w:t>
            </w:r>
          </w:p>
        </w:tc>
      </w:tr>
      <w:tr w:rsidR="00F65384" w:rsidRPr="00242CA6" w:rsidTr="004F5668">
        <w:trPr>
          <w:trHeight w:val="45"/>
        </w:trPr>
        <w:tc>
          <w:tcPr>
            <w:tcW w:w="2087" w:type="dxa"/>
            <w:vAlign w:val="center"/>
          </w:tcPr>
          <w:p w:rsidR="00F65384" w:rsidRDefault="004B485A" w:rsidP="00E12696">
            <w:pPr>
              <w:jc w:val="center"/>
              <w:rPr>
                <w:rFonts w:ascii="Arial" w:hAnsi="Arial" w:cs="Arial"/>
              </w:rPr>
            </w:pPr>
            <w:r>
              <w:rPr>
                <w:rFonts w:ascii="Arial" w:hAnsi="Arial" w:cs="Arial"/>
              </w:rPr>
              <w:t>Dirección de Almacén</w:t>
            </w:r>
          </w:p>
        </w:tc>
        <w:tc>
          <w:tcPr>
            <w:tcW w:w="5386" w:type="dxa"/>
            <w:noWrap/>
            <w:vAlign w:val="center"/>
          </w:tcPr>
          <w:p w:rsidR="00F65384" w:rsidRDefault="004B485A" w:rsidP="00092677">
            <w:pPr>
              <w:pStyle w:val="Prrafodelista"/>
              <w:numPr>
                <w:ilvl w:val="0"/>
                <w:numId w:val="12"/>
              </w:numPr>
              <w:ind w:left="312"/>
              <w:jc w:val="both"/>
              <w:rPr>
                <w:rFonts w:ascii="Arial" w:hAnsi="Arial" w:cs="Arial"/>
              </w:rPr>
            </w:pPr>
            <w:r>
              <w:rPr>
                <w:rFonts w:ascii="Arial" w:hAnsi="Arial" w:cs="Arial"/>
              </w:rPr>
              <w:t xml:space="preserve">Revisa, firma e instruye al Departamento de Bienes de Consumo </w:t>
            </w:r>
            <w:r w:rsidR="00895AB8">
              <w:rPr>
                <w:rFonts w:ascii="Arial" w:hAnsi="Arial" w:cs="Arial"/>
              </w:rPr>
              <w:t>el</w:t>
            </w:r>
            <w:r>
              <w:rPr>
                <w:rFonts w:ascii="Arial" w:hAnsi="Arial" w:cs="Arial"/>
              </w:rPr>
              <w:t xml:space="preserve"> envío</w:t>
            </w:r>
            <w:r w:rsidR="00895AB8">
              <w:rPr>
                <w:rFonts w:ascii="Arial" w:hAnsi="Arial" w:cs="Arial"/>
              </w:rPr>
              <w:t xml:space="preserve"> del oficio</w:t>
            </w:r>
            <w:r>
              <w:rPr>
                <w:rFonts w:ascii="Arial" w:hAnsi="Arial" w:cs="Arial"/>
              </w:rPr>
              <w:t>.</w:t>
            </w:r>
          </w:p>
        </w:tc>
        <w:tc>
          <w:tcPr>
            <w:tcW w:w="1957" w:type="dxa"/>
            <w:noWrap/>
            <w:vAlign w:val="center"/>
          </w:tcPr>
          <w:p w:rsidR="00F65384" w:rsidRPr="00277A28" w:rsidRDefault="00895AB8" w:rsidP="00E12696">
            <w:pPr>
              <w:jc w:val="center"/>
              <w:rPr>
                <w:rFonts w:ascii="Arial" w:hAnsi="Arial" w:cs="Arial"/>
              </w:rPr>
            </w:pPr>
            <w:r>
              <w:rPr>
                <w:rFonts w:ascii="Arial" w:hAnsi="Arial" w:cs="Arial"/>
              </w:rPr>
              <w:t>Oficio</w:t>
            </w:r>
          </w:p>
        </w:tc>
      </w:tr>
      <w:tr w:rsidR="004B485A" w:rsidRPr="00242CA6" w:rsidTr="004F5668">
        <w:trPr>
          <w:trHeight w:val="45"/>
        </w:trPr>
        <w:tc>
          <w:tcPr>
            <w:tcW w:w="2087" w:type="dxa"/>
            <w:vAlign w:val="center"/>
          </w:tcPr>
          <w:p w:rsidR="004B485A" w:rsidRDefault="004B485A" w:rsidP="00E12696">
            <w:pPr>
              <w:jc w:val="center"/>
              <w:rPr>
                <w:rFonts w:ascii="Arial" w:hAnsi="Arial" w:cs="Arial"/>
              </w:rPr>
            </w:pPr>
            <w:r>
              <w:rPr>
                <w:rFonts w:ascii="Arial" w:hAnsi="Arial" w:cs="Arial"/>
              </w:rPr>
              <w:t>Departamento de Bienes de Consumo</w:t>
            </w:r>
          </w:p>
        </w:tc>
        <w:tc>
          <w:tcPr>
            <w:tcW w:w="5386" w:type="dxa"/>
            <w:noWrap/>
            <w:vAlign w:val="center"/>
          </w:tcPr>
          <w:p w:rsidR="004B485A" w:rsidRDefault="004B485A" w:rsidP="00092677">
            <w:pPr>
              <w:pStyle w:val="Prrafodelista"/>
              <w:numPr>
                <w:ilvl w:val="0"/>
                <w:numId w:val="12"/>
              </w:numPr>
              <w:ind w:left="312"/>
              <w:jc w:val="both"/>
              <w:rPr>
                <w:rFonts w:ascii="Arial" w:hAnsi="Arial" w:cs="Arial"/>
              </w:rPr>
            </w:pPr>
            <w:r>
              <w:rPr>
                <w:rFonts w:ascii="Arial" w:hAnsi="Arial" w:cs="Arial"/>
              </w:rPr>
              <w:t>Envía el oficio y archiva el acuse de recibo.</w:t>
            </w:r>
          </w:p>
        </w:tc>
        <w:tc>
          <w:tcPr>
            <w:tcW w:w="1957" w:type="dxa"/>
            <w:noWrap/>
            <w:vAlign w:val="center"/>
          </w:tcPr>
          <w:p w:rsidR="004B485A" w:rsidRPr="00277A28" w:rsidRDefault="00895AB8" w:rsidP="00E12696">
            <w:pPr>
              <w:jc w:val="center"/>
              <w:rPr>
                <w:rFonts w:ascii="Arial" w:hAnsi="Arial" w:cs="Arial"/>
              </w:rPr>
            </w:pPr>
            <w:r>
              <w:rPr>
                <w:rFonts w:ascii="Arial" w:hAnsi="Arial" w:cs="Arial"/>
              </w:rPr>
              <w:t>Acuse de recibo del Oficio.</w:t>
            </w:r>
          </w:p>
        </w:tc>
      </w:tr>
      <w:tr w:rsidR="00277A28" w:rsidRPr="00242CA6" w:rsidTr="00E12696">
        <w:trPr>
          <w:trHeight w:val="193"/>
        </w:trPr>
        <w:tc>
          <w:tcPr>
            <w:tcW w:w="9430" w:type="dxa"/>
            <w:gridSpan w:val="3"/>
            <w:vAlign w:val="center"/>
          </w:tcPr>
          <w:p w:rsidR="00277A28" w:rsidRPr="00277A28" w:rsidRDefault="00277A28" w:rsidP="00E12696">
            <w:pPr>
              <w:jc w:val="center"/>
              <w:rPr>
                <w:rFonts w:ascii="Arial" w:hAnsi="Arial" w:cs="Arial"/>
                <w:b/>
              </w:rPr>
            </w:pPr>
            <w:r w:rsidRPr="00277A28">
              <w:rPr>
                <w:rFonts w:ascii="Arial" w:hAnsi="Arial" w:cs="Arial"/>
                <w:b/>
              </w:rPr>
              <w:t>FIN DEL PROCEDIMIENTO</w:t>
            </w:r>
          </w:p>
        </w:tc>
      </w:tr>
    </w:tbl>
    <w:p w:rsidR="00277A28" w:rsidRDefault="00277A28" w:rsidP="00277A28">
      <w:pPr>
        <w:pStyle w:val="Prrafodelista"/>
        <w:spacing w:line="276" w:lineRule="auto"/>
        <w:ind w:left="360" w:right="-171"/>
        <w:jc w:val="both"/>
        <w:rPr>
          <w:rFonts w:ascii="Arial" w:hAnsi="Arial" w:cs="Arial"/>
          <w:b/>
        </w:rPr>
      </w:pPr>
    </w:p>
    <w:p w:rsidR="00277A28" w:rsidRDefault="00277A28" w:rsidP="00277A28">
      <w:pPr>
        <w:pStyle w:val="Prrafodelista"/>
        <w:spacing w:line="276" w:lineRule="auto"/>
        <w:ind w:left="360" w:right="-171"/>
        <w:jc w:val="both"/>
        <w:rPr>
          <w:rFonts w:ascii="Arial" w:hAnsi="Arial" w:cs="Arial"/>
          <w:b/>
        </w:rPr>
      </w:pPr>
    </w:p>
    <w:p w:rsidR="00277A28" w:rsidRDefault="00277A28" w:rsidP="00277A28">
      <w:pPr>
        <w:pStyle w:val="Prrafodelista"/>
        <w:spacing w:line="276" w:lineRule="auto"/>
        <w:ind w:left="360" w:right="-171"/>
        <w:jc w:val="both"/>
        <w:rPr>
          <w:rFonts w:ascii="Arial" w:hAnsi="Arial" w:cs="Arial"/>
          <w:b/>
        </w:rPr>
      </w:pPr>
    </w:p>
    <w:p w:rsidR="00277A28" w:rsidRDefault="00277A28" w:rsidP="00277A28">
      <w:pPr>
        <w:pStyle w:val="Prrafodelista"/>
        <w:spacing w:line="276" w:lineRule="auto"/>
        <w:ind w:left="360" w:right="-171"/>
        <w:jc w:val="both"/>
        <w:rPr>
          <w:rFonts w:ascii="Arial" w:hAnsi="Arial" w:cs="Arial"/>
          <w:b/>
        </w:rPr>
      </w:pPr>
    </w:p>
    <w:p w:rsidR="00277A28" w:rsidRDefault="00277A28" w:rsidP="00277A28">
      <w:pPr>
        <w:pStyle w:val="Prrafodelista"/>
        <w:spacing w:line="276" w:lineRule="auto"/>
        <w:ind w:left="360" w:right="-171"/>
        <w:jc w:val="both"/>
        <w:rPr>
          <w:rFonts w:ascii="Arial" w:hAnsi="Arial" w:cs="Arial"/>
          <w:b/>
        </w:rPr>
      </w:pPr>
    </w:p>
    <w:p w:rsidR="00277A28" w:rsidRDefault="00277A28" w:rsidP="00277A28">
      <w:pPr>
        <w:pStyle w:val="Prrafodelista"/>
        <w:spacing w:line="276" w:lineRule="auto"/>
        <w:ind w:left="360" w:right="-171"/>
        <w:jc w:val="both"/>
        <w:rPr>
          <w:rFonts w:ascii="Arial" w:hAnsi="Arial" w:cs="Arial"/>
          <w:b/>
        </w:rPr>
      </w:pPr>
    </w:p>
    <w:p w:rsidR="00277A28" w:rsidRDefault="00277A28" w:rsidP="00277A28">
      <w:pPr>
        <w:pStyle w:val="Prrafodelista"/>
        <w:spacing w:line="276" w:lineRule="auto"/>
        <w:ind w:left="360" w:right="-171"/>
        <w:jc w:val="both"/>
        <w:rPr>
          <w:rFonts w:ascii="Arial" w:hAnsi="Arial" w:cs="Arial"/>
          <w:b/>
        </w:rPr>
      </w:pPr>
    </w:p>
    <w:p w:rsidR="004A6497" w:rsidRDefault="004A6497" w:rsidP="00277A28">
      <w:pPr>
        <w:pStyle w:val="Prrafodelista"/>
        <w:spacing w:line="276" w:lineRule="auto"/>
        <w:ind w:left="360" w:right="-171"/>
        <w:jc w:val="both"/>
        <w:rPr>
          <w:rFonts w:ascii="Arial" w:hAnsi="Arial" w:cs="Arial"/>
          <w:b/>
        </w:rPr>
      </w:pPr>
    </w:p>
    <w:p w:rsidR="0018673C" w:rsidRDefault="0018673C" w:rsidP="00277A28">
      <w:pPr>
        <w:pStyle w:val="Prrafodelista"/>
        <w:spacing w:line="276" w:lineRule="auto"/>
        <w:ind w:left="360" w:right="-171"/>
        <w:jc w:val="both"/>
        <w:rPr>
          <w:rFonts w:ascii="Arial" w:hAnsi="Arial" w:cs="Arial"/>
          <w:b/>
        </w:rPr>
      </w:pPr>
    </w:p>
    <w:p w:rsidR="0018673C" w:rsidRDefault="0018673C" w:rsidP="00277A28">
      <w:pPr>
        <w:pStyle w:val="Prrafodelista"/>
        <w:spacing w:line="276" w:lineRule="auto"/>
        <w:ind w:left="360" w:right="-171"/>
        <w:jc w:val="both"/>
        <w:rPr>
          <w:rFonts w:ascii="Arial" w:hAnsi="Arial" w:cs="Arial"/>
          <w:b/>
        </w:rPr>
      </w:pPr>
    </w:p>
    <w:p w:rsidR="0018673C" w:rsidRDefault="0018673C" w:rsidP="00277A28">
      <w:pPr>
        <w:pStyle w:val="Prrafodelista"/>
        <w:spacing w:line="276" w:lineRule="auto"/>
        <w:ind w:left="360" w:right="-171"/>
        <w:jc w:val="both"/>
        <w:rPr>
          <w:rFonts w:ascii="Arial" w:hAnsi="Arial" w:cs="Arial"/>
          <w:b/>
        </w:rPr>
      </w:pPr>
    </w:p>
    <w:p w:rsidR="0018673C" w:rsidRDefault="0018673C" w:rsidP="00277A28">
      <w:pPr>
        <w:pStyle w:val="Prrafodelista"/>
        <w:spacing w:line="276" w:lineRule="auto"/>
        <w:ind w:left="360" w:right="-171"/>
        <w:jc w:val="both"/>
        <w:rPr>
          <w:rFonts w:ascii="Arial" w:hAnsi="Arial" w:cs="Arial"/>
          <w:b/>
        </w:rPr>
      </w:pPr>
    </w:p>
    <w:p w:rsidR="0018673C" w:rsidRDefault="0018673C" w:rsidP="00277A28">
      <w:pPr>
        <w:pStyle w:val="Prrafodelista"/>
        <w:spacing w:line="276" w:lineRule="auto"/>
        <w:ind w:left="360" w:right="-171"/>
        <w:jc w:val="both"/>
        <w:rPr>
          <w:rFonts w:ascii="Arial" w:hAnsi="Arial" w:cs="Arial"/>
          <w:b/>
        </w:rPr>
      </w:pPr>
    </w:p>
    <w:p w:rsidR="0018673C" w:rsidRDefault="0018673C" w:rsidP="00277A28">
      <w:pPr>
        <w:pStyle w:val="Prrafodelista"/>
        <w:spacing w:line="276" w:lineRule="auto"/>
        <w:ind w:left="360" w:right="-171"/>
        <w:jc w:val="both"/>
        <w:rPr>
          <w:rFonts w:ascii="Arial" w:hAnsi="Arial" w:cs="Arial"/>
          <w:b/>
        </w:rPr>
      </w:pPr>
    </w:p>
    <w:p w:rsidR="0018673C" w:rsidRDefault="0018673C" w:rsidP="00277A28">
      <w:pPr>
        <w:pStyle w:val="Prrafodelista"/>
        <w:spacing w:line="276" w:lineRule="auto"/>
        <w:ind w:left="360" w:right="-171"/>
        <w:jc w:val="both"/>
        <w:rPr>
          <w:rFonts w:ascii="Arial" w:hAnsi="Arial" w:cs="Arial"/>
          <w:b/>
        </w:rPr>
      </w:pPr>
    </w:p>
    <w:p w:rsidR="0018673C" w:rsidRDefault="0018673C" w:rsidP="00277A28">
      <w:pPr>
        <w:pStyle w:val="Prrafodelista"/>
        <w:spacing w:line="276" w:lineRule="auto"/>
        <w:ind w:left="360" w:right="-171"/>
        <w:jc w:val="both"/>
        <w:rPr>
          <w:rFonts w:ascii="Arial" w:hAnsi="Arial" w:cs="Arial"/>
          <w:b/>
        </w:rPr>
      </w:pPr>
    </w:p>
    <w:p w:rsidR="0018673C" w:rsidRDefault="0018673C" w:rsidP="00277A28">
      <w:pPr>
        <w:pStyle w:val="Prrafodelista"/>
        <w:spacing w:line="276" w:lineRule="auto"/>
        <w:ind w:left="360" w:right="-171"/>
        <w:jc w:val="both"/>
        <w:rPr>
          <w:rFonts w:ascii="Arial" w:hAnsi="Arial" w:cs="Arial"/>
          <w:b/>
        </w:rPr>
      </w:pPr>
    </w:p>
    <w:p w:rsidR="0018673C" w:rsidRDefault="0018673C" w:rsidP="00277A28">
      <w:pPr>
        <w:pStyle w:val="Prrafodelista"/>
        <w:spacing w:line="276" w:lineRule="auto"/>
        <w:ind w:left="360" w:right="-171"/>
        <w:jc w:val="both"/>
        <w:rPr>
          <w:rFonts w:ascii="Arial" w:hAnsi="Arial" w:cs="Arial"/>
          <w:b/>
        </w:rPr>
      </w:pPr>
    </w:p>
    <w:p w:rsidR="0018673C" w:rsidRDefault="0018673C" w:rsidP="00277A28">
      <w:pPr>
        <w:pStyle w:val="Prrafodelista"/>
        <w:spacing w:line="276" w:lineRule="auto"/>
        <w:ind w:left="360" w:right="-171"/>
        <w:jc w:val="both"/>
        <w:rPr>
          <w:rFonts w:ascii="Arial" w:hAnsi="Arial" w:cs="Arial"/>
          <w:b/>
        </w:rPr>
      </w:pPr>
    </w:p>
    <w:p w:rsidR="0018673C" w:rsidRDefault="0018673C" w:rsidP="00277A28">
      <w:pPr>
        <w:pStyle w:val="Prrafodelista"/>
        <w:spacing w:line="276" w:lineRule="auto"/>
        <w:ind w:left="360" w:right="-171"/>
        <w:jc w:val="both"/>
        <w:rPr>
          <w:rFonts w:ascii="Arial" w:hAnsi="Arial" w:cs="Arial"/>
          <w:b/>
        </w:rPr>
      </w:pPr>
    </w:p>
    <w:p w:rsidR="0018673C" w:rsidRDefault="0018673C" w:rsidP="00277A28">
      <w:pPr>
        <w:pStyle w:val="Prrafodelista"/>
        <w:spacing w:line="276" w:lineRule="auto"/>
        <w:ind w:left="360" w:right="-171"/>
        <w:jc w:val="both"/>
        <w:rPr>
          <w:rFonts w:ascii="Arial" w:hAnsi="Arial" w:cs="Arial"/>
          <w:b/>
        </w:rPr>
      </w:pPr>
    </w:p>
    <w:p w:rsidR="0018673C" w:rsidRDefault="0018673C" w:rsidP="00277A28">
      <w:pPr>
        <w:pStyle w:val="Prrafodelista"/>
        <w:spacing w:line="276" w:lineRule="auto"/>
        <w:ind w:left="360" w:right="-171"/>
        <w:jc w:val="both"/>
        <w:rPr>
          <w:rFonts w:ascii="Arial" w:hAnsi="Arial" w:cs="Arial"/>
          <w:b/>
        </w:rPr>
      </w:pPr>
    </w:p>
    <w:p w:rsidR="0018673C" w:rsidRDefault="0018673C" w:rsidP="00277A28">
      <w:pPr>
        <w:pStyle w:val="Prrafodelista"/>
        <w:spacing w:line="276" w:lineRule="auto"/>
        <w:ind w:left="360" w:right="-171"/>
        <w:jc w:val="both"/>
        <w:rPr>
          <w:rFonts w:ascii="Arial" w:hAnsi="Arial" w:cs="Arial"/>
          <w:b/>
        </w:rPr>
      </w:pPr>
    </w:p>
    <w:p w:rsidR="0018673C" w:rsidRDefault="0018673C" w:rsidP="00277A28">
      <w:pPr>
        <w:pStyle w:val="Prrafodelista"/>
        <w:spacing w:line="276" w:lineRule="auto"/>
        <w:ind w:left="360" w:right="-171"/>
        <w:jc w:val="both"/>
        <w:rPr>
          <w:rFonts w:ascii="Arial" w:hAnsi="Arial" w:cs="Arial"/>
          <w:b/>
        </w:rPr>
      </w:pPr>
    </w:p>
    <w:p w:rsidR="0018673C" w:rsidRDefault="0018673C" w:rsidP="00277A28">
      <w:pPr>
        <w:pStyle w:val="Prrafodelista"/>
        <w:spacing w:line="276" w:lineRule="auto"/>
        <w:ind w:left="360" w:right="-171"/>
        <w:jc w:val="both"/>
        <w:rPr>
          <w:rFonts w:ascii="Arial" w:hAnsi="Arial" w:cs="Arial"/>
          <w:b/>
        </w:rPr>
      </w:pPr>
    </w:p>
    <w:p w:rsidR="0018673C" w:rsidRDefault="0018673C" w:rsidP="00277A28">
      <w:pPr>
        <w:pStyle w:val="Prrafodelista"/>
        <w:spacing w:line="276" w:lineRule="auto"/>
        <w:ind w:left="360" w:right="-171"/>
        <w:jc w:val="both"/>
        <w:rPr>
          <w:rFonts w:ascii="Arial" w:hAnsi="Arial" w:cs="Arial"/>
          <w:b/>
        </w:rPr>
      </w:pPr>
    </w:p>
    <w:p w:rsidR="0018673C" w:rsidRDefault="0018673C" w:rsidP="00277A28">
      <w:pPr>
        <w:pStyle w:val="Prrafodelista"/>
        <w:spacing w:line="276" w:lineRule="auto"/>
        <w:ind w:left="360" w:right="-171"/>
        <w:jc w:val="both"/>
        <w:rPr>
          <w:rFonts w:ascii="Arial" w:hAnsi="Arial" w:cs="Arial"/>
          <w:b/>
        </w:rPr>
      </w:pPr>
    </w:p>
    <w:p w:rsidR="001E7E3E" w:rsidRDefault="001E7E3E" w:rsidP="00277A28">
      <w:pPr>
        <w:pStyle w:val="Prrafodelista"/>
        <w:spacing w:line="276" w:lineRule="auto"/>
        <w:ind w:left="360" w:right="-171"/>
        <w:jc w:val="both"/>
        <w:rPr>
          <w:rFonts w:ascii="Arial" w:hAnsi="Arial" w:cs="Arial"/>
          <w:b/>
        </w:rPr>
      </w:pPr>
    </w:p>
    <w:p w:rsidR="003676DE" w:rsidRDefault="003676DE" w:rsidP="00277A28">
      <w:pPr>
        <w:pStyle w:val="Prrafodelista"/>
        <w:spacing w:line="276" w:lineRule="auto"/>
        <w:ind w:left="360" w:right="-171"/>
        <w:jc w:val="both"/>
        <w:rPr>
          <w:rFonts w:ascii="Arial" w:hAnsi="Arial" w:cs="Arial"/>
          <w:b/>
        </w:rPr>
      </w:pPr>
    </w:p>
    <w:p w:rsidR="003676DE" w:rsidRDefault="003676DE" w:rsidP="00277A28">
      <w:pPr>
        <w:pStyle w:val="Prrafodelista"/>
        <w:spacing w:line="276" w:lineRule="auto"/>
        <w:ind w:left="360" w:right="-171"/>
        <w:jc w:val="both"/>
        <w:rPr>
          <w:rFonts w:ascii="Arial" w:hAnsi="Arial" w:cs="Arial"/>
          <w:b/>
        </w:rPr>
      </w:pPr>
    </w:p>
    <w:p w:rsidR="003676DE" w:rsidRDefault="003676DE" w:rsidP="00277A28">
      <w:pPr>
        <w:pStyle w:val="Prrafodelista"/>
        <w:spacing w:line="276" w:lineRule="auto"/>
        <w:ind w:left="360" w:right="-171"/>
        <w:jc w:val="both"/>
        <w:rPr>
          <w:rFonts w:ascii="Arial" w:hAnsi="Arial" w:cs="Arial"/>
          <w:b/>
        </w:rPr>
      </w:pPr>
    </w:p>
    <w:p w:rsidR="001E7E3E" w:rsidRDefault="001E7E3E" w:rsidP="00277A28">
      <w:pPr>
        <w:pStyle w:val="Prrafodelista"/>
        <w:spacing w:line="276" w:lineRule="auto"/>
        <w:ind w:left="360" w:right="-171"/>
        <w:jc w:val="both"/>
        <w:rPr>
          <w:rFonts w:ascii="Arial" w:hAnsi="Arial" w:cs="Arial"/>
          <w:b/>
        </w:rPr>
      </w:pPr>
    </w:p>
    <w:p w:rsidR="001E7E3E" w:rsidRDefault="001E7E3E" w:rsidP="00277A28">
      <w:pPr>
        <w:pStyle w:val="Prrafodelista"/>
        <w:spacing w:line="276" w:lineRule="auto"/>
        <w:ind w:left="360" w:right="-171"/>
        <w:jc w:val="both"/>
        <w:rPr>
          <w:rFonts w:ascii="Arial" w:hAnsi="Arial" w:cs="Arial"/>
          <w:b/>
        </w:rPr>
      </w:pPr>
    </w:p>
    <w:p w:rsidR="008A13C3" w:rsidRPr="008A13C3" w:rsidRDefault="00A91D37" w:rsidP="00092677">
      <w:pPr>
        <w:pStyle w:val="Prrafodelista"/>
        <w:numPr>
          <w:ilvl w:val="0"/>
          <w:numId w:val="13"/>
        </w:numPr>
        <w:spacing w:line="276" w:lineRule="auto"/>
        <w:ind w:right="-94"/>
        <w:jc w:val="both"/>
        <w:rPr>
          <w:rFonts w:ascii="Arial" w:hAnsi="Arial" w:cs="Arial"/>
          <w:b/>
        </w:rPr>
      </w:pPr>
      <w:r>
        <w:rPr>
          <w:rFonts w:ascii="Arial" w:hAnsi="Arial" w:cs="Arial"/>
          <w:b/>
        </w:rPr>
        <w:t xml:space="preserve">PROCEDIMIENTO PARA LA </w:t>
      </w:r>
      <w:r w:rsidR="004E67BF" w:rsidRPr="008A13C3">
        <w:rPr>
          <w:rFonts w:ascii="Arial" w:hAnsi="Arial" w:cs="Arial"/>
          <w:b/>
        </w:rPr>
        <w:t xml:space="preserve">DESINCORPORACIÓN </w:t>
      </w:r>
      <w:r w:rsidR="008A13C3" w:rsidRPr="008A13C3">
        <w:rPr>
          <w:rFonts w:ascii="Arial" w:eastAsia="Times New Roman" w:hAnsi="Arial" w:cs="Arial"/>
          <w:b/>
          <w:lang w:eastAsia="es-MX"/>
        </w:rPr>
        <w:t xml:space="preserve">DE BIENES MUEBLES POR CARACTERÍSTICAS TÉCNICAS, OBSOLESCENCIA, </w:t>
      </w:r>
      <w:r w:rsidR="00CE3B1B">
        <w:rPr>
          <w:rFonts w:ascii="Arial" w:eastAsia="Times New Roman" w:hAnsi="Arial" w:cs="Arial"/>
          <w:b/>
          <w:lang w:eastAsia="es-MX"/>
        </w:rPr>
        <w:t xml:space="preserve">NULO MOVIMIENTO, </w:t>
      </w:r>
      <w:r w:rsidR="008A13C3" w:rsidRPr="008A13C3">
        <w:rPr>
          <w:rFonts w:ascii="Arial" w:eastAsia="Times New Roman" w:hAnsi="Arial" w:cs="Arial"/>
          <w:b/>
          <w:lang w:eastAsia="es-MX"/>
        </w:rPr>
        <w:t>DETERIORO ACELERADO O TERMINACIÓN DE VIDA ÚTIL.</w:t>
      </w:r>
    </w:p>
    <w:p w:rsidR="006C3A94" w:rsidRDefault="006C3A94" w:rsidP="006C3A94">
      <w:pPr>
        <w:spacing w:line="276" w:lineRule="auto"/>
        <w:ind w:left="426" w:right="-94"/>
        <w:jc w:val="both"/>
        <w:rPr>
          <w:rFonts w:ascii="Arial" w:hAnsi="Arial" w:cs="Arial"/>
        </w:rPr>
      </w:pPr>
      <w:r>
        <w:rPr>
          <w:rFonts w:ascii="Arial" w:hAnsi="Arial" w:cs="Arial"/>
          <w:b/>
        </w:rPr>
        <w:t xml:space="preserve">Objetivo: </w:t>
      </w:r>
      <w:r w:rsidRPr="006C3A94">
        <w:rPr>
          <w:rFonts w:ascii="Arial" w:hAnsi="Arial" w:cs="Arial"/>
        </w:rPr>
        <w:t xml:space="preserve">Evitar la acumulación de bienes </w:t>
      </w:r>
      <w:r w:rsidR="00BD0E07">
        <w:rPr>
          <w:rFonts w:ascii="Arial" w:hAnsi="Arial" w:cs="Arial"/>
        </w:rPr>
        <w:t xml:space="preserve">muebles </w:t>
      </w:r>
      <w:r w:rsidRPr="006C3A94">
        <w:rPr>
          <w:rFonts w:ascii="Arial" w:hAnsi="Arial" w:cs="Arial"/>
        </w:rPr>
        <w:t>y materiales no útiles</w:t>
      </w:r>
      <w:r w:rsidR="00EC2A39">
        <w:rPr>
          <w:rFonts w:ascii="Arial" w:hAnsi="Arial" w:cs="Arial"/>
        </w:rPr>
        <w:t xml:space="preserve"> para el Tribunal Electoral</w:t>
      </w:r>
      <w:r w:rsidRPr="006C3A94">
        <w:rPr>
          <w:rFonts w:ascii="Arial" w:hAnsi="Arial" w:cs="Arial"/>
        </w:rPr>
        <w:t>, así como deshechos de los mismos mediante los procedimientos</w:t>
      </w:r>
      <w:r>
        <w:rPr>
          <w:rFonts w:ascii="Arial" w:hAnsi="Arial" w:cs="Arial"/>
        </w:rPr>
        <w:t xml:space="preserve"> </w:t>
      </w:r>
      <w:r w:rsidRPr="006C3A94">
        <w:rPr>
          <w:rFonts w:ascii="Arial" w:hAnsi="Arial" w:cs="Arial"/>
        </w:rPr>
        <w:t>autorizados para tal fin.</w:t>
      </w:r>
    </w:p>
    <w:p w:rsidR="00C51783" w:rsidRPr="005817D1" w:rsidRDefault="00C51783" w:rsidP="00C51783">
      <w:pPr>
        <w:spacing w:line="276" w:lineRule="auto"/>
        <w:ind w:right="-171"/>
        <w:jc w:val="both"/>
        <w:rPr>
          <w:rFonts w:ascii="Arial" w:hAnsi="Arial" w:cs="Arial"/>
          <w:b/>
          <w:sz w:val="10"/>
          <w:szCs w:val="10"/>
        </w:rPr>
      </w:pPr>
    </w:p>
    <w:tbl>
      <w:tblPr>
        <w:tblStyle w:val="Tablaconcuadrcula1"/>
        <w:tblW w:w="9430" w:type="dxa"/>
        <w:tblInd w:w="35" w:type="dxa"/>
        <w:tblLayout w:type="fixed"/>
        <w:tblLook w:val="04A0" w:firstRow="1" w:lastRow="0" w:firstColumn="1" w:lastColumn="0" w:noHBand="0" w:noVBand="1"/>
      </w:tblPr>
      <w:tblGrid>
        <w:gridCol w:w="2087"/>
        <w:gridCol w:w="5386"/>
        <w:gridCol w:w="1957"/>
      </w:tblGrid>
      <w:tr w:rsidR="00BE656D" w:rsidRPr="00BE656D" w:rsidTr="00A35E61">
        <w:trPr>
          <w:trHeight w:val="447"/>
          <w:tblHeader/>
        </w:trPr>
        <w:tc>
          <w:tcPr>
            <w:tcW w:w="2087" w:type="dxa"/>
            <w:tcBorders>
              <w:top w:val="single" w:sz="4" w:space="0" w:color="auto"/>
            </w:tcBorders>
            <w:shd w:val="clear" w:color="auto" w:fill="008000"/>
            <w:noWrap/>
            <w:vAlign w:val="center"/>
            <w:hideMark/>
          </w:tcPr>
          <w:p w:rsidR="00242CA6" w:rsidRPr="00591DFB" w:rsidRDefault="00242CA6" w:rsidP="005018B4">
            <w:pPr>
              <w:jc w:val="center"/>
              <w:rPr>
                <w:rFonts w:ascii="Arial" w:hAnsi="Arial" w:cs="Arial"/>
                <w:b/>
                <w:bCs/>
                <w:color w:val="FFFFFF" w:themeColor="background1"/>
              </w:rPr>
            </w:pPr>
            <w:r w:rsidRPr="00591DFB">
              <w:rPr>
                <w:rFonts w:ascii="Arial" w:hAnsi="Arial" w:cs="Arial"/>
                <w:b/>
                <w:bCs/>
                <w:color w:val="FFFFFF" w:themeColor="background1"/>
              </w:rPr>
              <w:t>ÁREA</w:t>
            </w:r>
          </w:p>
        </w:tc>
        <w:tc>
          <w:tcPr>
            <w:tcW w:w="5386" w:type="dxa"/>
            <w:tcBorders>
              <w:top w:val="single" w:sz="4" w:space="0" w:color="auto"/>
            </w:tcBorders>
            <w:shd w:val="clear" w:color="auto" w:fill="008000"/>
            <w:noWrap/>
            <w:vAlign w:val="center"/>
            <w:hideMark/>
          </w:tcPr>
          <w:p w:rsidR="00242CA6" w:rsidRPr="00591DFB" w:rsidRDefault="00242CA6" w:rsidP="005018B4">
            <w:pPr>
              <w:jc w:val="center"/>
              <w:rPr>
                <w:rFonts w:ascii="Arial" w:hAnsi="Arial" w:cs="Arial"/>
                <w:b/>
                <w:bCs/>
                <w:color w:val="FFFFFF" w:themeColor="background1"/>
              </w:rPr>
            </w:pPr>
            <w:r w:rsidRPr="00591DFB">
              <w:rPr>
                <w:rFonts w:ascii="Arial" w:hAnsi="Arial" w:cs="Arial"/>
                <w:b/>
                <w:bCs/>
                <w:color w:val="FFFFFF" w:themeColor="background1"/>
              </w:rPr>
              <w:t>ACTIVIDAD</w:t>
            </w:r>
          </w:p>
        </w:tc>
        <w:tc>
          <w:tcPr>
            <w:tcW w:w="1957" w:type="dxa"/>
            <w:tcBorders>
              <w:top w:val="single" w:sz="4" w:space="0" w:color="auto"/>
            </w:tcBorders>
            <w:shd w:val="clear" w:color="auto" w:fill="008000"/>
            <w:noWrap/>
            <w:vAlign w:val="center"/>
            <w:hideMark/>
          </w:tcPr>
          <w:p w:rsidR="00242CA6" w:rsidRPr="00591DFB" w:rsidRDefault="00242CA6" w:rsidP="005018B4">
            <w:pPr>
              <w:jc w:val="center"/>
              <w:rPr>
                <w:rFonts w:ascii="Arial" w:hAnsi="Arial" w:cs="Arial"/>
                <w:b/>
                <w:bCs/>
                <w:color w:val="FFFFFF" w:themeColor="background1"/>
              </w:rPr>
            </w:pPr>
            <w:r w:rsidRPr="00591DFB">
              <w:rPr>
                <w:rFonts w:ascii="Arial" w:hAnsi="Arial" w:cs="Arial"/>
                <w:b/>
                <w:bCs/>
                <w:color w:val="FFFFFF" w:themeColor="background1"/>
              </w:rPr>
              <w:t>DOCUMENTO</w:t>
            </w:r>
          </w:p>
        </w:tc>
      </w:tr>
      <w:tr w:rsidR="00BE656D" w:rsidRPr="00BE656D" w:rsidTr="00A35E61">
        <w:trPr>
          <w:trHeight w:val="98"/>
        </w:trPr>
        <w:tc>
          <w:tcPr>
            <w:tcW w:w="9430" w:type="dxa"/>
            <w:gridSpan w:val="3"/>
            <w:shd w:val="clear" w:color="auto" w:fill="D9D9D9" w:themeFill="background1" w:themeFillShade="D9"/>
          </w:tcPr>
          <w:p w:rsidR="00BE2DE4" w:rsidRPr="00B84A18" w:rsidRDefault="00BE2DE4" w:rsidP="00BE2DE4">
            <w:pPr>
              <w:jc w:val="both"/>
              <w:rPr>
                <w:rFonts w:ascii="Arial" w:hAnsi="Arial" w:cs="Arial"/>
                <w:b/>
                <w:bCs/>
              </w:rPr>
            </w:pPr>
            <w:r w:rsidRPr="00B84A18">
              <w:rPr>
                <w:rFonts w:ascii="Arial" w:hAnsi="Arial" w:cs="Arial"/>
                <w:b/>
                <w:bCs/>
              </w:rPr>
              <w:t>Viene del procedimiento:</w:t>
            </w:r>
          </w:p>
          <w:p w:rsidR="00BE2DE4" w:rsidRPr="00B84A18" w:rsidRDefault="00BE2DE4" w:rsidP="00092677">
            <w:pPr>
              <w:pStyle w:val="Prrafodelista"/>
              <w:numPr>
                <w:ilvl w:val="0"/>
                <w:numId w:val="37"/>
              </w:numPr>
              <w:ind w:left="276" w:hanging="284"/>
              <w:jc w:val="both"/>
              <w:rPr>
                <w:rFonts w:ascii="Arial" w:hAnsi="Arial" w:cs="Arial"/>
                <w:b/>
                <w:bCs/>
              </w:rPr>
            </w:pPr>
            <w:r w:rsidRPr="00B84A18">
              <w:rPr>
                <w:rFonts w:ascii="Arial" w:hAnsi="Arial" w:cs="Arial"/>
                <w:b/>
                <w:bCs/>
              </w:rPr>
              <w:t>Verificación y levantamiento físico de bienes inventariables</w:t>
            </w:r>
            <w:r w:rsidR="00F70604" w:rsidRPr="00B84A18">
              <w:rPr>
                <w:rFonts w:ascii="Arial" w:hAnsi="Arial" w:cs="Arial"/>
                <w:b/>
                <w:bCs/>
              </w:rPr>
              <w:t>.</w:t>
            </w:r>
          </w:p>
          <w:p w:rsidR="00BE2DE4" w:rsidRPr="00B84A18" w:rsidRDefault="00BE2DE4" w:rsidP="00092677">
            <w:pPr>
              <w:pStyle w:val="Prrafodelista"/>
              <w:numPr>
                <w:ilvl w:val="0"/>
                <w:numId w:val="37"/>
              </w:numPr>
              <w:ind w:left="276" w:hanging="284"/>
              <w:jc w:val="both"/>
              <w:rPr>
                <w:rFonts w:ascii="Arial" w:hAnsi="Arial" w:cs="Arial"/>
                <w:b/>
                <w:bCs/>
              </w:rPr>
            </w:pPr>
            <w:r w:rsidRPr="00B84A18">
              <w:rPr>
                <w:rFonts w:ascii="Arial" w:hAnsi="Arial" w:cs="Arial"/>
                <w:b/>
                <w:bCs/>
              </w:rPr>
              <w:t xml:space="preserve">Inventario físico de </w:t>
            </w:r>
            <w:r w:rsidR="00F70604" w:rsidRPr="00B84A18">
              <w:rPr>
                <w:rFonts w:ascii="Arial" w:hAnsi="Arial" w:cs="Arial"/>
                <w:b/>
                <w:bCs/>
              </w:rPr>
              <w:t xml:space="preserve">bienes de </w:t>
            </w:r>
            <w:r w:rsidRPr="00B84A18">
              <w:rPr>
                <w:rFonts w:ascii="Arial" w:hAnsi="Arial" w:cs="Arial"/>
                <w:b/>
                <w:bCs/>
              </w:rPr>
              <w:t>consumo</w:t>
            </w:r>
            <w:r w:rsidR="00F70604" w:rsidRPr="00B84A18">
              <w:rPr>
                <w:rFonts w:ascii="Arial" w:hAnsi="Arial" w:cs="Arial"/>
                <w:b/>
                <w:bCs/>
              </w:rPr>
              <w:t>.</w:t>
            </w:r>
          </w:p>
          <w:p w:rsidR="007556B8" w:rsidRDefault="007556B8" w:rsidP="00092677">
            <w:pPr>
              <w:pStyle w:val="Prrafodelista"/>
              <w:numPr>
                <w:ilvl w:val="0"/>
                <w:numId w:val="37"/>
              </w:numPr>
              <w:ind w:left="276" w:hanging="284"/>
              <w:jc w:val="both"/>
              <w:rPr>
                <w:rFonts w:ascii="Arial" w:hAnsi="Arial" w:cs="Arial"/>
                <w:b/>
                <w:bCs/>
              </w:rPr>
            </w:pPr>
            <w:r w:rsidRPr="00B84A18">
              <w:rPr>
                <w:rFonts w:ascii="Arial" w:hAnsi="Arial" w:cs="Arial"/>
                <w:b/>
                <w:bCs/>
              </w:rPr>
              <w:t>Viene de una solicitud de donación de bienes por parte de una persona física o moral sin fines de lucro.</w:t>
            </w:r>
          </w:p>
          <w:p w:rsidR="006C3A94" w:rsidRPr="00B84A18" w:rsidRDefault="00591DFB" w:rsidP="007556B8">
            <w:pPr>
              <w:pStyle w:val="Prrafodelista"/>
              <w:numPr>
                <w:ilvl w:val="0"/>
                <w:numId w:val="37"/>
              </w:numPr>
              <w:ind w:left="276" w:hanging="284"/>
              <w:jc w:val="both"/>
              <w:rPr>
                <w:rFonts w:ascii="Arial" w:hAnsi="Arial" w:cs="Arial"/>
                <w:b/>
              </w:rPr>
            </w:pPr>
            <w:r w:rsidRPr="00B84A18">
              <w:rPr>
                <w:rFonts w:ascii="Arial" w:hAnsi="Arial" w:cs="Arial"/>
                <w:b/>
                <w:bCs/>
              </w:rPr>
              <w:t>Viene de una indemnización en efectivo o en especie por reclamación de un siniestro, robo o extravío.</w:t>
            </w:r>
          </w:p>
        </w:tc>
      </w:tr>
      <w:tr w:rsidR="00BE656D" w:rsidRPr="00BE656D" w:rsidTr="00A35E61">
        <w:trPr>
          <w:trHeight w:val="98"/>
        </w:trPr>
        <w:tc>
          <w:tcPr>
            <w:tcW w:w="9430" w:type="dxa"/>
            <w:gridSpan w:val="3"/>
          </w:tcPr>
          <w:p w:rsidR="00F52FB5" w:rsidRPr="00B84A18" w:rsidRDefault="00F52FB5" w:rsidP="00F52FB5">
            <w:pPr>
              <w:contextualSpacing/>
              <w:jc w:val="center"/>
              <w:rPr>
                <w:rFonts w:ascii="Arial" w:hAnsi="Arial" w:cs="Arial"/>
                <w:b/>
              </w:rPr>
            </w:pPr>
            <w:r w:rsidRPr="00B84A18">
              <w:rPr>
                <w:rFonts w:ascii="Arial" w:hAnsi="Arial" w:cs="Arial"/>
                <w:b/>
              </w:rPr>
              <w:t>INICIO DEL PROCEDIMIENTO</w:t>
            </w:r>
          </w:p>
        </w:tc>
      </w:tr>
      <w:tr w:rsidR="00591DFB" w:rsidRPr="00BE656D" w:rsidTr="00A35E61">
        <w:trPr>
          <w:trHeight w:val="675"/>
        </w:trPr>
        <w:tc>
          <w:tcPr>
            <w:tcW w:w="2087" w:type="dxa"/>
            <w:vAlign w:val="center"/>
          </w:tcPr>
          <w:p w:rsidR="00591DFB" w:rsidRPr="001C4614" w:rsidRDefault="003862A9" w:rsidP="00591DFB">
            <w:pPr>
              <w:jc w:val="center"/>
              <w:rPr>
                <w:rFonts w:ascii="Arial" w:hAnsi="Arial" w:cs="Arial"/>
              </w:rPr>
            </w:pPr>
            <w:r>
              <w:rPr>
                <w:rFonts w:ascii="Arial" w:hAnsi="Arial" w:cs="Arial"/>
              </w:rPr>
              <w:t>Área T</w:t>
            </w:r>
            <w:r w:rsidR="00591DFB" w:rsidRPr="001C4614">
              <w:rPr>
                <w:rFonts w:ascii="Arial" w:hAnsi="Arial" w:cs="Arial"/>
              </w:rPr>
              <w:t>écnica</w:t>
            </w:r>
          </w:p>
        </w:tc>
        <w:tc>
          <w:tcPr>
            <w:tcW w:w="5386" w:type="dxa"/>
            <w:noWrap/>
            <w:vAlign w:val="center"/>
          </w:tcPr>
          <w:p w:rsidR="00591DFB" w:rsidRPr="001C4614" w:rsidRDefault="00591DFB" w:rsidP="00092677">
            <w:pPr>
              <w:pStyle w:val="Prrafodelista"/>
              <w:numPr>
                <w:ilvl w:val="0"/>
                <w:numId w:val="23"/>
              </w:numPr>
              <w:ind w:left="458" w:hanging="458"/>
              <w:jc w:val="both"/>
              <w:rPr>
                <w:rFonts w:ascii="Arial" w:eastAsia="Times New Roman" w:hAnsi="Arial" w:cs="Arial"/>
                <w:lang w:eastAsia="es-MX"/>
              </w:rPr>
            </w:pPr>
            <w:r w:rsidRPr="001C4614">
              <w:rPr>
                <w:rFonts w:ascii="Arial" w:eastAsia="Times New Roman" w:hAnsi="Arial" w:cs="Arial"/>
                <w:lang w:eastAsia="es-MX"/>
              </w:rPr>
              <w:t>Remite, a la Subdirección de Bienes Instrumentales y de Consumo el Dictamen Técnico y los bienes que las unidades administrativas identificaron con estado físico o cualidades técnicas que ya no resultan útiles o funcionales, obsolescencia, nulo movimiento, deterioro acelerado o terminación de vida útil para el servicio al que estaban destinados.</w:t>
            </w:r>
          </w:p>
        </w:tc>
        <w:tc>
          <w:tcPr>
            <w:tcW w:w="1957" w:type="dxa"/>
            <w:noWrap/>
            <w:vAlign w:val="center"/>
          </w:tcPr>
          <w:p w:rsidR="00591DFB" w:rsidRPr="00D72216" w:rsidRDefault="00591DFB" w:rsidP="00591DFB">
            <w:pPr>
              <w:jc w:val="center"/>
              <w:rPr>
                <w:rFonts w:ascii="Arial" w:hAnsi="Arial" w:cs="Arial"/>
              </w:rPr>
            </w:pPr>
            <w:r w:rsidRPr="00D72216">
              <w:rPr>
                <w:rFonts w:ascii="Arial" w:eastAsia="Times New Roman" w:hAnsi="Arial" w:cs="Arial"/>
                <w:lang w:eastAsia="es-MX"/>
              </w:rPr>
              <w:t>Dictamen Técnico</w:t>
            </w:r>
          </w:p>
        </w:tc>
      </w:tr>
      <w:tr w:rsidR="00591DFB" w:rsidRPr="00BE656D" w:rsidTr="00A35E61">
        <w:trPr>
          <w:trHeight w:val="675"/>
        </w:trPr>
        <w:tc>
          <w:tcPr>
            <w:tcW w:w="2087" w:type="dxa"/>
            <w:vAlign w:val="center"/>
          </w:tcPr>
          <w:p w:rsidR="00591DFB" w:rsidRPr="001C4614" w:rsidRDefault="00591DFB" w:rsidP="00591DFB">
            <w:pPr>
              <w:jc w:val="center"/>
              <w:rPr>
                <w:rFonts w:ascii="Arial" w:hAnsi="Arial" w:cs="Arial"/>
              </w:rPr>
            </w:pPr>
            <w:r w:rsidRPr="001C4614">
              <w:rPr>
                <w:rFonts w:ascii="Arial" w:eastAsia="Times New Roman" w:hAnsi="Arial" w:cs="Arial"/>
                <w:lang w:eastAsia="es-MX"/>
              </w:rPr>
              <w:t>Subdirección de Bienes Instrumentales y de Consumo</w:t>
            </w:r>
          </w:p>
        </w:tc>
        <w:tc>
          <w:tcPr>
            <w:tcW w:w="5386" w:type="dxa"/>
            <w:noWrap/>
            <w:vAlign w:val="center"/>
          </w:tcPr>
          <w:p w:rsidR="00591DFB" w:rsidRPr="001C4614" w:rsidRDefault="00591DFB" w:rsidP="00092677">
            <w:pPr>
              <w:pStyle w:val="Prrafodelista"/>
              <w:numPr>
                <w:ilvl w:val="0"/>
                <w:numId w:val="23"/>
              </w:numPr>
              <w:ind w:left="458" w:hanging="458"/>
              <w:jc w:val="both"/>
              <w:rPr>
                <w:rFonts w:ascii="Arial" w:eastAsia="Times New Roman" w:hAnsi="Arial" w:cs="Arial"/>
                <w:lang w:eastAsia="es-MX"/>
              </w:rPr>
            </w:pPr>
            <w:r w:rsidRPr="001C4614">
              <w:rPr>
                <w:rFonts w:ascii="Arial" w:eastAsia="Times New Roman" w:hAnsi="Arial" w:cs="Arial"/>
                <w:lang w:eastAsia="es-MX"/>
              </w:rPr>
              <w:t>Recibe los bienes, los ubica físicamente en el Almacén General en el área destinada de acuerdo a su naturaleza, acompañados del Dictamen Técnico respectivo, el cual remite mediante oficio a la Subdirección de Servicios de Almacén y Desincorporación para iniciar el proceso de rehabilitación, reasignación, reaprovechamiento o desincorporación, según sea el caso.</w:t>
            </w:r>
          </w:p>
          <w:p w:rsidR="00591DFB" w:rsidRPr="001C4614" w:rsidRDefault="00591DFB" w:rsidP="00591DFB">
            <w:pPr>
              <w:jc w:val="both"/>
              <w:rPr>
                <w:rFonts w:ascii="Arial" w:eastAsia="Times New Roman" w:hAnsi="Arial" w:cs="Arial"/>
                <w:sz w:val="10"/>
                <w:szCs w:val="10"/>
                <w:lang w:eastAsia="es-MX"/>
              </w:rPr>
            </w:pPr>
          </w:p>
          <w:p w:rsidR="00591DFB" w:rsidRPr="001C4614" w:rsidRDefault="00591DFB" w:rsidP="00591DFB">
            <w:pPr>
              <w:ind w:left="738" w:right="462"/>
              <w:jc w:val="both"/>
              <w:rPr>
                <w:rFonts w:ascii="Arial" w:eastAsia="Times New Roman" w:hAnsi="Arial" w:cs="Arial"/>
                <w:lang w:eastAsia="es-MX"/>
              </w:rPr>
            </w:pPr>
            <w:r w:rsidRPr="001C4614">
              <w:rPr>
                <w:rFonts w:ascii="Arial" w:eastAsia="Times New Roman" w:hAnsi="Arial" w:cs="Arial"/>
                <w:lang w:eastAsia="es-MX"/>
              </w:rPr>
              <w:t>¿Los bienes recibidos son para desincorporación?</w:t>
            </w:r>
          </w:p>
          <w:p w:rsidR="00591DFB" w:rsidRPr="001C4614" w:rsidRDefault="00591DFB" w:rsidP="00591DFB">
            <w:pPr>
              <w:ind w:left="738" w:right="462"/>
              <w:jc w:val="both"/>
              <w:rPr>
                <w:rFonts w:ascii="Arial" w:eastAsia="Times New Roman" w:hAnsi="Arial" w:cs="Arial"/>
                <w:sz w:val="10"/>
                <w:szCs w:val="10"/>
                <w:lang w:eastAsia="es-MX"/>
              </w:rPr>
            </w:pPr>
          </w:p>
          <w:p w:rsidR="00591DFB" w:rsidRPr="001C4614" w:rsidRDefault="00591DFB" w:rsidP="00591DFB">
            <w:pPr>
              <w:ind w:left="738" w:right="462"/>
              <w:jc w:val="both"/>
              <w:rPr>
                <w:rFonts w:ascii="Arial" w:eastAsia="Times New Roman" w:hAnsi="Arial" w:cs="Arial"/>
                <w:b/>
                <w:lang w:eastAsia="es-MX"/>
              </w:rPr>
            </w:pPr>
            <w:r w:rsidRPr="001C4614">
              <w:rPr>
                <w:rFonts w:ascii="Arial" w:eastAsia="Times New Roman" w:hAnsi="Arial" w:cs="Arial"/>
                <w:lang w:eastAsia="es-MX"/>
              </w:rPr>
              <w:t xml:space="preserve">Si:   Continua en la actividad </w:t>
            </w:r>
            <w:r w:rsidRPr="001C4614">
              <w:rPr>
                <w:rFonts w:ascii="Arial" w:eastAsia="Times New Roman" w:hAnsi="Arial" w:cs="Arial"/>
                <w:b/>
                <w:lang w:eastAsia="es-MX"/>
              </w:rPr>
              <w:t>7.</w:t>
            </w:r>
          </w:p>
          <w:p w:rsidR="00591DFB" w:rsidRDefault="009B1F4A" w:rsidP="001A783D">
            <w:pPr>
              <w:tabs>
                <w:tab w:val="left" w:pos="880"/>
              </w:tabs>
              <w:ind w:left="738" w:right="462"/>
              <w:jc w:val="both"/>
              <w:rPr>
                <w:rFonts w:ascii="Arial" w:eastAsia="Times New Roman" w:hAnsi="Arial" w:cs="Arial"/>
                <w:b/>
                <w:lang w:eastAsia="es-MX"/>
              </w:rPr>
            </w:pPr>
            <w:r>
              <w:rPr>
                <w:rFonts w:ascii="Arial" w:eastAsia="Times New Roman" w:hAnsi="Arial" w:cs="Arial"/>
                <w:lang w:eastAsia="es-MX"/>
              </w:rPr>
              <w:t xml:space="preserve">No:  </w:t>
            </w:r>
            <w:r w:rsidR="00591DFB" w:rsidRPr="001C4614">
              <w:rPr>
                <w:rFonts w:ascii="Arial" w:eastAsia="Times New Roman" w:hAnsi="Arial" w:cs="Arial"/>
                <w:lang w:eastAsia="es-MX"/>
              </w:rPr>
              <w:t xml:space="preserve">Continua en la actividad </w:t>
            </w:r>
            <w:r w:rsidR="00591DFB" w:rsidRPr="001C4614">
              <w:rPr>
                <w:rFonts w:ascii="Arial" w:eastAsia="Times New Roman" w:hAnsi="Arial" w:cs="Arial"/>
                <w:b/>
                <w:lang w:eastAsia="es-MX"/>
              </w:rPr>
              <w:t>3.</w:t>
            </w:r>
          </w:p>
          <w:p w:rsidR="009B1F4A" w:rsidRDefault="009B1F4A" w:rsidP="009B1F4A">
            <w:pPr>
              <w:tabs>
                <w:tab w:val="left" w:pos="1310"/>
              </w:tabs>
              <w:ind w:right="462"/>
              <w:jc w:val="both"/>
              <w:rPr>
                <w:rFonts w:ascii="Arial" w:eastAsia="Times New Roman" w:hAnsi="Arial" w:cs="Arial"/>
                <w:b/>
                <w:lang w:eastAsia="es-MX"/>
              </w:rPr>
            </w:pPr>
          </w:p>
          <w:p w:rsidR="00591DFB" w:rsidRPr="001C4614" w:rsidRDefault="009B1F4A" w:rsidP="00A6502E">
            <w:pPr>
              <w:tabs>
                <w:tab w:val="left" w:pos="1310"/>
              </w:tabs>
              <w:ind w:right="-103"/>
              <w:jc w:val="both"/>
              <w:rPr>
                <w:rFonts w:ascii="Arial" w:eastAsia="Times New Roman" w:hAnsi="Arial" w:cs="Arial"/>
                <w:lang w:eastAsia="es-MX"/>
              </w:rPr>
            </w:pPr>
            <w:r w:rsidRPr="009B1F4A">
              <w:rPr>
                <w:rFonts w:ascii="Arial" w:eastAsia="Times New Roman" w:hAnsi="Arial" w:cs="Arial"/>
                <w:b/>
                <w:i/>
                <w:sz w:val="20"/>
                <w:szCs w:val="20"/>
                <w:lang w:eastAsia="es-MX"/>
              </w:rPr>
              <w:t xml:space="preserve">Nota: </w:t>
            </w:r>
            <w:r w:rsidRPr="009B1F4A">
              <w:rPr>
                <w:rFonts w:ascii="Arial" w:eastAsia="Times New Roman" w:hAnsi="Arial" w:cs="Arial"/>
                <w:i/>
                <w:sz w:val="20"/>
                <w:szCs w:val="20"/>
                <w:lang w:eastAsia="es-MX"/>
              </w:rPr>
              <w:t>Cuando sea posible la reasignación o reaprovechamiento de los bienes recibidos deberá c</w:t>
            </w:r>
            <w:r w:rsidR="00591DFB" w:rsidRPr="009B1F4A">
              <w:rPr>
                <w:rFonts w:ascii="Arial" w:eastAsia="Times New Roman" w:hAnsi="Arial" w:cs="Arial"/>
                <w:i/>
                <w:sz w:val="20"/>
                <w:szCs w:val="20"/>
                <w:lang w:eastAsia="es-MX"/>
              </w:rPr>
              <w:t>ontinua</w:t>
            </w:r>
            <w:r w:rsidRPr="009B1F4A">
              <w:rPr>
                <w:rFonts w:ascii="Arial" w:eastAsia="Times New Roman" w:hAnsi="Arial" w:cs="Arial"/>
                <w:i/>
                <w:sz w:val="20"/>
                <w:szCs w:val="20"/>
                <w:lang w:eastAsia="es-MX"/>
              </w:rPr>
              <w:t>r</w:t>
            </w:r>
            <w:r w:rsidR="00591DFB" w:rsidRPr="009B1F4A">
              <w:rPr>
                <w:rFonts w:ascii="Arial" w:eastAsia="Times New Roman" w:hAnsi="Arial" w:cs="Arial"/>
                <w:i/>
                <w:sz w:val="20"/>
                <w:szCs w:val="20"/>
                <w:lang w:eastAsia="es-MX"/>
              </w:rPr>
              <w:t xml:space="preserve"> en la actividad: 17 de acuerdo a la naturaleza de los bienes en el </w:t>
            </w:r>
            <w:r w:rsidR="00A6502E">
              <w:rPr>
                <w:rFonts w:ascii="Arial" w:eastAsia="Times New Roman" w:hAnsi="Arial" w:cs="Arial"/>
                <w:i/>
                <w:sz w:val="20"/>
                <w:szCs w:val="20"/>
                <w:lang w:eastAsia="es-MX"/>
              </w:rPr>
              <w:t>P</w:t>
            </w:r>
            <w:r w:rsidR="00591DFB" w:rsidRPr="009B1F4A">
              <w:rPr>
                <w:rFonts w:ascii="Arial" w:eastAsia="Times New Roman" w:hAnsi="Arial" w:cs="Arial"/>
                <w:i/>
                <w:sz w:val="20"/>
                <w:szCs w:val="20"/>
                <w:lang w:eastAsia="es-MX"/>
              </w:rPr>
              <w:t>rocedimiento para la Administración de bienes instrumentales o de bienes de consumo en Almacén General.</w:t>
            </w:r>
            <w:r w:rsidRPr="009B1F4A">
              <w:rPr>
                <w:rFonts w:ascii="Arial" w:eastAsia="Times New Roman" w:hAnsi="Arial" w:cs="Arial"/>
                <w:i/>
                <w:sz w:val="20"/>
                <w:szCs w:val="20"/>
                <w:lang w:eastAsia="es-MX"/>
              </w:rPr>
              <w:t xml:space="preserve"> (Procedimiento A. o B.)</w:t>
            </w:r>
          </w:p>
        </w:tc>
        <w:tc>
          <w:tcPr>
            <w:tcW w:w="1957" w:type="dxa"/>
            <w:noWrap/>
            <w:vAlign w:val="center"/>
          </w:tcPr>
          <w:p w:rsidR="00591DFB" w:rsidRPr="00D72216" w:rsidRDefault="00591DFB" w:rsidP="00591DFB">
            <w:pPr>
              <w:jc w:val="center"/>
              <w:rPr>
                <w:rFonts w:ascii="Arial" w:eastAsia="Times New Roman" w:hAnsi="Arial" w:cs="Arial"/>
                <w:lang w:eastAsia="es-MX"/>
              </w:rPr>
            </w:pPr>
            <w:r w:rsidRPr="00D72216">
              <w:rPr>
                <w:rFonts w:ascii="Arial" w:eastAsia="Times New Roman" w:hAnsi="Arial" w:cs="Arial"/>
                <w:lang w:eastAsia="es-MX"/>
              </w:rPr>
              <w:t>Oficio</w:t>
            </w:r>
          </w:p>
          <w:p w:rsidR="00591DFB" w:rsidRPr="00D72216" w:rsidRDefault="00591DFB" w:rsidP="00591DFB">
            <w:pPr>
              <w:jc w:val="center"/>
              <w:rPr>
                <w:rFonts w:ascii="Arial" w:eastAsia="Times New Roman" w:hAnsi="Arial" w:cs="Arial"/>
                <w:lang w:eastAsia="es-MX"/>
              </w:rPr>
            </w:pPr>
          </w:p>
          <w:p w:rsidR="00591DFB" w:rsidRPr="00D72216" w:rsidRDefault="00591DFB" w:rsidP="00591DFB">
            <w:pPr>
              <w:jc w:val="center"/>
              <w:rPr>
                <w:rFonts w:ascii="Arial" w:hAnsi="Arial" w:cs="Arial"/>
              </w:rPr>
            </w:pPr>
            <w:r w:rsidRPr="00D72216">
              <w:rPr>
                <w:rFonts w:ascii="Arial" w:eastAsia="Times New Roman" w:hAnsi="Arial" w:cs="Arial"/>
                <w:lang w:eastAsia="es-MX"/>
              </w:rPr>
              <w:t>Dictamen Técnico</w:t>
            </w:r>
          </w:p>
        </w:tc>
      </w:tr>
      <w:tr w:rsidR="00591DFB" w:rsidRPr="00BE656D" w:rsidTr="00A35E61">
        <w:trPr>
          <w:trHeight w:val="675"/>
        </w:trPr>
        <w:tc>
          <w:tcPr>
            <w:tcW w:w="2087" w:type="dxa"/>
            <w:vAlign w:val="center"/>
          </w:tcPr>
          <w:p w:rsidR="00591DFB" w:rsidRPr="001C4614" w:rsidRDefault="00591DFB" w:rsidP="00591DFB">
            <w:pPr>
              <w:jc w:val="center"/>
              <w:rPr>
                <w:rFonts w:ascii="Arial" w:hAnsi="Arial" w:cs="Arial"/>
              </w:rPr>
            </w:pPr>
            <w:r w:rsidRPr="001C4614">
              <w:rPr>
                <w:rFonts w:ascii="Arial" w:eastAsia="Times New Roman" w:hAnsi="Arial" w:cs="Arial"/>
                <w:lang w:eastAsia="es-MX"/>
              </w:rPr>
              <w:t>Subdirección de Servicios de Almacén y Desincorporación</w:t>
            </w:r>
          </w:p>
        </w:tc>
        <w:tc>
          <w:tcPr>
            <w:tcW w:w="5386" w:type="dxa"/>
            <w:noWrap/>
            <w:vAlign w:val="center"/>
          </w:tcPr>
          <w:p w:rsidR="00591DFB" w:rsidRPr="00D72216" w:rsidRDefault="00591DFB" w:rsidP="00092677">
            <w:pPr>
              <w:pStyle w:val="Prrafodelista"/>
              <w:numPr>
                <w:ilvl w:val="0"/>
                <w:numId w:val="35"/>
              </w:numPr>
              <w:ind w:left="313"/>
              <w:jc w:val="both"/>
              <w:rPr>
                <w:rFonts w:ascii="Arial" w:eastAsia="Times New Roman" w:hAnsi="Arial" w:cs="Arial"/>
                <w:lang w:eastAsia="es-MX"/>
              </w:rPr>
            </w:pPr>
            <w:r w:rsidRPr="00D72216">
              <w:rPr>
                <w:rFonts w:ascii="Arial" w:eastAsia="Times New Roman" w:hAnsi="Arial" w:cs="Arial"/>
                <w:lang w:eastAsia="es-MX"/>
              </w:rPr>
              <w:t>Recibe los bienes y su Dictamen Técnico respectivo, los verifica en el Almacén General y determina la viabilidad de rehabilitarlos, reasignarlos, reaprovecharlos o si son susceptibles de desincorporar</w:t>
            </w:r>
            <w:r w:rsidR="00487C45" w:rsidRPr="00D72216">
              <w:rPr>
                <w:rFonts w:ascii="Arial" w:eastAsia="Times New Roman" w:hAnsi="Arial" w:cs="Arial"/>
                <w:lang w:eastAsia="es-MX"/>
              </w:rPr>
              <w:t xml:space="preserve"> para su enajenación, donación, destrucción o cualquier otro que determine el Comité de Desincorporación</w:t>
            </w:r>
            <w:r w:rsidRPr="00D72216">
              <w:rPr>
                <w:rFonts w:ascii="Arial" w:eastAsia="Times New Roman" w:hAnsi="Arial" w:cs="Arial"/>
                <w:lang w:eastAsia="es-MX"/>
              </w:rPr>
              <w:t>.</w:t>
            </w:r>
          </w:p>
          <w:p w:rsidR="00591DFB" w:rsidRPr="00D72216" w:rsidRDefault="00591DFB" w:rsidP="00591DFB">
            <w:pPr>
              <w:jc w:val="both"/>
              <w:rPr>
                <w:rFonts w:ascii="Arial" w:eastAsia="Times New Roman" w:hAnsi="Arial" w:cs="Arial"/>
                <w:sz w:val="10"/>
                <w:szCs w:val="10"/>
                <w:lang w:eastAsia="es-MX"/>
              </w:rPr>
            </w:pPr>
          </w:p>
          <w:p w:rsidR="00591DFB" w:rsidRPr="00D72216" w:rsidRDefault="00591DFB" w:rsidP="00591DFB">
            <w:pPr>
              <w:ind w:left="738" w:right="462"/>
              <w:jc w:val="both"/>
              <w:rPr>
                <w:rFonts w:ascii="Arial" w:eastAsia="Times New Roman" w:hAnsi="Arial" w:cs="Arial"/>
                <w:lang w:eastAsia="es-MX"/>
              </w:rPr>
            </w:pPr>
            <w:r w:rsidRPr="00D72216">
              <w:rPr>
                <w:rFonts w:ascii="Arial" w:eastAsia="Times New Roman" w:hAnsi="Arial" w:cs="Arial"/>
                <w:lang w:eastAsia="es-MX"/>
              </w:rPr>
              <w:t>¿</w:t>
            </w:r>
            <w:r w:rsidR="00487C45" w:rsidRPr="00D72216">
              <w:rPr>
                <w:rFonts w:ascii="Arial" w:eastAsia="Times New Roman" w:hAnsi="Arial" w:cs="Arial"/>
                <w:lang w:eastAsia="es-MX"/>
              </w:rPr>
              <w:t>Los bienes no útiles s</w:t>
            </w:r>
            <w:r w:rsidRPr="00D72216">
              <w:rPr>
                <w:rFonts w:ascii="Arial" w:eastAsia="Times New Roman" w:hAnsi="Arial" w:cs="Arial"/>
                <w:lang w:eastAsia="es-MX"/>
              </w:rPr>
              <w:t>on susceptibles de desincorporar?</w:t>
            </w:r>
          </w:p>
          <w:p w:rsidR="00591DFB" w:rsidRPr="00D72216" w:rsidRDefault="00591DFB" w:rsidP="00591DFB">
            <w:pPr>
              <w:ind w:left="738" w:right="462"/>
              <w:jc w:val="both"/>
              <w:rPr>
                <w:rFonts w:ascii="Arial" w:eastAsia="Times New Roman" w:hAnsi="Arial" w:cs="Arial"/>
                <w:sz w:val="10"/>
                <w:szCs w:val="10"/>
                <w:lang w:eastAsia="es-MX"/>
              </w:rPr>
            </w:pPr>
          </w:p>
          <w:p w:rsidR="00591DFB" w:rsidRPr="00D72216" w:rsidRDefault="00591DFB" w:rsidP="00591DFB">
            <w:pPr>
              <w:ind w:left="738" w:right="462"/>
              <w:jc w:val="both"/>
              <w:rPr>
                <w:rFonts w:ascii="Arial" w:eastAsia="Times New Roman" w:hAnsi="Arial" w:cs="Arial"/>
                <w:b/>
                <w:lang w:eastAsia="es-MX"/>
              </w:rPr>
            </w:pPr>
            <w:r w:rsidRPr="00D72216">
              <w:rPr>
                <w:rFonts w:ascii="Arial" w:eastAsia="Times New Roman" w:hAnsi="Arial" w:cs="Arial"/>
                <w:lang w:eastAsia="es-MX"/>
              </w:rPr>
              <w:t xml:space="preserve">Si:  Continua en la actividad </w:t>
            </w:r>
            <w:r w:rsidRPr="00D72216">
              <w:rPr>
                <w:rFonts w:ascii="Arial" w:eastAsia="Times New Roman" w:hAnsi="Arial" w:cs="Arial"/>
                <w:b/>
                <w:lang w:eastAsia="es-MX"/>
              </w:rPr>
              <w:t>7.</w:t>
            </w:r>
          </w:p>
          <w:p w:rsidR="00591DFB" w:rsidRPr="00D72216" w:rsidRDefault="00591DFB" w:rsidP="00591DFB">
            <w:pPr>
              <w:ind w:left="738" w:right="462"/>
              <w:jc w:val="both"/>
              <w:rPr>
                <w:rFonts w:ascii="Arial" w:eastAsia="Times New Roman" w:hAnsi="Arial" w:cs="Arial"/>
                <w:lang w:eastAsia="es-MX"/>
              </w:rPr>
            </w:pPr>
            <w:r w:rsidRPr="00D72216">
              <w:rPr>
                <w:rFonts w:ascii="Arial" w:eastAsia="Times New Roman" w:hAnsi="Arial" w:cs="Arial"/>
                <w:lang w:eastAsia="es-MX"/>
              </w:rPr>
              <w:t xml:space="preserve">No: Continua en la actividad </w:t>
            </w:r>
            <w:r w:rsidRPr="00D72216">
              <w:rPr>
                <w:rFonts w:ascii="Arial" w:eastAsia="Times New Roman" w:hAnsi="Arial" w:cs="Arial"/>
                <w:b/>
                <w:lang w:eastAsia="es-MX"/>
              </w:rPr>
              <w:t>4.</w:t>
            </w:r>
            <w:r w:rsidRPr="00D72216">
              <w:rPr>
                <w:rFonts w:ascii="Arial" w:eastAsia="Times New Roman" w:hAnsi="Arial" w:cs="Arial"/>
                <w:lang w:eastAsia="es-MX"/>
              </w:rPr>
              <w:t xml:space="preserve"> </w:t>
            </w:r>
          </w:p>
        </w:tc>
        <w:tc>
          <w:tcPr>
            <w:tcW w:w="1957" w:type="dxa"/>
            <w:noWrap/>
            <w:vAlign w:val="center"/>
          </w:tcPr>
          <w:p w:rsidR="00591DFB" w:rsidRPr="00D72216" w:rsidRDefault="00591DFB" w:rsidP="00591DFB">
            <w:pPr>
              <w:jc w:val="center"/>
              <w:rPr>
                <w:rFonts w:ascii="Arial" w:hAnsi="Arial" w:cs="Arial"/>
              </w:rPr>
            </w:pPr>
            <w:r w:rsidRPr="00D72216">
              <w:rPr>
                <w:rFonts w:ascii="Arial" w:eastAsia="Times New Roman" w:hAnsi="Arial" w:cs="Arial"/>
                <w:lang w:eastAsia="es-MX"/>
              </w:rPr>
              <w:t>Dictamen Técnico</w:t>
            </w:r>
          </w:p>
        </w:tc>
      </w:tr>
      <w:tr w:rsidR="00591DFB" w:rsidRPr="00BE656D" w:rsidTr="00A35E61">
        <w:trPr>
          <w:trHeight w:val="675"/>
        </w:trPr>
        <w:tc>
          <w:tcPr>
            <w:tcW w:w="2087" w:type="dxa"/>
            <w:vAlign w:val="center"/>
          </w:tcPr>
          <w:p w:rsidR="00591DFB" w:rsidRPr="001C4614" w:rsidRDefault="00591DFB" w:rsidP="00591DFB">
            <w:pPr>
              <w:jc w:val="center"/>
              <w:rPr>
                <w:rFonts w:ascii="Arial" w:hAnsi="Arial" w:cs="Arial"/>
              </w:rPr>
            </w:pPr>
            <w:r w:rsidRPr="001C4614">
              <w:rPr>
                <w:rFonts w:ascii="Arial" w:eastAsia="Times New Roman" w:hAnsi="Arial" w:cs="Arial"/>
                <w:lang w:eastAsia="es-MX"/>
              </w:rPr>
              <w:t>Subdirección de Servicios de Almacén y Desincorporación</w:t>
            </w:r>
          </w:p>
        </w:tc>
        <w:tc>
          <w:tcPr>
            <w:tcW w:w="5386" w:type="dxa"/>
            <w:noWrap/>
            <w:vAlign w:val="center"/>
          </w:tcPr>
          <w:p w:rsidR="00591DFB" w:rsidRPr="00237391" w:rsidRDefault="00591DFB" w:rsidP="00092677">
            <w:pPr>
              <w:pStyle w:val="Prrafodelista"/>
              <w:numPr>
                <w:ilvl w:val="0"/>
                <w:numId w:val="35"/>
              </w:numPr>
              <w:ind w:left="313" w:right="458"/>
              <w:jc w:val="both"/>
              <w:rPr>
                <w:rFonts w:ascii="Arial" w:hAnsi="Arial" w:cs="Arial"/>
                <w:color w:val="000000" w:themeColor="text1"/>
              </w:rPr>
            </w:pPr>
            <w:r w:rsidRPr="00237391">
              <w:rPr>
                <w:rFonts w:ascii="Arial" w:eastAsia="Times New Roman" w:hAnsi="Arial" w:cs="Arial"/>
                <w:color w:val="000000" w:themeColor="text1"/>
                <w:lang w:eastAsia="es-MX"/>
              </w:rPr>
              <w:t>Determina que el bien es viable de:</w:t>
            </w:r>
          </w:p>
          <w:p w:rsidR="00591DFB" w:rsidRPr="00237391" w:rsidRDefault="00591DFB" w:rsidP="00591DFB">
            <w:pPr>
              <w:pStyle w:val="Prrafodelista"/>
              <w:ind w:left="313" w:right="458"/>
              <w:jc w:val="both"/>
              <w:rPr>
                <w:rFonts w:ascii="Arial" w:eastAsia="Times New Roman" w:hAnsi="Arial" w:cs="Arial"/>
                <w:color w:val="000000" w:themeColor="text1"/>
                <w:sz w:val="10"/>
                <w:szCs w:val="10"/>
                <w:lang w:eastAsia="es-MX"/>
              </w:rPr>
            </w:pPr>
          </w:p>
          <w:p w:rsidR="00591DFB" w:rsidRPr="00237391" w:rsidRDefault="00591DFB" w:rsidP="00092677">
            <w:pPr>
              <w:pStyle w:val="Prrafodelista"/>
              <w:numPr>
                <w:ilvl w:val="0"/>
                <w:numId w:val="24"/>
              </w:numPr>
              <w:ind w:right="458"/>
              <w:jc w:val="both"/>
              <w:rPr>
                <w:rFonts w:ascii="Arial" w:hAnsi="Arial" w:cs="Arial"/>
                <w:color w:val="000000" w:themeColor="text1"/>
              </w:rPr>
            </w:pPr>
            <w:r w:rsidRPr="00237391">
              <w:rPr>
                <w:rFonts w:ascii="Arial" w:eastAsia="Times New Roman" w:hAnsi="Arial" w:cs="Arial"/>
                <w:color w:val="000000" w:themeColor="text1"/>
                <w:lang w:eastAsia="es-MX"/>
              </w:rPr>
              <w:t xml:space="preserve">Rehabilitar con personal adscrito al Almacén General o con prestadores de servicios, o </w:t>
            </w:r>
          </w:p>
          <w:p w:rsidR="00591DFB" w:rsidRPr="00237391" w:rsidRDefault="00591DFB" w:rsidP="00092677">
            <w:pPr>
              <w:pStyle w:val="Prrafodelista"/>
              <w:numPr>
                <w:ilvl w:val="0"/>
                <w:numId w:val="24"/>
              </w:numPr>
              <w:ind w:right="458"/>
              <w:jc w:val="both"/>
              <w:rPr>
                <w:rFonts w:ascii="Arial" w:hAnsi="Arial" w:cs="Arial"/>
                <w:color w:val="000000" w:themeColor="text1"/>
              </w:rPr>
            </w:pPr>
            <w:r w:rsidRPr="00237391">
              <w:rPr>
                <w:rFonts w:ascii="Arial" w:eastAsia="Times New Roman" w:hAnsi="Arial" w:cs="Arial"/>
                <w:color w:val="000000" w:themeColor="text1"/>
                <w:lang w:eastAsia="es-MX"/>
              </w:rPr>
              <w:t>Reasignar o reaprovechar.</w:t>
            </w:r>
          </w:p>
          <w:p w:rsidR="00591DFB" w:rsidRPr="00237391" w:rsidRDefault="00591DFB" w:rsidP="00591DFB">
            <w:pPr>
              <w:pStyle w:val="Prrafodelista"/>
              <w:ind w:right="458"/>
              <w:jc w:val="both"/>
              <w:rPr>
                <w:rFonts w:ascii="Arial" w:hAnsi="Arial" w:cs="Arial"/>
                <w:color w:val="000000" w:themeColor="text1"/>
                <w:sz w:val="10"/>
                <w:szCs w:val="10"/>
              </w:rPr>
            </w:pPr>
          </w:p>
          <w:p w:rsidR="00591DFB" w:rsidRPr="00237391" w:rsidRDefault="00591DFB" w:rsidP="00591DFB">
            <w:pPr>
              <w:ind w:left="360"/>
              <w:jc w:val="both"/>
              <w:rPr>
                <w:rFonts w:ascii="Arial" w:eastAsia="Times New Roman" w:hAnsi="Arial" w:cs="Arial"/>
                <w:color w:val="000000" w:themeColor="text1"/>
                <w:lang w:eastAsia="es-MX"/>
              </w:rPr>
            </w:pPr>
            <w:r w:rsidRPr="00237391">
              <w:rPr>
                <w:rFonts w:ascii="Arial" w:eastAsia="Times New Roman" w:hAnsi="Arial" w:cs="Arial"/>
                <w:color w:val="000000" w:themeColor="text1"/>
                <w:lang w:eastAsia="es-MX"/>
              </w:rPr>
              <w:t>Y supervisa que el Departamento de Servicios de Almacén realice las siguientes actividades:</w:t>
            </w:r>
          </w:p>
          <w:p w:rsidR="00591DFB" w:rsidRPr="00237391" w:rsidRDefault="00591DFB" w:rsidP="00591DFB">
            <w:pPr>
              <w:ind w:left="360" w:right="458"/>
              <w:jc w:val="both"/>
              <w:rPr>
                <w:rFonts w:ascii="Arial" w:eastAsia="Times New Roman" w:hAnsi="Arial" w:cs="Arial"/>
                <w:color w:val="000000" w:themeColor="text1"/>
                <w:sz w:val="10"/>
                <w:szCs w:val="10"/>
                <w:lang w:eastAsia="es-MX"/>
              </w:rPr>
            </w:pPr>
          </w:p>
          <w:p w:rsidR="00591DFB" w:rsidRPr="00237391" w:rsidRDefault="00591DFB" w:rsidP="00092677">
            <w:pPr>
              <w:pStyle w:val="Prrafodelista"/>
              <w:numPr>
                <w:ilvl w:val="0"/>
                <w:numId w:val="24"/>
              </w:numPr>
              <w:ind w:right="37"/>
              <w:jc w:val="both"/>
              <w:rPr>
                <w:rFonts w:ascii="Arial" w:hAnsi="Arial" w:cs="Arial"/>
                <w:color w:val="000000" w:themeColor="text1"/>
              </w:rPr>
            </w:pPr>
            <w:r w:rsidRPr="00237391">
              <w:rPr>
                <w:rFonts w:ascii="Arial" w:hAnsi="Arial" w:cs="Arial"/>
                <w:color w:val="000000" w:themeColor="text1"/>
              </w:rPr>
              <w:t>Solicitar mediante correo electrónico al Departamento de Bienes Instrumentales la elaboración del resguardo por cambio de ubicación física.</w:t>
            </w:r>
          </w:p>
          <w:p w:rsidR="00591DFB" w:rsidRPr="00237391" w:rsidRDefault="00591DFB" w:rsidP="00092677">
            <w:pPr>
              <w:pStyle w:val="Prrafodelista"/>
              <w:numPr>
                <w:ilvl w:val="0"/>
                <w:numId w:val="24"/>
              </w:numPr>
              <w:ind w:right="37"/>
              <w:jc w:val="both"/>
              <w:rPr>
                <w:rFonts w:ascii="Arial" w:hAnsi="Arial" w:cs="Arial"/>
                <w:color w:val="000000" w:themeColor="text1"/>
              </w:rPr>
            </w:pPr>
            <w:r w:rsidRPr="00237391">
              <w:rPr>
                <w:rFonts w:ascii="Arial" w:eastAsia="Times New Roman" w:hAnsi="Arial" w:cs="Arial"/>
                <w:color w:val="000000" w:themeColor="text1"/>
                <w:lang w:eastAsia="es-MX"/>
              </w:rPr>
              <w:t>Que su personal realice la rehabilitación del bien o gestione el servicio para rehabilitarlo, y una vez concluida se envíe al Departamento de Bienes Instrumentales para su custodia y firma del resguardo.</w:t>
            </w:r>
          </w:p>
        </w:tc>
        <w:tc>
          <w:tcPr>
            <w:tcW w:w="1957" w:type="dxa"/>
            <w:noWrap/>
            <w:vAlign w:val="center"/>
          </w:tcPr>
          <w:p w:rsidR="00591DFB" w:rsidRPr="00237391" w:rsidRDefault="00591DFB" w:rsidP="00591DFB">
            <w:pPr>
              <w:jc w:val="center"/>
              <w:rPr>
                <w:rFonts w:ascii="Arial" w:hAnsi="Arial" w:cs="Arial"/>
                <w:color w:val="000000" w:themeColor="text1"/>
              </w:rPr>
            </w:pPr>
            <w:r w:rsidRPr="00237391">
              <w:rPr>
                <w:rFonts w:ascii="Arial" w:hAnsi="Arial" w:cs="Arial"/>
                <w:color w:val="000000" w:themeColor="text1"/>
              </w:rPr>
              <w:t>Correo electrónico</w:t>
            </w:r>
          </w:p>
          <w:p w:rsidR="00591DFB" w:rsidRPr="00237391" w:rsidRDefault="00591DFB" w:rsidP="00591DFB">
            <w:pPr>
              <w:jc w:val="center"/>
              <w:rPr>
                <w:rFonts w:ascii="Arial" w:hAnsi="Arial" w:cs="Arial"/>
                <w:color w:val="000000" w:themeColor="text1"/>
              </w:rPr>
            </w:pPr>
          </w:p>
          <w:p w:rsidR="00591DFB" w:rsidRPr="00237391" w:rsidRDefault="00591DFB" w:rsidP="00591DFB">
            <w:pPr>
              <w:jc w:val="center"/>
              <w:rPr>
                <w:rFonts w:ascii="Arial" w:hAnsi="Arial" w:cs="Arial"/>
                <w:color w:val="000000" w:themeColor="text1"/>
              </w:rPr>
            </w:pPr>
            <w:r w:rsidRPr="00237391">
              <w:rPr>
                <w:rFonts w:ascii="Arial" w:hAnsi="Arial" w:cs="Arial"/>
                <w:color w:val="000000" w:themeColor="text1"/>
              </w:rPr>
              <w:t>Resguardo</w:t>
            </w:r>
          </w:p>
        </w:tc>
      </w:tr>
      <w:tr w:rsidR="00237391" w:rsidRPr="00237391" w:rsidTr="00A35E61">
        <w:trPr>
          <w:trHeight w:val="675"/>
        </w:trPr>
        <w:tc>
          <w:tcPr>
            <w:tcW w:w="2087" w:type="dxa"/>
            <w:vAlign w:val="center"/>
          </w:tcPr>
          <w:p w:rsidR="00591DFB" w:rsidRPr="001C4614" w:rsidRDefault="00591DFB" w:rsidP="00591DFB">
            <w:pPr>
              <w:jc w:val="center"/>
              <w:rPr>
                <w:rFonts w:ascii="Arial" w:hAnsi="Arial" w:cs="Arial"/>
              </w:rPr>
            </w:pPr>
            <w:r w:rsidRPr="001C4614">
              <w:rPr>
                <w:rFonts w:ascii="Arial" w:eastAsia="Times New Roman" w:hAnsi="Arial" w:cs="Arial"/>
                <w:lang w:eastAsia="es-MX"/>
              </w:rPr>
              <w:t>Departamento de Servicios de Almacén</w:t>
            </w:r>
          </w:p>
        </w:tc>
        <w:tc>
          <w:tcPr>
            <w:tcW w:w="5386" w:type="dxa"/>
            <w:noWrap/>
            <w:vAlign w:val="center"/>
          </w:tcPr>
          <w:p w:rsidR="00591DFB" w:rsidRPr="00237391" w:rsidRDefault="00591DFB" w:rsidP="00092677">
            <w:pPr>
              <w:pStyle w:val="Prrafodelista"/>
              <w:numPr>
                <w:ilvl w:val="0"/>
                <w:numId w:val="35"/>
              </w:numPr>
              <w:ind w:left="313"/>
              <w:jc w:val="both"/>
              <w:rPr>
                <w:rFonts w:ascii="Arial" w:hAnsi="Arial" w:cs="Arial"/>
                <w:color w:val="000000" w:themeColor="text1"/>
              </w:rPr>
            </w:pPr>
            <w:r w:rsidRPr="00237391">
              <w:rPr>
                <w:rFonts w:ascii="Arial" w:hAnsi="Arial" w:cs="Arial"/>
                <w:color w:val="000000" w:themeColor="text1"/>
              </w:rPr>
              <w:t xml:space="preserve">Programa o gestiona el servicio para la rehabilitación del bien y una vez concluida y lo devuelve </w:t>
            </w:r>
            <w:r w:rsidRPr="00237391">
              <w:rPr>
                <w:rFonts w:ascii="Arial" w:eastAsia="Times New Roman" w:hAnsi="Arial" w:cs="Arial"/>
                <w:color w:val="000000" w:themeColor="text1"/>
                <w:lang w:eastAsia="es-MX"/>
              </w:rPr>
              <w:t>al Departamento de Bienes Instrumentales para su custodia con el resguardo.</w:t>
            </w:r>
          </w:p>
        </w:tc>
        <w:tc>
          <w:tcPr>
            <w:tcW w:w="1957" w:type="dxa"/>
            <w:noWrap/>
            <w:vAlign w:val="center"/>
          </w:tcPr>
          <w:p w:rsidR="00591DFB" w:rsidRPr="00237391" w:rsidRDefault="00591DFB" w:rsidP="00591DFB">
            <w:pPr>
              <w:jc w:val="center"/>
              <w:rPr>
                <w:rFonts w:ascii="Arial" w:hAnsi="Arial" w:cs="Arial"/>
                <w:color w:val="000000" w:themeColor="text1"/>
              </w:rPr>
            </w:pPr>
            <w:r w:rsidRPr="00237391">
              <w:rPr>
                <w:rFonts w:ascii="Arial" w:hAnsi="Arial" w:cs="Arial"/>
                <w:color w:val="000000" w:themeColor="text1"/>
              </w:rPr>
              <w:t>Resguardo</w:t>
            </w:r>
          </w:p>
        </w:tc>
      </w:tr>
      <w:tr w:rsidR="00237391" w:rsidRPr="00237391" w:rsidTr="00A35E61">
        <w:trPr>
          <w:trHeight w:val="675"/>
        </w:trPr>
        <w:tc>
          <w:tcPr>
            <w:tcW w:w="2087" w:type="dxa"/>
            <w:vAlign w:val="center"/>
          </w:tcPr>
          <w:p w:rsidR="00591DFB" w:rsidRPr="001C4614" w:rsidRDefault="00591DFB" w:rsidP="00591DFB">
            <w:pPr>
              <w:jc w:val="center"/>
              <w:rPr>
                <w:rFonts w:ascii="Arial" w:hAnsi="Arial" w:cs="Arial"/>
              </w:rPr>
            </w:pPr>
            <w:r w:rsidRPr="001C4614">
              <w:rPr>
                <w:rFonts w:ascii="Arial" w:eastAsia="Times New Roman" w:hAnsi="Arial" w:cs="Arial"/>
                <w:lang w:eastAsia="es-MX"/>
              </w:rPr>
              <w:t>Departamento de Bienes Instrumentales</w:t>
            </w:r>
          </w:p>
        </w:tc>
        <w:tc>
          <w:tcPr>
            <w:tcW w:w="5386" w:type="dxa"/>
            <w:noWrap/>
            <w:vAlign w:val="center"/>
          </w:tcPr>
          <w:p w:rsidR="00591DFB" w:rsidRPr="00237391" w:rsidRDefault="00591DFB" w:rsidP="00092677">
            <w:pPr>
              <w:pStyle w:val="Prrafodelista"/>
              <w:numPr>
                <w:ilvl w:val="0"/>
                <w:numId w:val="35"/>
              </w:numPr>
              <w:ind w:left="313"/>
              <w:jc w:val="both"/>
              <w:rPr>
                <w:rFonts w:ascii="Arial" w:hAnsi="Arial" w:cs="Arial"/>
                <w:color w:val="000000" w:themeColor="text1"/>
              </w:rPr>
            </w:pPr>
            <w:r w:rsidRPr="00237391">
              <w:rPr>
                <w:rFonts w:ascii="Arial" w:hAnsi="Arial" w:cs="Arial"/>
                <w:color w:val="000000" w:themeColor="text1"/>
              </w:rPr>
              <w:t>Ubica el bien devuelto por el Departamento de Servicios de Almacén en el sitio correspondiente en el Almacén General y, de acuerdo a su naturaleza, en el sistema de información para la administración de inventarios, registra la nueva ubicación del bien para su reasignación.</w:t>
            </w:r>
          </w:p>
          <w:p w:rsidR="00591DFB" w:rsidRPr="00237391" w:rsidRDefault="00591DFB" w:rsidP="00591DFB">
            <w:pPr>
              <w:jc w:val="both"/>
              <w:rPr>
                <w:rFonts w:ascii="Arial" w:hAnsi="Arial" w:cs="Arial"/>
                <w:color w:val="000000" w:themeColor="text1"/>
                <w:sz w:val="10"/>
                <w:szCs w:val="10"/>
              </w:rPr>
            </w:pPr>
          </w:p>
          <w:p w:rsidR="00591DFB" w:rsidRPr="00F30E7D" w:rsidRDefault="00591DFB" w:rsidP="00591DFB">
            <w:pPr>
              <w:ind w:left="313"/>
              <w:jc w:val="both"/>
              <w:rPr>
                <w:rFonts w:ascii="Arial" w:eastAsia="Times New Roman" w:hAnsi="Arial" w:cs="Arial"/>
                <w:b/>
                <w:i/>
                <w:color w:val="000000" w:themeColor="text1"/>
                <w:lang w:eastAsia="es-MX"/>
              </w:rPr>
            </w:pPr>
            <w:r w:rsidRPr="00237391">
              <w:rPr>
                <w:rFonts w:ascii="Arial" w:eastAsia="Times New Roman" w:hAnsi="Arial" w:cs="Arial"/>
                <w:color w:val="000000" w:themeColor="text1"/>
                <w:lang w:eastAsia="es-MX"/>
              </w:rPr>
              <w:t xml:space="preserve">Continua en la actividad: </w:t>
            </w:r>
            <w:r w:rsidRPr="00237391">
              <w:rPr>
                <w:rFonts w:ascii="Arial" w:eastAsia="Times New Roman" w:hAnsi="Arial" w:cs="Arial"/>
                <w:b/>
                <w:color w:val="000000" w:themeColor="text1"/>
                <w:lang w:eastAsia="es-MX"/>
              </w:rPr>
              <w:t xml:space="preserve">17 </w:t>
            </w:r>
            <w:r w:rsidRPr="00237391">
              <w:rPr>
                <w:rFonts w:ascii="Arial" w:eastAsia="Times New Roman" w:hAnsi="Arial" w:cs="Arial"/>
                <w:color w:val="000000" w:themeColor="text1"/>
                <w:lang w:eastAsia="es-MX"/>
              </w:rPr>
              <w:t xml:space="preserve">de acuerdo a la naturaleza de los bienes en el procedimiento para la </w:t>
            </w:r>
            <w:r w:rsidRPr="00237391">
              <w:rPr>
                <w:rFonts w:ascii="Arial" w:eastAsia="Times New Roman" w:hAnsi="Arial" w:cs="Arial"/>
                <w:b/>
                <w:color w:val="000000" w:themeColor="text1"/>
                <w:lang w:eastAsia="es-MX"/>
              </w:rPr>
              <w:t>Administración de bienes instrumentales o de bienes de consumo en Almacén General.</w:t>
            </w:r>
            <w:r w:rsidR="00F30E7D">
              <w:rPr>
                <w:rFonts w:ascii="Arial" w:eastAsia="Times New Roman" w:hAnsi="Arial" w:cs="Arial"/>
                <w:b/>
                <w:color w:val="000000" w:themeColor="text1"/>
                <w:lang w:eastAsia="es-MX"/>
              </w:rPr>
              <w:t xml:space="preserve"> (</w:t>
            </w:r>
            <w:r w:rsidR="00F30E7D" w:rsidRPr="00F30E7D">
              <w:rPr>
                <w:rFonts w:ascii="Arial" w:eastAsia="Times New Roman" w:hAnsi="Arial" w:cs="Arial"/>
                <w:b/>
                <w:i/>
                <w:color w:val="000000" w:themeColor="text1"/>
                <w:lang w:eastAsia="es-MX"/>
              </w:rPr>
              <w:t>Procedimiento A. o B.)</w:t>
            </w:r>
          </w:p>
          <w:p w:rsidR="00591DFB" w:rsidRPr="00237391" w:rsidRDefault="00591DFB" w:rsidP="00591DFB">
            <w:pPr>
              <w:ind w:left="313"/>
              <w:jc w:val="both"/>
              <w:rPr>
                <w:rFonts w:ascii="Arial" w:eastAsia="Times New Roman" w:hAnsi="Arial" w:cs="Arial"/>
                <w:b/>
                <w:color w:val="000000" w:themeColor="text1"/>
                <w:sz w:val="10"/>
                <w:szCs w:val="10"/>
                <w:lang w:eastAsia="es-MX"/>
              </w:rPr>
            </w:pPr>
          </w:p>
          <w:p w:rsidR="00591DFB" w:rsidRPr="00237391" w:rsidRDefault="00591DFB" w:rsidP="00591DFB">
            <w:pPr>
              <w:ind w:left="313"/>
              <w:jc w:val="center"/>
              <w:rPr>
                <w:rFonts w:ascii="Arial" w:hAnsi="Arial" w:cs="Arial"/>
                <w:color w:val="000000" w:themeColor="text1"/>
              </w:rPr>
            </w:pPr>
            <w:r w:rsidRPr="00237391">
              <w:rPr>
                <w:rFonts w:ascii="Arial" w:eastAsia="Times New Roman" w:hAnsi="Arial" w:cs="Arial"/>
                <w:b/>
                <w:color w:val="000000" w:themeColor="text1"/>
                <w:lang w:eastAsia="es-MX"/>
              </w:rPr>
              <w:t>FIN DEL PROCEDIMIENTO</w:t>
            </w:r>
          </w:p>
        </w:tc>
        <w:tc>
          <w:tcPr>
            <w:tcW w:w="1957" w:type="dxa"/>
            <w:noWrap/>
            <w:vAlign w:val="center"/>
          </w:tcPr>
          <w:p w:rsidR="00591DFB" w:rsidRPr="00237391" w:rsidRDefault="00591DFB" w:rsidP="00591DFB">
            <w:pPr>
              <w:jc w:val="center"/>
              <w:rPr>
                <w:rFonts w:ascii="Arial" w:hAnsi="Arial" w:cs="Arial"/>
                <w:color w:val="000000" w:themeColor="text1"/>
              </w:rPr>
            </w:pPr>
            <w:r w:rsidRPr="00237391">
              <w:rPr>
                <w:rFonts w:ascii="Arial" w:hAnsi="Arial" w:cs="Arial"/>
                <w:color w:val="000000" w:themeColor="text1"/>
              </w:rPr>
              <w:t>Sistema de información</w:t>
            </w:r>
          </w:p>
        </w:tc>
      </w:tr>
      <w:tr w:rsidR="00591DFB" w:rsidRPr="00BE656D" w:rsidTr="00A35E61">
        <w:trPr>
          <w:trHeight w:val="675"/>
        </w:trPr>
        <w:tc>
          <w:tcPr>
            <w:tcW w:w="2087" w:type="dxa"/>
            <w:vAlign w:val="center"/>
          </w:tcPr>
          <w:p w:rsidR="00591DFB" w:rsidRPr="001C4614" w:rsidRDefault="00591DFB" w:rsidP="00591DFB">
            <w:pPr>
              <w:jc w:val="center"/>
              <w:rPr>
                <w:rFonts w:ascii="Arial" w:hAnsi="Arial" w:cs="Arial"/>
              </w:rPr>
            </w:pPr>
            <w:r w:rsidRPr="001C4614">
              <w:rPr>
                <w:rFonts w:ascii="Arial" w:hAnsi="Arial" w:cs="Arial"/>
              </w:rPr>
              <w:t>Departamento de Desincorporación</w:t>
            </w:r>
          </w:p>
        </w:tc>
        <w:tc>
          <w:tcPr>
            <w:tcW w:w="5386" w:type="dxa"/>
            <w:noWrap/>
            <w:vAlign w:val="center"/>
          </w:tcPr>
          <w:p w:rsidR="00F30E7D" w:rsidRPr="00F30E7D" w:rsidRDefault="00F30E7D" w:rsidP="00F30E7D">
            <w:pPr>
              <w:pStyle w:val="Prrafodelista"/>
              <w:ind w:left="313"/>
              <w:jc w:val="both"/>
              <w:rPr>
                <w:rFonts w:ascii="Arial" w:hAnsi="Arial" w:cs="Arial"/>
                <w:b/>
              </w:rPr>
            </w:pPr>
            <w:r w:rsidRPr="00F30E7D">
              <w:rPr>
                <w:rFonts w:ascii="Arial" w:hAnsi="Arial" w:cs="Arial"/>
                <w:b/>
              </w:rPr>
              <w:t>Viene de la actividad 3.</w:t>
            </w:r>
          </w:p>
          <w:p w:rsidR="00F30E7D" w:rsidRPr="00F30E7D" w:rsidRDefault="00F30E7D" w:rsidP="00F30E7D">
            <w:pPr>
              <w:pStyle w:val="Prrafodelista"/>
              <w:ind w:left="313"/>
              <w:jc w:val="both"/>
              <w:rPr>
                <w:rFonts w:ascii="Arial" w:hAnsi="Arial" w:cs="Arial"/>
                <w:sz w:val="10"/>
                <w:szCs w:val="10"/>
              </w:rPr>
            </w:pPr>
          </w:p>
          <w:p w:rsidR="00481918" w:rsidRPr="00481918" w:rsidRDefault="00591DFB" w:rsidP="00092677">
            <w:pPr>
              <w:pStyle w:val="Prrafodelista"/>
              <w:numPr>
                <w:ilvl w:val="0"/>
                <w:numId w:val="35"/>
              </w:numPr>
              <w:ind w:left="313"/>
              <w:jc w:val="both"/>
              <w:rPr>
                <w:rFonts w:ascii="Arial" w:hAnsi="Arial" w:cs="Arial"/>
              </w:rPr>
            </w:pPr>
            <w:r w:rsidRPr="00B84A18">
              <w:rPr>
                <w:rFonts w:ascii="Arial" w:hAnsi="Arial" w:cs="Arial"/>
              </w:rPr>
              <w:t>Procede a integrar el expediente de la Solicitud de Baja de Bienes con número de folio, con el oficio de solicitud de desincorporación acompañado del Dictamen Técnico y el reporte fotográfico de los bienes, para dar inicio a la contratación del servicio de avalúo y conocer el importe mínimo de venta de los bienes no útiles a desincorporar que permitirá determinar el procedimiento de desincorporación correspondiente.</w:t>
            </w:r>
          </w:p>
        </w:tc>
        <w:tc>
          <w:tcPr>
            <w:tcW w:w="1957" w:type="dxa"/>
            <w:noWrap/>
            <w:vAlign w:val="center"/>
          </w:tcPr>
          <w:p w:rsidR="00591DFB" w:rsidRPr="001C4614" w:rsidRDefault="00591DFB" w:rsidP="00591DFB">
            <w:pPr>
              <w:jc w:val="center"/>
              <w:rPr>
                <w:rFonts w:ascii="Arial" w:hAnsi="Arial" w:cs="Arial"/>
              </w:rPr>
            </w:pPr>
            <w:r w:rsidRPr="001C4614">
              <w:rPr>
                <w:rFonts w:ascii="Arial" w:hAnsi="Arial" w:cs="Arial"/>
              </w:rPr>
              <w:t>Expediente de la Solicitud de Baja de Bienes</w:t>
            </w:r>
          </w:p>
        </w:tc>
      </w:tr>
      <w:tr w:rsidR="00487C45" w:rsidRPr="00BE656D" w:rsidTr="00A35E61">
        <w:trPr>
          <w:trHeight w:val="675"/>
        </w:trPr>
        <w:tc>
          <w:tcPr>
            <w:tcW w:w="2087" w:type="dxa"/>
            <w:vAlign w:val="center"/>
          </w:tcPr>
          <w:p w:rsidR="00487C45" w:rsidRPr="00487C45" w:rsidRDefault="00487C45" w:rsidP="00487C45">
            <w:pPr>
              <w:jc w:val="center"/>
              <w:rPr>
                <w:rFonts w:ascii="Arial" w:hAnsi="Arial" w:cs="Arial"/>
                <w:color w:val="000000" w:themeColor="text1"/>
              </w:rPr>
            </w:pPr>
            <w:r w:rsidRPr="00487C45">
              <w:rPr>
                <w:rFonts w:ascii="Arial" w:hAnsi="Arial" w:cs="Arial"/>
                <w:color w:val="000000" w:themeColor="text1"/>
              </w:rPr>
              <w:t>Departamento de Desincorporación</w:t>
            </w:r>
          </w:p>
        </w:tc>
        <w:tc>
          <w:tcPr>
            <w:tcW w:w="5386" w:type="dxa"/>
            <w:noWrap/>
            <w:vAlign w:val="center"/>
          </w:tcPr>
          <w:p w:rsidR="00487C45" w:rsidRPr="00487C45" w:rsidRDefault="00487C45" w:rsidP="00092677">
            <w:pPr>
              <w:pStyle w:val="Prrafodelista"/>
              <w:numPr>
                <w:ilvl w:val="0"/>
                <w:numId w:val="35"/>
              </w:numPr>
              <w:ind w:left="313"/>
              <w:jc w:val="both"/>
              <w:rPr>
                <w:rFonts w:ascii="Arial" w:hAnsi="Arial" w:cs="Arial"/>
                <w:color w:val="000000" w:themeColor="text1"/>
              </w:rPr>
            </w:pPr>
            <w:r w:rsidRPr="00487C45">
              <w:rPr>
                <w:rFonts w:ascii="Arial" w:hAnsi="Arial" w:cs="Arial"/>
                <w:color w:val="000000" w:themeColor="text1"/>
              </w:rPr>
              <w:t>Una vez que cuenta con el avalúo, realiza las siguientes actividades:</w:t>
            </w:r>
          </w:p>
          <w:p w:rsidR="00487C45" w:rsidRPr="00487C45" w:rsidRDefault="00487C45" w:rsidP="00487C45">
            <w:pPr>
              <w:pStyle w:val="Prrafodelista"/>
              <w:ind w:left="313"/>
              <w:jc w:val="both"/>
              <w:rPr>
                <w:rFonts w:ascii="Arial" w:hAnsi="Arial" w:cs="Arial"/>
                <w:color w:val="000000" w:themeColor="text1"/>
                <w:sz w:val="10"/>
                <w:szCs w:val="10"/>
              </w:rPr>
            </w:pPr>
          </w:p>
          <w:p w:rsidR="00487C45" w:rsidRPr="00487C45" w:rsidRDefault="00487C45" w:rsidP="00092677">
            <w:pPr>
              <w:pStyle w:val="Prrafodelista"/>
              <w:numPr>
                <w:ilvl w:val="0"/>
                <w:numId w:val="25"/>
              </w:numPr>
              <w:tabs>
                <w:tab w:val="left" w:pos="1232"/>
              </w:tabs>
              <w:ind w:left="738"/>
              <w:jc w:val="both"/>
              <w:rPr>
                <w:rFonts w:ascii="Arial" w:hAnsi="Arial" w:cs="Arial"/>
                <w:color w:val="000000" w:themeColor="text1"/>
              </w:rPr>
            </w:pPr>
            <w:r w:rsidRPr="00487C45">
              <w:rPr>
                <w:rFonts w:ascii="Arial" w:hAnsi="Arial" w:cs="Arial"/>
                <w:color w:val="000000" w:themeColor="text1"/>
              </w:rPr>
              <w:t>Solicita mediante correo electrónico al Departamento de Bienes Instrumentales el Reporte Contable de los Bienes que debe contener el monto original de la inversión o costo de adquisición, la depreciación acumulada y el saldo por redimir para incluir las cifras en la Solicitud de Baja de Bienes con número de folio.</w:t>
            </w:r>
          </w:p>
          <w:p w:rsidR="00487C45" w:rsidRPr="00487C45" w:rsidRDefault="00487C45" w:rsidP="00092677">
            <w:pPr>
              <w:pStyle w:val="Prrafodelista"/>
              <w:numPr>
                <w:ilvl w:val="0"/>
                <w:numId w:val="25"/>
              </w:numPr>
              <w:tabs>
                <w:tab w:val="left" w:pos="1232"/>
              </w:tabs>
              <w:ind w:left="738"/>
              <w:jc w:val="both"/>
              <w:rPr>
                <w:rFonts w:ascii="Arial" w:hAnsi="Arial" w:cs="Arial"/>
                <w:color w:val="000000" w:themeColor="text1"/>
              </w:rPr>
            </w:pPr>
            <w:r w:rsidRPr="00487C45">
              <w:rPr>
                <w:rFonts w:ascii="Arial" w:hAnsi="Arial" w:cs="Arial"/>
                <w:color w:val="000000" w:themeColor="text1"/>
              </w:rPr>
              <w:t>Integra el expediente de Solicitud de Baja de bienes con número de folio.</w:t>
            </w:r>
          </w:p>
          <w:p w:rsidR="00487C45" w:rsidRPr="00487C45" w:rsidRDefault="00487C45" w:rsidP="00092677">
            <w:pPr>
              <w:pStyle w:val="Prrafodelista"/>
              <w:numPr>
                <w:ilvl w:val="0"/>
                <w:numId w:val="25"/>
              </w:numPr>
              <w:ind w:left="738"/>
              <w:jc w:val="both"/>
              <w:rPr>
                <w:rFonts w:ascii="Arial" w:hAnsi="Arial" w:cs="Arial"/>
                <w:color w:val="000000" w:themeColor="text1"/>
              </w:rPr>
            </w:pPr>
            <w:r w:rsidRPr="00487C45">
              <w:rPr>
                <w:rFonts w:ascii="Arial" w:hAnsi="Arial" w:cs="Arial"/>
                <w:color w:val="000000" w:themeColor="text1"/>
              </w:rPr>
              <w:t>Elabora el Dictamen de No Utilidad, para someterlo a revisión de la Subdirección de Servicios de Almacén y Desincorporación y a la Dirección de Almacén para su validación.</w:t>
            </w:r>
          </w:p>
        </w:tc>
        <w:tc>
          <w:tcPr>
            <w:tcW w:w="1957" w:type="dxa"/>
            <w:noWrap/>
            <w:vAlign w:val="center"/>
          </w:tcPr>
          <w:p w:rsidR="00487C45" w:rsidRPr="00487C45" w:rsidRDefault="00487C45" w:rsidP="00487C45">
            <w:pPr>
              <w:jc w:val="center"/>
              <w:rPr>
                <w:rFonts w:ascii="Arial" w:hAnsi="Arial" w:cs="Arial"/>
                <w:color w:val="000000" w:themeColor="text1"/>
              </w:rPr>
            </w:pPr>
            <w:r w:rsidRPr="00487C45">
              <w:rPr>
                <w:rFonts w:ascii="Arial" w:hAnsi="Arial" w:cs="Arial"/>
                <w:color w:val="000000" w:themeColor="text1"/>
              </w:rPr>
              <w:t>Correo electrónico</w:t>
            </w:r>
          </w:p>
          <w:p w:rsidR="00487C45" w:rsidRPr="00487C45" w:rsidRDefault="00487C45" w:rsidP="00487C45">
            <w:pPr>
              <w:jc w:val="center"/>
              <w:rPr>
                <w:rFonts w:ascii="Arial" w:hAnsi="Arial" w:cs="Arial"/>
                <w:color w:val="000000" w:themeColor="text1"/>
              </w:rPr>
            </w:pPr>
          </w:p>
          <w:p w:rsidR="00487C45" w:rsidRPr="00487C45" w:rsidRDefault="00487C45" w:rsidP="00487C45">
            <w:pPr>
              <w:jc w:val="center"/>
              <w:rPr>
                <w:rFonts w:ascii="Arial" w:hAnsi="Arial" w:cs="Arial"/>
                <w:color w:val="000000" w:themeColor="text1"/>
              </w:rPr>
            </w:pPr>
            <w:r w:rsidRPr="00487C45">
              <w:rPr>
                <w:rFonts w:ascii="Arial" w:hAnsi="Arial" w:cs="Arial"/>
                <w:color w:val="000000" w:themeColor="text1"/>
              </w:rPr>
              <w:t>Avalúo</w:t>
            </w:r>
          </w:p>
          <w:p w:rsidR="00487C45" w:rsidRPr="00487C45" w:rsidRDefault="00487C45" w:rsidP="00487C45">
            <w:pPr>
              <w:jc w:val="center"/>
              <w:rPr>
                <w:rFonts w:ascii="Arial" w:hAnsi="Arial" w:cs="Arial"/>
                <w:color w:val="000000" w:themeColor="text1"/>
              </w:rPr>
            </w:pPr>
          </w:p>
          <w:p w:rsidR="00487C45" w:rsidRPr="00487C45" w:rsidRDefault="00487C45" w:rsidP="00487C45">
            <w:pPr>
              <w:jc w:val="center"/>
              <w:rPr>
                <w:rFonts w:ascii="Arial" w:hAnsi="Arial" w:cs="Arial"/>
                <w:color w:val="000000" w:themeColor="text1"/>
              </w:rPr>
            </w:pPr>
            <w:r w:rsidRPr="00487C45">
              <w:rPr>
                <w:rFonts w:ascii="Arial" w:hAnsi="Arial" w:cs="Arial"/>
                <w:color w:val="000000" w:themeColor="text1"/>
              </w:rPr>
              <w:t>Expediente de solicitud de baja de bienes con número de folio</w:t>
            </w:r>
          </w:p>
          <w:p w:rsidR="00487C45" w:rsidRPr="00487C45" w:rsidRDefault="00487C45" w:rsidP="00487C45">
            <w:pPr>
              <w:jc w:val="center"/>
              <w:rPr>
                <w:rFonts w:ascii="Arial" w:hAnsi="Arial" w:cs="Arial"/>
                <w:color w:val="000000" w:themeColor="text1"/>
              </w:rPr>
            </w:pPr>
          </w:p>
          <w:p w:rsidR="00487C45" w:rsidRPr="00487C45" w:rsidRDefault="00487C45" w:rsidP="00487C45">
            <w:pPr>
              <w:jc w:val="center"/>
              <w:rPr>
                <w:rFonts w:ascii="Arial" w:hAnsi="Arial" w:cs="Arial"/>
                <w:color w:val="000000" w:themeColor="text1"/>
              </w:rPr>
            </w:pPr>
            <w:r w:rsidRPr="00487C45">
              <w:rPr>
                <w:rFonts w:ascii="Arial" w:hAnsi="Arial" w:cs="Arial"/>
                <w:color w:val="000000" w:themeColor="text1"/>
              </w:rPr>
              <w:t>Dictamen de No Utilidad</w:t>
            </w:r>
          </w:p>
        </w:tc>
      </w:tr>
      <w:tr w:rsidR="00487C45" w:rsidRPr="00BE656D" w:rsidTr="00A35E61">
        <w:trPr>
          <w:trHeight w:val="675"/>
        </w:trPr>
        <w:tc>
          <w:tcPr>
            <w:tcW w:w="2087" w:type="dxa"/>
            <w:vAlign w:val="center"/>
          </w:tcPr>
          <w:p w:rsidR="00487C45" w:rsidRPr="00D96CA9" w:rsidRDefault="00487C45" w:rsidP="00487C45">
            <w:pPr>
              <w:jc w:val="center"/>
              <w:rPr>
                <w:rFonts w:ascii="Arial" w:hAnsi="Arial" w:cs="Arial"/>
                <w:color w:val="000000" w:themeColor="text1"/>
              </w:rPr>
            </w:pPr>
            <w:r w:rsidRPr="00D96CA9">
              <w:rPr>
                <w:rFonts w:ascii="Arial" w:hAnsi="Arial" w:cs="Arial"/>
                <w:color w:val="000000" w:themeColor="text1"/>
              </w:rPr>
              <w:t>Departamento de Bienes Instrumentales</w:t>
            </w:r>
          </w:p>
        </w:tc>
        <w:tc>
          <w:tcPr>
            <w:tcW w:w="5386" w:type="dxa"/>
            <w:noWrap/>
            <w:vAlign w:val="center"/>
          </w:tcPr>
          <w:p w:rsidR="00487C45" w:rsidRPr="00D96CA9" w:rsidRDefault="00487C45" w:rsidP="00092677">
            <w:pPr>
              <w:pStyle w:val="Prrafodelista"/>
              <w:numPr>
                <w:ilvl w:val="0"/>
                <w:numId w:val="35"/>
              </w:numPr>
              <w:ind w:left="313"/>
              <w:jc w:val="both"/>
              <w:rPr>
                <w:rFonts w:ascii="Arial" w:hAnsi="Arial" w:cs="Arial"/>
                <w:color w:val="000000" w:themeColor="text1"/>
              </w:rPr>
            </w:pPr>
            <w:r w:rsidRPr="00D96CA9">
              <w:rPr>
                <w:rFonts w:ascii="Arial" w:hAnsi="Arial" w:cs="Arial"/>
                <w:color w:val="000000" w:themeColor="text1"/>
              </w:rPr>
              <w:t>Elabora y remite el Reporte Contable de los Bienes validado por la Subdirección de Bienes Instrumentales y de Consumo para integrar las cifras en la Solicitud de Baja de Bienes con número de folio.</w:t>
            </w:r>
          </w:p>
        </w:tc>
        <w:tc>
          <w:tcPr>
            <w:tcW w:w="1957" w:type="dxa"/>
            <w:noWrap/>
            <w:vAlign w:val="center"/>
          </w:tcPr>
          <w:p w:rsidR="00487C45" w:rsidRPr="00D96CA9" w:rsidRDefault="00487C45" w:rsidP="00487C45">
            <w:pPr>
              <w:jc w:val="center"/>
              <w:rPr>
                <w:rFonts w:ascii="Arial" w:hAnsi="Arial" w:cs="Arial"/>
                <w:color w:val="000000" w:themeColor="text1"/>
              </w:rPr>
            </w:pPr>
            <w:r w:rsidRPr="00D96CA9">
              <w:rPr>
                <w:rFonts w:ascii="Arial" w:hAnsi="Arial" w:cs="Arial"/>
                <w:color w:val="000000" w:themeColor="text1"/>
              </w:rPr>
              <w:t>Reporte Contable de los Bienes</w:t>
            </w:r>
          </w:p>
          <w:p w:rsidR="00487C45" w:rsidRPr="00D96CA9" w:rsidRDefault="00487C45" w:rsidP="00487C45">
            <w:pPr>
              <w:jc w:val="center"/>
              <w:rPr>
                <w:rFonts w:ascii="Arial" w:hAnsi="Arial" w:cs="Arial"/>
                <w:color w:val="000000" w:themeColor="text1"/>
              </w:rPr>
            </w:pPr>
          </w:p>
          <w:p w:rsidR="00487C45" w:rsidRPr="00D96CA9" w:rsidRDefault="00487C45" w:rsidP="00487C45">
            <w:pPr>
              <w:jc w:val="center"/>
              <w:rPr>
                <w:rFonts w:ascii="Arial" w:hAnsi="Arial" w:cs="Arial"/>
                <w:color w:val="000000" w:themeColor="text1"/>
              </w:rPr>
            </w:pPr>
            <w:r w:rsidRPr="00D96CA9">
              <w:rPr>
                <w:rFonts w:ascii="Arial" w:hAnsi="Arial" w:cs="Arial"/>
                <w:color w:val="000000" w:themeColor="text1"/>
              </w:rPr>
              <w:t>Solicitud de Baja de Bienes</w:t>
            </w:r>
          </w:p>
        </w:tc>
      </w:tr>
      <w:tr w:rsidR="00487C45" w:rsidRPr="00BE656D" w:rsidTr="00A35E61">
        <w:trPr>
          <w:trHeight w:val="675"/>
        </w:trPr>
        <w:tc>
          <w:tcPr>
            <w:tcW w:w="2087" w:type="dxa"/>
            <w:vAlign w:val="center"/>
          </w:tcPr>
          <w:p w:rsidR="00487C45" w:rsidRPr="00361128" w:rsidRDefault="00487C45" w:rsidP="00487C45">
            <w:pPr>
              <w:jc w:val="center"/>
              <w:rPr>
                <w:rFonts w:ascii="Arial" w:hAnsi="Arial" w:cs="Arial"/>
                <w:color w:val="000000" w:themeColor="text1"/>
              </w:rPr>
            </w:pPr>
            <w:r w:rsidRPr="00361128">
              <w:rPr>
                <w:rFonts w:ascii="Arial" w:hAnsi="Arial" w:cs="Arial"/>
                <w:color w:val="000000" w:themeColor="text1"/>
              </w:rPr>
              <w:t>Departamento de Desincorporación</w:t>
            </w:r>
          </w:p>
        </w:tc>
        <w:tc>
          <w:tcPr>
            <w:tcW w:w="5386" w:type="dxa"/>
            <w:noWrap/>
            <w:vAlign w:val="center"/>
          </w:tcPr>
          <w:p w:rsidR="00487C45" w:rsidRDefault="00487C45" w:rsidP="00092677">
            <w:pPr>
              <w:pStyle w:val="Prrafodelista"/>
              <w:numPr>
                <w:ilvl w:val="0"/>
                <w:numId w:val="35"/>
              </w:numPr>
              <w:ind w:left="313"/>
              <w:jc w:val="both"/>
              <w:rPr>
                <w:rFonts w:ascii="Arial" w:hAnsi="Arial" w:cs="Arial"/>
                <w:color w:val="000000" w:themeColor="text1"/>
              </w:rPr>
            </w:pPr>
            <w:r w:rsidRPr="00361128">
              <w:rPr>
                <w:rFonts w:ascii="Arial" w:hAnsi="Arial" w:cs="Arial"/>
                <w:color w:val="000000" w:themeColor="text1"/>
              </w:rPr>
              <w:t>Con el Visto Bueno del Dictamen de No Utilidad, complementa la Solicitud de Baja de Bienes con el avalúo y las cifras del Reporte Contable de los Bienes para determinar el procedimiento de desincorporación</w:t>
            </w:r>
            <w:r w:rsidR="00361128">
              <w:rPr>
                <w:rFonts w:ascii="Arial" w:hAnsi="Arial" w:cs="Arial"/>
                <w:color w:val="000000" w:themeColor="text1"/>
              </w:rPr>
              <w:t xml:space="preserve"> y destino final mediante </w:t>
            </w:r>
            <w:r w:rsidRPr="00361128">
              <w:rPr>
                <w:rFonts w:ascii="Arial" w:eastAsia="Times New Roman" w:hAnsi="Arial" w:cs="Arial"/>
                <w:color w:val="000000" w:themeColor="text1"/>
                <w:lang w:eastAsia="es-MX"/>
              </w:rPr>
              <w:t>enajenación, donación, destrucción o cualquier otro que determine el Comité de Desincorporación</w:t>
            </w:r>
            <w:r w:rsidRPr="00361128">
              <w:rPr>
                <w:rFonts w:ascii="Arial" w:hAnsi="Arial" w:cs="Arial"/>
                <w:color w:val="000000" w:themeColor="text1"/>
              </w:rPr>
              <w:t xml:space="preserve"> de bienes no </w:t>
            </w:r>
            <w:r w:rsidR="00CC63A0">
              <w:rPr>
                <w:rFonts w:ascii="Arial" w:hAnsi="Arial" w:cs="Arial"/>
                <w:color w:val="000000" w:themeColor="text1"/>
              </w:rPr>
              <w:t>útiles, para revisión de la Subdirección de Servicios de Almacén y Desincorporación</w:t>
            </w:r>
            <w:r w:rsidR="00F30E7D">
              <w:rPr>
                <w:rFonts w:ascii="Arial" w:hAnsi="Arial" w:cs="Arial"/>
                <w:color w:val="000000" w:themeColor="text1"/>
              </w:rPr>
              <w:t>.</w:t>
            </w:r>
          </w:p>
          <w:p w:rsidR="00361128" w:rsidRDefault="00361128" w:rsidP="00361128">
            <w:pPr>
              <w:jc w:val="both"/>
              <w:rPr>
                <w:rFonts w:ascii="Arial" w:hAnsi="Arial" w:cs="Arial"/>
                <w:color w:val="000000" w:themeColor="text1"/>
              </w:rPr>
            </w:pPr>
          </w:p>
          <w:p w:rsidR="00361128" w:rsidRPr="00E900F3" w:rsidRDefault="00E900F3" w:rsidP="00E900F3">
            <w:pPr>
              <w:pStyle w:val="Prrafodelista"/>
              <w:tabs>
                <w:tab w:val="left" w:pos="1232"/>
              </w:tabs>
              <w:ind w:left="316"/>
              <w:jc w:val="both"/>
              <w:rPr>
                <w:rFonts w:ascii="Arial" w:hAnsi="Arial" w:cs="Arial"/>
                <w:color w:val="000000" w:themeColor="text1"/>
              </w:rPr>
            </w:pPr>
            <w:r w:rsidRPr="00E900F3">
              <w:rPr>
                <w:rFonts w:ascii="Arial" w:hAnsi="Arial" w:cs="Arial"/>
                <w:color w:val="000000" w:themeColor="text1"/>
              </w:rPr>
              <w:t xml:space="preserve">Y </w:t>
            </w:r>
            <w:r w:rsidR="00E71699">
              <w:rPr>
                <w:rFonts w:ascii="Arial" w:hAnsi="Arial" w:cs="Arial"/>
                <w:color w:val="000000" w:themeColor="text1"/>
              </w:rPr>
              <w:t>d</w:t>
            </w:r>
            <w:r w:rsidRPr="00E900F3">
              <w:rPr>
                <w:rFonts w:ascii="Arial" w:hAnsi="Arial" w:cs="Arial"/>
                <w:color w:val="000000" w:themeColor="text1"/>
              </w:rPr>
              <w:t>etermina que e</w:t>
            </w:r>
            <w:r w:rsidR="00361128" w:rsidRPr="00E900F3">
              <w:rPr>
                <w:rFonts w:ascii="Arial" w:hAnsi="Arial" w:cs="Arial"/>
                <w:color w:val="000000" w:themeColor="text1"/>
              </w:rPr>
              <w:t>l destino final de los bienes no útiles es mediante:</w:t>
            </w:r>
          </w:p>
          <w:p w:rsidR="00361128" w:rsidRDefault="00361128" w:rsidP="00361128">
            <w:pPr>
              <w:tabs>
                <w:tab w:val="left" w:pos="4710"/>
              </w:tabs>
              <w:ind w:left="741" w:right="462"/>
              <w:jc w:val="both"/>
              <w:rPr>
                <w:rFonts w:ascii="Arial" w:hAnsi="Arial" w:cs="Arial"/>
              </w:rPr>
            </w:pPr>
          </w:p>
          <w:p w:rsidR="00361128" w:rsidRDefault="00361128" w:rsidP="00092677">
            <w:pPr>
              <w:pStyle w:val="Prrafodelista"/>
              <w:numPr>
                <w:ilvl w:val="0"/>
                <w:numId w:val="40"/>
              </w:numPr>
              <w:tabs>
                <w:tab w:val="left" w:pos="4710"/>
              </w:tabs>
              <w:ind w:right="462"/>
              <w:jc w:val="both"/>
              <w:rPr>
                <w:rFonts w:ascii="Arial" w:hAnsi="Arial" w:cs="Arial"/>
              </w:rPr>
            </w:pPr>
            <w:r>
              <w:rPr>
                <w:rFonts w:ascii="Arial" w:hAnsi="Arial" w:cs="Arial"/>
              </w:rPr>
              <w:t xml:space="preserve">Enajenación por Licitación Pública, Invitación a cuando menos Tres Personas y </w:t>
            </w:r>
            <w:r w:rsidRPr="00481918">
              <w:rPr>
                <w:rFonts w:ascii="Arial" w:hAnsi="Arial" w:cs="Arial"/>
              </w:rPr>
              <w:t>Venta al Personal del Tribunal Electora</w:t>
            </w:r>
            <w:r>
              <w:rPr>
                <w:rFonts w:ascii="Arial" w:hAnsi="Arial" w:cs="Arial"/>
              </w:rPr>
              <w:t>l</w:t>
            </w:r>
          </w:p>
          <w:p w:rsidR="00361128" w:rsidRPr="00481918" w:rsidRDefault="00361128" w:rsidP="00361128">
            <w:pPr>
              <w:pStyle w:val="Prrafodelista"/>
              <w:tabs>
                <w:tab w:val="left" w:pos="4710"/>
              </w:tabs>
              <w:ind w:left="1101" w:right="462"/>
              <w:jc w:val="both"/>
              <w:rPr>
                <w:rFonts w:ascii="Arial" w:hAnsi="Arial" w:cs="Arial"/>
                <w:sz w:val="10"/>
                <w:szCs w:val="10"/>
              </w:rPr>
            </w:pPr>
          </w:p>
          <w:p w:rsidR="00361128" w:rsidRDefault="001765E1" w:rsidP="00361128">
            <w:pPr>
              <w:pStyle w:val="Prrafodelista"/>
              <w:tabs>
                <w:tab w:val="left" w:pos="4710"/>
              </w:tabs>
              <w:ind w:left="1101" w:right="462"/>
              <w:jc w:val="both"/>
              <w:rPr>
                <w:rFonts w:ascii="Arial" w:hAnsi="Arial" w:cs="Arial"/>
              </w:rPr>
            </w:pPr>
            <w:r>
              <w:rPr>
                <w:rFonts w:ascii="Arial" w:hAnsi="Arial" w:cs="Arial"/>
              </w:rPr>
              <w:t>Y c</w:t>
            </w:r>
            <w:r w:rsidR="00361128">
              <w:rPr>
                <w:rFonts w:ascii="Arial" w:hAnsi="Arial" w:cs="Arial"/>
              </w:rPr>
              <w:t xml:space="preserve">ontinua en la actividad </w:t>
            </w:r>
            <w:r w:rsidR="00521D9C">
              <w:rPr>
                <w:rFonts w:ascii="Arial" w:hAnsi="Arial" w:cs="Arial"/>
                <w:b/>
              </w:rPr>
              <w:t>11</w:t>
            </w:r>
            <w:r w:rsidR="00361128" w:rsidRPr="00361128">
              <w:rPr>
                <w:rFonts w:ascii="Arial" w:hAnsi="Arial" w:cs="Arial"/>
                <w:b/>
              </w:rPr>
              <w:t>.</w:t>
            </w:r>
          </w:p>
          <w:p w:rsidR="00361128" w:rsidRDefault="00361128" w:rsidP="00361128">
            <w:pPr>
              <w:pStyle w:val="Prrafodelista"/>
              <w:tabs>
                <w:tab w:val="left" w:pos="4710"/>
              </w:tabs>
              <w:ind w:left="1101" w:right="462"/>
              <w:jc w:val="both"/>
              <w:rPr>
                <w:rFonts w:ascii="Arial" w:hAnsi="Arial" w:cs="Arial"/>
              </w:rPr>
            </w:pPr>
          </w:p>
          <w:p w:rsidR="00361128" w:rsidRPr="00361128" w:rsidRDefault="00361128" w:rsidP="00092677">
            <w:pPr>
              <w:pStyle w:val="Prrafodelista"/>
              <w:numPr>
                <w:ilvl w:val="0"/>
                <w:numId w:val="40"/>
              </w:numPr>
              <w:tabs>
                <w:tab w:val="left" w:pos="4710"/>
              </w:tabs>
              <w:ind w:right="462"/>
              <w:jc w:val="both"/>
              <w:rPr>
                <w:rFonts w:ascii="Arial" w:hAnsi="Arial" w:cs="Arial"/>
              </w:rPr>
            </w:pPr>
            <w:r w:rsidRPr="00361128">
              <w:rPr>
                <w:rFonts w:ascii="Arial" w:hAnsi="Arial" w:cs="Arial"/>
              </w:rPr>
              <w:t xml:space="preserve">Enajenación por Adjudicación Directa, </w:t>
            </w:r>
            <w:r>
              <w:rPr>
                <w:rFonts w:ascii="Arial" w:hAnsi="Arial" w:cs="Arial"/>
              </w:rPr>
              <w:t>c</w:t>
            </w:r>
            <w:r w:rsidRPr="00361128">
              <w:rPr>
                <w:rFonts w:ascii="Arial" w:hAnsi="Arial" w:cs="Arial"/>
              </w:rPr>
              <w:t>uando el valor de los bienes es menor a 1000 unidades de medida y actualización (</w:t>
            </w:r>
            <w:proofErr w:type="spellStart"/>
            <w:r w:rsidRPr="00361128">
              <w:rPr>
                <w:rFonts w:ascii="Arial" w:hAnsi="Arial" w:cs="Arial"/>
                <w:i/>
              </w:rPr>
              <w:t>UMA’s</w:t>
            </w:r>
            <w:proofErr w:type="spellEnd"/>
            <w:r w:rsidRPr="00361128">
              <w:rPr>
                <w:rFonts w:ascii="Arial" w:hAnsi="Arial" w:cs="Arial"/>
              </w:rPr>
              <w:t>).</w:t>
            </w:r>
          </w:p>
          <w:p w:rsidR="00361128" w:rsidRPr="00481918" w:rsidRDefault="00361128" w:rsidP="00361128">
            <w:pPr>
              <w:pStyle w:val="Prrafodelista"/>
              <w:tabs>
                <w:tab w:val="left" w:pos="4710"/>
              </w:tabs>
              <w:ind w:left="1101" w:right="462"/>
              <w:jc w:val="both"/>
              <w:rPr>
                <w:rFonts w:ascii="Arial" w:hAnsi="Arial" w:cs="Arial"/>
                <w:sz w:val="10"/>
                <w:szCs w:val="10"/>
              </w:rPr>
            </w:pPr>
          </w:p>
          <w:p w:rsidR="00361128" w:rsidRDefault="001765E1" w:rsidP="00361128">
            <w:pPr>
              <w:pStyle w:val="Prrafodelista"/>
              <w:tabs>
                <w:tab w:val="left" w:pos="4710"/>
              </w:tabs>
              <w:ind w:left="1101" w:right="462"/>
              <w:jc w:val="both"/>
              <w:rPr>
                <w:rFonts w:ascii="Arial" w:hAnsi="Arial" w:cs="Arial"/>
                <w:b/>
              </w:rPr>
            </w:pPr>
            <w:r>
              <w:rPr>
                <w:rFonts w:ascii="Arial" w:hAnsi="Arial" w:cs="Arial"/>
              </w:rPr>
              <w:t>Y c</w:t>
            </w:r>
            <w:r w:rsidR="00361128">
              <w:rPr>
                <w:rFonts w:ascii="Arial" w:hAnsi="Arial" w:cs="Arial"/>
              </w:rPr>
              <w:t xml:space="preserve">ontinua en la actividad </w:t>
            </w:r>
            <w:r w:rsidR="00A14598" w:rsidRPr="00A14598">
              <w:rPr>
                <w:rFonts w:ascii="Arial" w:hAnsi="Arial" w:cs="Arial"/>
                <w:b/>
              </w:rPr>
              <w:t>35</w:t>
            </w:r>
            <w:r w:rsidR="00361128" w:rsidRPr="00A14598">
              <w:rPr>
                <w:rFonts w:ascii="Arial" w:hAnsi="Arial" w:cs="Arial"/>
                <w:b/>
              </w:rPr>
              <w:t>.</w:t>
            </w:r>
          </w:p>
          <w:p w:rsidR="00361128" w:rsidRDefault="00361128" w:rsidP="00361128">
            <w:pPr>
              <w:pStyle w:val="Prrafodelista"/>
              <w:tabs>
                <w:tab w:val="left" w:pos="4710"/>
              </w:tabs>
              <w:ind w:left="1101" w:right="462"/>
              <w:jc w:val="both"/>
              <w:rPr>
                <w:rFonts w:ascii="Arial" w:hAnsi="Arial" w:cs="Arial"/>
              </w:rPr>
            </w:pPr>
          </w:p>
          <w:p w:rsidR="00361128" w:rsidRDefault="00361128" w:rsidP="00092677">
            <w:pPr>
              <w:pStyle w:val="Prrafodelista"/>
              <w:numPr>
                <w:ilvl w:val="0"/>
                <w:numId w:val="40"/>
              </w:numPr>
              <w:tabs>
                <w:tab w:val="left" w:pos="4710"/>
              </w:tabs>
              <w:ind w:right="462"/>
              <w:jc w:val="both"/>
              <w:rPr>
                <w:rFonts w:ascii="Arial" w:hAnsi="Arial" w:cs="Arial"/>
              </w:rPr>
            </w:pPr>
            <w:r>
              <w:rPr>
                <w:rFonts w:ascii="Arial" w:hAnsi="Arial" w:cs="Arial"/>
              </w:rPr>
              <w:t>Donación</w:t>
            </w:r>
          </w:p>
          <w:p w:rsidR="00361128" w:rsidRPr="00481918" w:rsidRDefault="00361128" w:rsidP="00361128">
            <w:pPr>
              <w:pStyle w:val="Prrafodelista"/>
              <w:tabs>
                <w:tab w:val="left" w:pos="4710"/>
              </w:tabs>
              <w:ind w:left="1101" w:right="462"/>
              <w:jc w:val="both"/>
              <w:rPr>
                <w:rFonts w:ascii="Arial" w:hAnsi="Arial" w:cs="Arial"/>
                <w:sz w:val="10"/>
                <w:szCs w:val="10"/>
              </w:rPr>
            </w:pPr>
          </w:p>
          <w:p w:rsidR="00055092" w:rsidRDefault="001765E1" w:rsidP="00055092">
            <w:pPr>
              <w:tabs>
                <w:tab w:val="left" w:pos="4710"/>
              </w:tabs>
              <w:ind w:left="1025" w:right="462"/>
              <w:jc w:val="both"/>
              <w:rPr>
                <w:rFonts w:ascii="Arial" w:hAnsi="Arial" w:cs="Arial"/>
              </w:rPr>
            </w:pPr>
            <w:r>
              <w:rPr>
                <w:rFonts w:ascii="Arial" w:hAnsi="Arial" w:cs="Arial"/>
              </w:rPr>
              <w:t>Y c</w:t>
            </w:r>
            <w:r w:rsidR="00055092" w:rsidRPr="00E25FE9">
              <w:rPr>
                <w:rFonts w:ascii="Arial" w:hAnsi="Arial" w:cs="Arial"/>
              </w:rPr>
              <w:t xml:space="preserve">ontinua en </w:t>
            </w:r>
            <w:r w:rsidR="00B84A18">
              <w:rPr>
                <w:rFonts w:ascii="Arial" w:hAnsi="Arial" w:cs="Arial"/>
              </w:rPr>
              <w:t xml:space="preserve">la actividad </w:t>
            </w:r>
            <w:r w:rsidR="00942EF6" w:rsidRPr="00942EF6">
              <w:rPr>
                <w:rFonts w:ascii="Arial" w:hAnsi="Arial" w:cs="Arial"/>
                <w:b/>
              </w:rPr>
              <w:t>49</w:t>
            </w:r>
            <w:r w:rsidR="00B84A18" w:rsidRPr="00942EF6">
              <w:rPr>
                <w:rFonts w:ascii="Arial" w:hAnsi="Arial" w:cs="Arial"/>
                <w:b/>
              </w:rPr>
              <w:t>.</w:t>
            </w:r>
          </w:p>
          <w:p w:rsidR="00B84A18" w:rsidRDefault="00B84A18" w:rsidP="00055092">
            <w:pPr>
              <w:tabs>
                <w:tab w:val="left" w:pos="4710"/>
              </w:tabs>
              <w:ind w:left="1025" w:right="462"/>
              <w:jc w:val="both"/>
              <w:rPr>
                <w:rFonts w:ascii="Arial" w:hAnsi="Arial" w:cs="Arial"/>
              </w:rPr>
            </w:pPr>
          </w:p>
          <w:p w:rsidR="00361128" w:rsidRPr="00361128" w:rsidRDefault="00361128" w:rsidP="00092677">
            <w:pPr>
              <w:pStyle w:val="Prrafodelista"/>
              <w:numPr>
                <w:ilvl w:val="0"/>
                <w:numId w:val="40"/>
              </w:numPr>
              <w:tabs>
                <w:tab w:val="left" w:pos="4710"/>
              </w:tabs>
              <w:ind w:right="462"/>
              <w:jc w:val="both"/>
              <w:rPr>
                <w:rFonts w:ascii="Arial" w:hAnsi="Arial" w:cs="Arial"/>
              </w:rPr>
            </w:pPr>
            <w:r>
              <w:rPr>
                <w:rFonts w:ascii="Arial" w:hAnsi="Arial" w:cs="Arial"/>
              </w:rPr>
              <w:t>Destrucción</w:t>
            </w:r>
            <w:r w:rsidR="001B7119">
              <w:rPr>
                <w:rFonts w:ascii="Arial" w:hAnsi="Arial" w:cs="Arial"/>
              </w:rPr>
              <w:t xml:space="preserve"> por desperdicio o desecho</w:t>
            </w:r>
          </w:p>
          <w:p w:rsidR="00361128" w:rsidRPr="00481918" w:rsidRDefault="00361128" w:rsidP="00361128">
            <w:pPr>
              <w:pStyle w:val="Prrafodelista"/>
              <w:tabs>
                <w:tab w:val="left" w:pos="4710"/>
              </w:tabs>
              <w:ind w:left="1101" w:right="462"/>
              <w:jc w:val="both"/>
              <w:rPr>
                <w:rFonts w:ascii="Arial" w:hAnsi="Arial" w:cs="Arial"/>
                <w:sz w:val="10"/>
                <w:szCs w:val="10"/>
              </w:rPr>
            </w:pPr>
          </w:p>
          <w:p w:rsidR="00361128" w:rsidRPr="00361128" w:rsidRDefault="001765E1" w:rsidP="00942EF6">
            <w:pPr>
              <w:tabs>
                <w:tab w:val="left" w:pos="4710"/>
              </w:tabs>
              <w:ind w:left="1025" w:right="462"/>
              <w:jc w:val="both"/>
              <w:rPr>
                <w:rFonts w:ascii="Arial" w:hAnsi="Arial" w:cs="Arial"/>
              </w:rPr>
            </w:pPr>
            <w:r>
              <w:rPr>
                <w:rFonts w:ascii="Arial" w:hAnsi="Arial" w:cs="Arial"/>
              </w:rPr>
              <w:t>Y c</w:t>
            </w:r>
            <w:r w:rsidR="00055092" w:rsidRPr="00E25FE9">
              <w:rPr>
                <w:rFonts w:ascii="Arial" w:hAnsi="Arial" w:cs="Arial"/>
              </w:rPr>
              <w:t xml:space="preserve">ontinua en </w:t>
            </w:r>
            <w:r w:rsidR="00B84A18" w:rsidRPr="00E25FE9">
              <w:rPr>
                <w:rFonts w:ascii="Arial" w:hAnsi="Arial" w:cs="Arial"/>
              </w:rPr>
              <w:t>la</w:t>
            </w:r>
            <w:r w:rsidR="00B84A18">
              <w:rPr>
                <w:rFonts w:ascii="Arial" w:hAnsi="Arial" w:cs="Arial"/>
              </w:rPr>
              <w:t xml:space="preserve"> actividad </w:t>
            </w:r>
            <w:r w:rsidR="00942EF6" w:rsidRPr="00942EF6">
              <w:rPr>
                <w:rFonts w:ascii="Arial" w:hAnsi="Arial" w:cs="Arial"/>
                <w:b/>
              </w:rPr>
              <w:t>63</w:t>
            </w:r>
            <w:r w:rsidR="00B84A18" w:rsidRPr="00942EF6">
              <w:rPr>
                <w:rFonts w:ascii="Arial" w:hAnsi="Arial" w:cs="Arial"/>
                <w:b/>
              </w:rPr>
              <w:t>.</w:t>
            </w:r>
          </w:p>
        </w:tc>
        <w:tc>
          <w:tcPr>
            <w:tcW w:w="1957" w:type="dxa"/>
            <w:noWrap/>
            <w:vAlign w:val="center"/>
          </w:tcPr>
          <w:p w:rsidR="00487C45" w:rsidRPr="00361128" w:rsidRDefault="00487C45" w:rsidP="00487C45">
            <w:pPr>
              <w:jc w:val="center"/>
              <w:rPr>
                <w:rFonts w:ascii="Arial" w:hAnsi="Arial" w:cs="Arial"/>
                <w:color w:val="000000" w:themeColor="text1"/>
              </w:rPr>
            </w:pPr>
            <w:r w:rsidRPr="00361128">
              <w:rPr>
                <w:rFonts w:ascii="Arial" w:hAnsi="Arial" w:cs="Arial"/>
                <w:color w:val="000000" w:themeColor="text1"/>
              </w:rPr>
              <w:t>Dictamen de No Utilidad</w:t>
            </w:r>
          </w:p>
          <w:p w:rsidR="00487C45" w:rsidRPr="00361128" w:rsidRDefault="00487C45" w:rsidP="00487C45">
            <w:pPr>
              <w:jc w:val="center"/>
              <w:rPr>
                <w:rFonts w:ascii="Arial" w:hAnsi="Arial" w:cs="Arial"/>
                <w:color w:val="000000" w:themeColor="text1"/>
              </w:rPr>
            </w:pPr>
          </w:p>
          <w:p w:rsidR="00487C45" w:rsidRPr="00361128" w:rsidRDefault="00487C45" w:rsidP="00487C45">
            <w:pPr>
              <w:jc w:val="center"/>
              <w:rPr>
                <w:rFonts w:ascii="Arial" w:hAnsi="Arial" w:cs="Arial"/>
                <w:color w:val="000000" w:themeColor="text1"/>
              </w:rPr>
            </w:pPr>
            <w:r w:rsidRPr="00361128">
              <w:rPr>
                <w:rFonts w:ascii="Arial" w:hAnsi="Arial" w:cs="Arial"/>
                <w:color w:val="000000" w:themeColor="text1"/>
              </w:rPr>
              <w:t>Solicitud de Baja de Bienes</w:t>
            </w:r>
          </w:p>
        </w:tc>
      </w:tr>
      <w:tr w:rsidR="0061239C" w:rsidRPr="00BE656D" w:rsidTr="00A35E61">
        <w:trPr>
          <w:trHeight w:val="675"/>
        </w:trPr>
        <w:tc>
          <w:tcPr>
            <w:tcW w:w="2087" w:type="dxa"/>
            <w:vAlign w:val="center"/>
          </w:tcPr>
          <w:p w:rsidR="0061239C" w:rsidRPr="00B842C0" w:rsidRDefault="0061239C" w:rsidP="0061239C">
            <w:pPr>
              <w:jc w:val="center"/>
              <w:rPr>
                <w:rFonts w:ascii="Arial" w:hAnsi="Arial" w:cs="Arial"/>
                <w:color w:val="000000" w:themeColor="text1"/>
              </w:rPr>
            </w:pPr>
            <w:r w:rsidRPr="00B842C0">
              <w:rPr>
                <w:rFonts w:ascii="Arial" w:hAnsi="Arial" w:cs="Arial"/>
                <w:color w:val="000000" w:themeColor="text1"/>
              </w:rPr>
              <w:t>Subdirección de Servicios de Almacén y Desincorporación</w:t>
            </w:r>
          </w:p>
        </w:tc>
        <w:tc>
          <w:tcPr>
            <w:tcW w:w="5386" w:type="dxa"/>
            <w:noWrap/>
            <w:vAlign w:val="center"/>
          </w:tcPr>
          <w:p w:rsidR="0061239C" w:rsidRPr="00B842C0" w:rsidRDefault="0061239C" w:rsidP="00092677">
            <w:pPr>
              <w:pStyle w:val="Prrafodelista"/>
              <w:numPr>
                <w:ilvl w:val="0"/>
                <w:numId w:val="35"/>
              </w:numPr>
              <w:ind w:left="313"/>
              <w:jc w:val="both"/>
              <w:rPr>
                <w:rFonts w:ascii="Arial" w:hAnsi="Arial" w:cs="Arial"/>
                <w:color w:val="000000" w:themeColor="text1"/>
              </w:rPr>
            </w:pPr>
            <w:r w:rsidRPr="00B842C0">
              <w:rPr>
                <w:rFonts w:ascii="Arial" w:hAnsi="Arial" w:cs="Arial"/>
                <w:color w:val="000000" w:themeColor="text1"/>
              </w:rPr>
              <w:t>Revisa la documentación e información que integra el expediente de la Solicitud de Baja de Bienes con número de folio para firma de la Direcció</w:t>
            </w:r>
            <w:r w:rsidR="00B842C0">
              <w:rPr>
                <w:rFonts w:ascii="Arial" w:hAnsi="Arial" w:cs="Arial"/>
                <w:color w:val="000000" w:themeColor="text1"/>
              </w:rPr>
              <w:t>n de Almacén para su validación e instruye al Departamento de Desincorporación la elaboración del punto con la propuesta de desincorporación y destino final de los bienes no útiles.</w:t>
            </w:r>
          </w:p>
        </w:tc>
        <w:tc>
          <w:tcPr>
            <w:tcW w:w="1957" w:type="dxa"/>
            <w:noWrap/>
            <w:vAlign w:val="center"/>
          </w:tcPr>
          <w:p w:rsidR="0061239C" w:rsidRPr="00B842C0" w:rsidRDefault="0061239C" w:rsidP="0061239C">
            <w:pPr>
              <w:jc w:val="center"/>
              <w:rPr>
                <w:rFonts w:ascii="Arial" w:hAnsi="Arial" w:cs="Arial"/>
                <w:color w:val="000000" w:themeColor="text1"/>
              </w:rPr>
            </w:pPr>
            <w:r w:rsidRPr="00B842C0">
              <w:rPr>
                <w:rFonts w:ascii="Arial" w:hAnsi="Arial" w:cs="Arial"/>
                <w:color w:val="000000" w:themeColor="text1"/>
              </w:rPr>
              <w:t>Expediente de Solicitud de Baja de Bienes</w:t>
            </w:r>
          </w:p>
        </w:tc>
      </w:tr>
      <w:tr w:rsidR="00BB1831" w:rsidRPr="00BE656D" w:rsidTr="00A35E61">
        <w:trPr>
          <w:trHeight w:val="675"/>
        </w:trPr>
        <w:tc>
          <w:tcPr>
            <w:tcW w:w="2087" w:type="dxa"/>
            <w:vAlign w:val="center"/>
          </w:tcPr>
          <w:p w:rsidR="00BB1831" w:rsidRPr="00B842C0" w:rsidRDefault="00BB1831" w:rsidP="0061239C">
            <w:pPr>
              <w:jc w:val="center"/>
              <w:rPr>
                <w:rFonts w:ascii="Arial" w:hAnsi="Arial" w:cs="Arial"/>
                <w:color w:val="000000" w:themeColor="text1"/>
              </w:rPr>
            </w:pPr>
            <w:r>
              <w:rPr>
                <w:rFonts w:ascii="Arial" w:hAnsi="Arial" w:cs="Arial"/>
                <w:color w:val="000000" w:themeColor="text1"/>
              </w:rPr>
              <w:t>Departamento de Desincorporación</w:t>
            </w:r>
          </w:p>
        </w:tc>
        <w:tc>
          <w:tcPr>
            <w:tcW w:w="5386" w:type="dxa"/>
            <w:noWrap/>
            <w:vAlign w:val="center"/>
          </w:tcPr>
          <w:p w:rsidR="00BB1831" w:rsidRPr="00B842C0" w:rsidRDefault="00BB1831" w:rsidP="00092677">
            <w:pPr>
              <w:pStyle w:val="Prrafodelista"/>
              <w:numPr>
                <w:ilvl w:val="0"/>
                <w:numId w:val="35"/>
              </w:numPr>
              <w:ind w:left="313"/>
              <w:jc w:val="both"/>
              <w:rPr>
                <w:rFonts w:ascii="Arial" w:hAnsi="Arial" w:cs="Arial"/>
                <w:color w:val="000000" w:themeColor="text1"/>
              </w:rPr>
            </w:pPr>
            <w:r>
              <w:rPr>
                <w:rFonts w:ascii="Arial" w:hAnsi="Arial" w:cs="Arial"/>
                <w:color w:val="000000" w:themeColor="text1"/>
              </w:rPr>
              <w:t xml:space="preserve">Elabora el Punto de Acuerdo con la propuesta de desincorporación y destino final de los bienes no útiles para revisión de la Subdirección de Servicios de </w:t>
            </w:r>
            <w:r w:rsidRPr="00B842C0">
              <w:rPr>
                <w:rFonts w:ascii="Arial" w:hAnsi="Arial" w:cs="Arial"/>
                <w:color w:val="000000" w:themeColor="text1"/>
              </w:rPr>
              <w:t>Almacén y Desincorporación</w:t>
            </w:r>
            <w:r>
              <w:rPr>
                <w:rFonts w:ascii="Arial" w:hAnsi="Arial" w:cs="Arial"/>
                <w:color w:val="000000" w:themeColor="text1"/>
              </w:rPr>
              <w:t xml:space="preserve"> y su presentación a la Dirección de Almacén.</w:t>
            </w:r>
          </w:p>
        </w:tc>
        <w:tc>
          <w:tcPr>
            <w:tcW w:w="1957" w:type="dxa"/>
            <w:noWrap/>
            <w:vAlign w:val="center"/>
          </w:tcPr>
          <w:p w:rsidR="00BB1831" w:rsidRPr="00B842C0" w:rsidRDefault="00BB1831" w:rsidP="0061239C">
            <w:pPr>
              <w:jc w:val="center"/>
              <w:rPr>
                <w:rFonts w:ascii="Arial" w:hAnsi="Arial" w:cs="Arial"/>
                <w:color w:val="000000" w:themeColor="text1"/>
              </w:rPr>
            </w:pPr>
            <w:r>
              <w:rPr>
                <w:rFonts w:ascii="Arial" w:hAnsi="Arial" w:cs="Arial"/>
                <w:color w:val="000000" w:themeColor="text1"/>
              </w:rPr>
              <w:t>Punto de Acuerdo</w:t>
            </w:r>
          </w:p>
        </w:tc>
      </w:tr>
      <w:tr w:rsidR="001B60D3" w:rsidRPr="00BE656D" w:rsidTr="00A35E61">
        <w:trPr>
          <w:trHeight w:val="675"/>
        </w:trPr>
        <w:tc>
          <w:tcPr>
            <w:tcW w:w="2087" w:type="dxa"/>
            <w:vAlign w:val="center"/>
          </w:tcPr>
          <w:p w:rsidR="001B60D3" w:rsidRDefault="001B60D3" w:rsidP="0061239C">
            <w:pPr>
              <w:jc w:val="center"/>
              <w:rPr>
                <w:rFonts w:ascii="Arial" w:hAnsi="Arial" w:cs="Arial"/>
                <w:color w:val="000000" w:themeColor="text1"/>
              </w:rPr>
            </w:pPr>
            <w:r w:rsidRPr="00B842C0">
              <w:rPr>
                <w:rFonts w:ascii="Arial" w:hAnsi="Arial" w:cs="Arial"/>
                <w:color w:val="000000" w:themeColor="text1"/>
              </w:rPr>
              <w:t>Subdirección de Servicios de Almacén y Desincorporación</w:t>
            </w:r>
          </w:p>
        </w:tc>
        <w:tc>
          <w:tcPr>
            <w:tcW w:w="5386" w:type="dxa"/>
            <w:noWrap/>
            <w:vAlign w:val="center"/>
          </w:tcPr>
          <w:p w:rsidR="001B60D3" w:rsidRDefault="001B60D3" w:rsidP="00092677">
            <w:pPr>
              <w:pStyle w:val="Prrafodelista"/>
              <w:numPr>
                <w:ilvl w:val="0"/>
                <w:numId w:val="35"/>
              </w:numPr>
              <w:ind w:left="313"/>
              <w:jc w:val="both"/>
              <w:rPr>
                <w:rFonts w:ascii="Arial" w:hAnsi="Arial" w:cs="Arial"/>
                <w:color w:val="000000" w:themeColor="text1"/>
              </w:rPr>
            </w:pPr>
            <w:r>
              <w:rPr>
                <w:rFonts w:ascii="Arial" w:hAnsi="Arial" w:cs="Arial"/>
                <w:color w:val="000000" w:themeColor="text1"/>
              </w:rPr>
              <w:t>Revisa y da visto bueno al Punto de Acuerdo con la propuesta de desincorporación y destino final de los bienes no útiles y presenta a la Dirección de Almacén.</w:t>
            </w:r>
          </w:p>
        </w:tc>
        <w:tc>
          <w:tcPr>
            <w:tcW w:w="1957" w:type="dxa"/>
            <w:noWrap/>
            <w:vAlign w:val="center"/>
          </w:tcPr>
          <w:p w:rsidR="001B60D3" w:rsidRDefault="001B60D3" w:rsidP="0061239C">
            <w:pPr>
              <w:jc w:val="center"/>
              <w:rPr>
                <w:rFonts w:ascii="Arial" w:hAnsi="Arial" w:cs="Arial"/>
                <w:color w:val="000000" w:themeColor="text1"/>
              </w:rPr>
            </w:pPr>
            <w:r>
              <w:rPr>
                <w:rFonts w:ascii="Arial" w:hAnsi="Arial" w:cs="Arial"/>
                <w:color w:val="000000" w:themeColor="text1"/>
              </w:rPr>
              <w:t>Punto de Acuerdo</w:t>
            </w:r>
          </w:p>
        </w:tc>
      </w:tr>
      <w:tr w:rsidR="0061239C" w:rsidRPr="00BE656D" w:rsidTr="00A35E61">
        <w:trPr>
          <w:trHeight w:val="675"/>
        </w:trPr>
        <w:tc>
          <w:tcPr>
            <w:tcW w:w="2087" w:type="dxa"/>
            <w:vAlign w:val="center"/>
          </w:tcPr>
          <w:p w:rsidR="0061239C" w:rsidRPr="008D4118" w:rsidRDefault="0061239C" w:rsidP="0061239C">
            <w:pPr>
              <w:jc w:val="center"/>
              <w:rPr>
                <w:rFonts w:ascii="Arial" w:hAnsi="Arial" w:cs="Arial"/>
                <w:color w:val="000000" w:themeColor="text1"/>
              </w:rPr>
            </w:pPr>
            <w:r w:rsidRPr="008D4118">
              <w:rPr>
                <w:rFonts w:ascii="Arial" w:hAnsi="Arial" w:cs="Arial"/>
                <w:color w:val="000000" w:themeColor="text1"/>
              </w:rPr>
              <w:t>Dirección de Almacén</w:t>
            </w:r>
          </w:p>
        </w:tc>
        <w:tc>
          <w:tcPr>
            <w:tcW w:w="5386" w:type="dxa"/>
            <w:noWrap/>
            <w:vAlign w:val="center"/>
          </w:tcPr>
          <w:p w:rsidR="0061239C" w:rsidRPr="008D4118" w:rsidRDefault="0061239C" w:rsidP="00092677">
            <w:pPr>
              <w:pStyle w:val="Prrafodelista"/>
              <w:numPr>
                <w:ilvl w:val="0"/>
                <w:numId w:val="35"/>
              </w:numPr>
              <w:ind w:left="313"/>
              <w:jc w:val="both"/>
              <w:rPr>
                <w:rFonts w:ascii="Arial" w:eastAsia="Times New Roman" w:hAnsi="Arial" w:cs="Arial"/>
                <w:color w:val="000000" w:themeColor="text1"/>
                <w:sz w:val="20"/>
                <w:szCs w:val="20"/>
                <w:lang w:eastAsia="es-MX"/>
              </w:rPr>
            </w:pPr>
            <w:r w:rsidRPr="008D4118">
              <w:rPr>
                <w:rFonts w:ascii="Arial" w:hAnsi="Arial" w:cs="Arial"/>
                <w:color w:val="000000" w:themeColor="text1"/>
              </w:rPr>
              <w:t>Revisa el expediente de la Solicitud de Baja de Bienes con núm</w:t>
            </w:r>
            <w:r w:rsidR="001B60D3" w:rsidRPr="008D4118">
              <w:rPr>
                <w:rFonts w:ascii="Arial" w:hAnsi="Arial" w:cs="Arial"/>
                <w:color w:val="000000" w:themeColor="text1"/>
              </w:rPr>
              <w:t xml:space="preserve">ero de folio </w:t>
            </w:r>
            <w:r w:rsidR="008D4118" w:rsidRPr="008D4118">
              <w:rPr>
                <w:rFonts w:ascii="Arial" w:eastAsia="Times New Roman" w:hAnsi="Arial" w:cs="Arial"/>
                <w:color w:val="000000" w:themeColor="text1"/>
                <w:lang w:eastAsia="es-MX"/>
              </w:rPr>
              <w:t>y lo presenta a firma para su aval a la Dirección General de Mantenimiento para que se incluya en la sesión del Comité de Desincorporación correspondiente.</w:t>
            </w:r>
          </w:p>
        </w:tc>
        <w:tc>
          <w:tcPr>
            <w:tcW w:w="1957" w:type="dxa"/>
            <w:noWrap/>
            <w:vAlign w:val="center"/>
          </w:tcPr>
          <w:p w:rsidR="0061239C" w:rsidRPr="008D4118" w:rsidRDefault="0061239C" w:rsidP="0061239C">
            <w:pPr>
              <w:jc w:val="center"/>
              <w:rPr>
                <w:rFonts w:ascii="Arial" w:hAnsi="Arial" w:cs="Arial"/>
                <w:color w:val="000000" w:themeColor="text1"/>
              </w:rPr>
            </w:pPr>
            <w:r w:rsidRPr="008D4118">
              <w:rPr>
                <w:rFonts w:ascii="Arial" w:hAnsi="Arial" w:cs="Arial"/>
                <w:color w:val="000000" w:themeColor="text1"/>
              </w:rPr>
              <w:t>Expediente de Solicitud de Baja de Bienes</w:t>
            </w:r>
          </w:p>
          <w:p w:rsidR="0061239C" w:rsidRPr="008D4118" w:rsidRDefault="0061239C" w:rsidP="0061239C">
            <w:pPr>
              <w:jc w:val="center"/>
              <w:rPr>
                <w:rFonts w:ascii="Arial" w:hAnsi="Arial" w:cs="Arial"/>
                <w:color w:val="000000" w:themeColor="text1"/>
              </w:rPr>
            </w:pPr>
          </w:p>
          <w:p w:rsidR="0061239C" w:rsidRPr="008D4118" w:rsidRDefault="0061239C" w:rsidP="0061239C">
            <w:pPr>
              <w:jc w:val="center"/>
              <w:rPr>
                <w:rFonts w:ascii="Arial" w:hAnsi="Arial" w:cs="Arial"/>
                <w:color w:val="000000" w:themeColor="text1"/>
              </w:rPr>
            </w:pPr>
            <w:r w:rsidRPr="008D4118">
              <w:rPr>
                <w:rFonts w:ascii="Arial" w:hAnsi="Arial" w:cs="Arial"/>
                <w:color w:val="000000" w:themeColor="text1"/>
              </w:rPr>
              <w:t>Punto de Acuerdo</w:t>
            </w:r>
          </w:p>
        </w:tc>
      </w:tr>
      <w:tr w:rsidR="0061239C" w:rsidRPr="00BE656D" w:rsidTr="00A35E61">
        <w:trPr>
          <w:trHeight w:val="675"/>
        </w:trPr>
        <w:tc>
          <w:tcPr>
            <w:tcW w:w="2087" w:type="dxa"/>
            <w:vAlign w:val="center"/>
          </w:tcPr>
          <w:p w:rsidR="0061239C" w:rsidRPr="00E16867" w:rsidRDefault="0061239C" w:rsidP="0061239C">
            <w:pPr>
              <w:jc w:val="center"/>
              <w:rPr>
                <w:rFonts w:ascii="Arial" w:eastAsia="Times New Roman" w:hAnsi="Arial" w:cs="Arial"/>
                <w:color w:val="000000" w:themeColor="text1"/>
                <w:lang w:eastAsia="es-MX"/>
              </w:rPr>
            </w:pPr>
            <w:r w:rsidRPr="00E16867">
              <w:rPr>
                <w:rFonts w:ascii="Arial" w:eastAsia="Times New Roman" w:hAnsi="Arial" w:cs="Arial"/>
                <w:color w:val="000000" w:themeColor="text1"/>
                <w:lang w:eastAsia="es-MX"/>
              </w:rPr>
              <w:t>Dirección General de Mantenimiento</w:t>
            </w:r>
          </w:p>
        </w:tc>
        <w:tc>
          <w:tcPr>
            <w:tcW w:w="5386" w:type="dxa"/>
            <w:noWrap/>
            <w:vAlign w:val="center"/>
          </w:tcPr>
          <w:p w:rsidR="0061239C" w:rsidRPr="00E16867" w:rsidRDefault="00E16867" w:rsidP="00092677">
            <w:pPr>
              <w:pStyle w:val="Prrafodelista"/>
              <w:numPr>
                <w:ilvl w:val="0"/>
                <w:numId w:val="35"/>
              </w:numPr>
              <w:ind w:left="319"/>
              <w:jc w:val="both"/>
              <w:rPr>
                <w:rFonts w:ascii="Arial" w:eastAsia="Times New Roman" w:hAnsi="Arial" w:cs="Arial"/>
                <w:color w:val="000000" w:themeColor="text1"/>
                <w:lang w:eastAsia="es-MX"/>
              </w:rPr>
            </w:pPr>
            <w:r w:rsidRPr="00E16867">
              <w:rPr>
                <w:rFonts w:ascii="Arial" w:eastAsia="Times New Roman" w:hAnsi="Arial" w:cs="Arial"/>
                <w:color w:val="000000" w:themeColor="text1"/>
                <w:lang w:eastAsia="es-MX"/>
              </w:rPr>
              <w:t>Revisa y avala el Punto de Acuerdo para la autorización de la desincorporación y destino final de los bienes no útiles y lo p</w:t>
            </w:r>
            <w:r w:rsidR="0061239C" w:rsidRPr="00E16867">
              <w:rPr>
                <w:rFonts w:ascii="Arial" w:eastAsia="Times New Roman" w:hAnsi="Arial" w:cs="Arial"/>
                <w:color w:val="000000" w:themeColor="text1"/>
                <w:lang w:eastAsia="es-MX"/>
              </w:rPr>
              <w:t>resenta al Comité de Desincorporación.</w:t>
            </w:r>
          </w:p>
        </w:tc>
        <w:tc>
          <w:tcPr>
            <w:tcW w:w="1957" w:type="dxa"/>
            <w:noWrap/>
            <w:vAlign w:val="center"/>
          </w:tcPr>
          <w:p w:rsidR="0061239C" w:rsidRPr="00E16867" w:rsidRDefault="0061239C" w:rsidP="0061239C">
            <w:pPr>
              <w:jc w:val="center"/>
              <w:rPr>
                <w:rFonts w:ascii="Arial" w:hAnsi="Arial" w:cs="Arial"/>
                <w:color w:val="000000" w:themeColor="text1"/>
              </w:rPr>
            </w:pPr>
            <w:r w:rsidRPr="00E16867">
              <w:rPr>
                <w:rFonts w:ascii="Arial" w:hAnsi="Arial" w:cs="Arial"/>
                <w:color w:val="000000" w:themeColor="text1"/>
              </w:rPr>
              <w:t>Punto de Acuerdo</w:t>
            </w:r>
          </w:p>
        </w:tc>
      </w:tr>
      <w:tr w:rsidR="0061239C" w:rsidRPr="00BE656D" w:rsidTr="00A35E61">
        <w:trPr>
          <w:trHeight w:val="675"/>
        </w:trPr>
        <w:tc>
          <w:tcPr>
            <w:tcW w:w="2087" w:type="dxa"/>
            <w:vAlign w:val="center"/>
          </w:tcPr>
          <w:p w:rsidR="0061239C" w:rsidRPr="001F5EBA" w:rsidRDefault="0061239C" w:rsidP="0061239C">
            <w:pPr>
              <w:jc w:val="center"/>
              <w:rPr>
                <w:rFonts w:ascii="Arial" w:eastAsia="Times New Roman" w:hAnsi="Arial" w:cs="Arial"/>
                <w:color w:val="000000" w:themeColor="text1"/>
                <w:lang w:eastAsia="es-MX"/>
              </w:rPr>
            </w:pPr>
            <w:r w:rsidRPr="001F5EBA">
              <w:rPr>
                <w:rFonts w:ascii="Arial" w:eastAsia="Times New Roman" w:hAnsi="Arial" w:cs="Arial"/>
                <w:color w:val="000000" w:themeColor="text1"/>
                <w:lang w:eastAsia="es-MX"/>
              </w:rPr>
              <w:t>Comité de Desincorporación</w:t>
            </w:r>
          </w:p>
        </w:tc>
        <w:tc>
          <w:tcPr>
            <w:tcW w:w="5386" w:type="dxa"/>
            <w:noWrap/>
            <w:vAlign w:val="center"/>
          </w:tcPr>
          <w:p w:rsidR="0061239C" w:rsidRPr="001F5EBA" w:rsidRDefault="0061239C" w:rsidP="00092677">
            <w:pPr>
              <w:pStyle w:val="Prrafodelista"/>
              <w:numPr>
                <w:ilvl w:val="0"/>
                <w:numId w:val="35"/>
              </w:numPr>
              <w:ind w:left="319"/>
              <w:jc w:val="both"/>
              <w:rPr>
                <w:rFonts w:ascii="Arial" w:eastAsia="Times New Roman" w:hAnsi="Arial" w:cs="Arial"/>
                <w:color w:val="000000" w:themeColor="text1"/>
                <w:lang w:eastAsia="es-MX"/>
              </w:rPr>
            </w:pPr>
            <w:r w:rsidRPr="001F5EBA">
              <w:rPr>
                <w:rFonts w:ascii="Arial" w:eastAsia="Times New Roman" w:hAnsi="Arial" w:cs="Arial"/>
                <w:color w:val="000000" w:themeColor="text1"/>
                <w:lang w:eastAsia="es-MX"/>
              </w:rPr>
              <w:t xml:space="preserve">Analiza y evalúa el Punto de Acuerdo para </w:t>
            </w:r>
            <w:r w:rsidR="006618C5" w:rsidRPr="001F5EBA">
              <w:rPr>
                <w:rFonts w:ascii="Arial" w:eastAsia="Times New Roman" w:hAnsi="Arial" w:cs="Arial"/>
                <w:color w:val="000000" w:themeColor="text1"/>
                <w:lang w:eastAsia="es-MX"/>
              </w:rPr>
              <w:t>autorizar</w:t>
            </w:r>
            <w:r w:rsidRPr="001F5EBA">
              <w:rPr>
                <w:rFonts w:ascii="Arial" w:eastAsia="Times New Roman" w:hAnsi="Arial" w:cs="Arial"/>
                <w:color w:val="000000" w:themeColor="text1"/>
                <w:lang w:eastAsia="es-MX"/>
              </w:rPr>
              <w:t xml:space="preserve"> la desincorporación y el destino final de los bienes no útiles en apego a la normativa aplicable.</w:t>
            </w:r>
          </w:p>
          <w:p w:rsidR="0061239C" w:rsidRPr="001F5EBA" w:rsidRDefault="0061239C" w:rsidP="0061239C">
            <w:pPr>
              <w:jc w:val="both"/>
              <w:rPr>
                <w:rFonts w:ascii="Arial" w:eastAsia="Times New Roman" w:hAnsi="Arial" w:cs="Arial"/>
                <w:color w:val="000000" w:themeColor="text1"/>
                <w:sz w:val="10"/>
                <w:szCs w:val="10"/>
                <w:lang w:eastAsia="es-MX"/>
              </w:rPr>
            </w:pPr>
          </w:p>
          <w:p w:rsidR="0061239C" w:rsidRPr="001F5EBA" w:rsidRDefault="0061239C" w:rsidP="0061239C">
            <w:pPr>
              <w:ind w:left="744" w:right="459"/>
              <w:jc w:val="both"/>
              <w:rPr>
                <w:rFonts w:ascii="Arial" w:eastAsia="Times New Roman" w:hAnsi="Arial" w:cs="Arial"/>
                <w:color w:val="000000" w:themeColor="text1"/>
                <w:lang w:eastAsia="es-MX"/>
              </w:rPr>
            </w:pPr>
            <w:r w:rsidRPr="001F5EBA">
              <w:rPr>
                <w:rFonts w:ascii="Arial" w:eastAsia="Times New Roman" w:hAnsi="Arial" w:cs="Arial"/>
                <w:color w:val="000000" w:themeColor="text1"/>
                <w:lang w:eastAsia="es-MX"/>
              </w:rPr>
              <w:t>¿El Comité de Desincorporación autoriza la desincorporación y destino final de los bienes no útiles</w:t>
            </w:r>
            <w:r w:rsidR="00094110">
              <w:rPr>
                <w:rFonts w:ascii="Arial" w:eastAsia="Times New Roman" w:hAnsi="Arial" w:cs="Arial"/>
                <w:color w:val="000000" w:themeColor="text1"/>
                <w:lang w:eastAsia="es-MX"/>
              </w:rPr>
              <w:t xml:space="preserve"> mediante </w:t>
            </w:r>
            <w:r w:rsidR="00094110" w:rsidRPr="00521D9C">
              <w:rPr>
                <w:rFonts w:ascii="Arial" w:eastAsia="Times New Roman" w:hAnsi="Arial" w:cs="Arial"/>
                <w:color w:val="000000" w:themeColor="text1"/>
                <w:lang w:eastAsia="es-MX"/>
              </w:rPr>
              <w:t xml:space="preserve">Enajenación por Licitación Pública, Invitación a cuando menos Tres Personas </w:t>
            </w:r>
            <w:r w:rsidR="00094110">
              <w:rPr>
                <w:rFonts w:ascii="Arial" w:eastAsia="Times New Roman" w:hAnsi="Arial" w:cs="Arial"/>
                <w:color w:val="000000" w:themeColor="text1"/>
                <w:lang w:eastAsia="es-MX"/>
              </w:rPr>
              <w:t>o</w:t>
            </w:r>
            <w:r w:rsidR="00094110" w:rsidRPr="00521D9C">
              <w:rPr>
                <w:rFonts w:ascii="Arial" w:eastAsia="Times New Roman" w:hAnsi="Arial" w:cs="Arial"/>
                <w:color w:val="000000" w:themeColor="text1"/>
                <w:lang w:eastAsia="es-MX"/>
              </w:rPr>
              <w:t xml:space="preserve"> Venta al Personal del Tribunal Electoral</w:t>
            </w:r>
            <w:r w:rsidRPr="001F5EBA">
              <w:rPr>
                <w:rFonts w:ascii="Arial" w:eastAsia="Times New Roman" w:hAnsi="Arial" w:cs="Arial"/>
                <w:color w:val="000000" w:themeColor="text1"/>
                <w:lang w:eastAsia="es-MX"/>
              </w:rPr>
              <w:t>?</w:t>
            </w:r>
          </w:p>
          <w:p w:rsidR="0061239C" w:rsidRPr="001F5EBA" w:rsidRDefault="0061239C" w:rsidP="0061239C">
            <w:pPr>
              <w:ind w:left="744" w:right="459"/>
              <w:jc w:val="both"/>
              <w:rPr>
                <w:rFonts w:ascii="Arial" w:eastAsia="Times New Roman" w:hAnsi="Arial" w:cs="Arial"/>
                <w:color w:val="000000" w:themeColor="text1"/>
                <w:sz w:val="10"/>
                <w:szCs w:val="10"/>
                <w:lang w:eastAsia="es-MX"/>
              </w:rPr>
            </w:pPr>
          </w:p>
          <w:p w:rsidR="0061239C" w:rsidRPr="001F5EBA" w:rsidRDefault="0061239C" w:rsidP="0061239C">
            <w:pPr>
              <w:ind w:left="744" w:right="459"/>
              <w:jc w:val="both"/>
              <w:rPr>
                <w:rFonts w:ascii="Arial" w:eastAsia="Times New Roman" w:hAnsi="Arial" w:cs="Arial"/>
                <w:b/>
                <w:color w:val="000000" w:themeColor="text1"/>
                <w:lang w:eastAsia="es-MX"/>
              </w:rPr>
            </w:pPr>
            <w:r w:rsidRPr="001F5EBA">
              <w:rPr>
                <w:rFonts w:ascii="Arial" w:eastAsia="Times New Roman" w:hAnsi="Arial" w:cs="Arial"/>
                <w:color w:val="000000" w:themeColor="text1"/>
                <w:lang w:eastAsia="es-MX"/>
              </w:rPr>
              <w:t xml:space="preserve">Si:    </w:t>
            </w:r>
            <w:r w:rsidR="00094110">
              <w:rPr>
                <w:rFonts w:ascii="Arial" w:eastAsia="Times New Roman" w:hAnsi="Arial" w:cs="Arial"/>
                <w:color w:val="000000" w:themeColor="text1"/>
                <w:lang w:eastAsia="es-MX"/>
              </w:rPr>
              <w:t>C</w:t>
            </w:r>
            <w:r w:rsidRPr="001F5EBA">
              <w:rPr>
                <w:rFonts w:ascii="Arial" w:eastAsia="Times New Roman" w:hAnsi="Arial" w:cs="Arial"/>
                <w:color w:val="000000" w:themeColor="text1"/>
                <w:lang w:eastAsia="es-MX"/>
              </w:rPr>
              <w:t xml:space="preserve">ontinua en la actividad </w:t>
            </w:r>
            <w:r w:rsidR="00094110" w:rsidRPr="00094110">
              <w:rPr>
                <w:rFonts w:ascii="Arial" w:eastAsia="Times New Roman" w:hAnsi="Arial" w:cs="Arial"/>
                <w:b/>
                <w:color w:val="000000" w:themeColor="text1"/>
                <w:lang w:eastAsia="es-MX"/>
              </w:rPr>
              <w:t>18</w:t>
            </w:r>
            <w:r w:rsidRPr="00094110">
              <w:rPr>
                <w:rFonts w:ascii="Arial" w:eastAsia="Times New Roman" w:hAnsi="Arial" w:cs="Arial"/>
                <w:b/>
                <w:color w:val="000000" w:themeColor="text1"/>
                <w:lang w:eastAsia="es-MX"/>
              </w:rPr>
              <w:t>.</w:t>
            </w:r>
          </w:p>
          <w:p w:rsidR="0061239C" w:rsidRPr="001F5EBA" w:rsidRDefault="0061239C" w:rsidP="00751D28">
            <w:pPr>
              <w:ind w:left="1308" w:hanging="567"/>
              <w:jc w:val="both"/>
              <w:rPr>
                <w:rFonts w:ascii="Arial" w:eastAsia="Times New Roman" w:hAnsi="Arial" w:cs="Arial"/>
                <w:color w:val="000000" w:themeColor="text1"/>
                <w:lang w:eastAsia="es-MX"/>
              </w:rPr>
            </w:pPr>
            <w:r w:rsidRPr="001F5EBA">
              <w:rPr>
                <w:rFonts w:ascii="Arial" w:eastAsia="Times New Roman" w:hAnsi="Arial" w:cs="Arial"/>
                <w:color w:val="000000" w:themeColor="text1"/>
                <w:lang w:eastAsia="es-MX"/>
              </w:rPr>
              <w:t xml:space="preserve">No: </w:t>
            </w:r>
            <w:r w:rsidR="006618C5" w:rsidRPr="001F5EBA">
              <w:rPr>
                <w:rFonts w:ascii="Arial" w:eastAsia="Times New Roman" w:hAnsi="Arial" w:cs="Arial"/>
                <w:color w:val="000000" w:themeColor="text1"/>
                <w:lang w:eastAsia="es-MX"/>
              </w:rPr>
              <w:t xml:space="preserve"> </w:t>
            </w:r>
            <w:r w:rsidRPr="001F5EBA">
              <w:rPr>
                <w:rFonts w:ascii="Arial" w:eastAsia="Times New Roman" w:hAnsi="Arial" w:cs="Arial"/>
                <w:color w:val="000000" w:themeColor="text1"/>
                <w:lang w:eastAsia="es-MX"/>
              </w:rPr>
              <w:t xml:space="preserve"> Continua en la actividad </w:t>
            </w:r>
            <w:r w:rsidR="006618C5" w:rsidRPr="001F5EBA">
              <w:rPr>
                <w:rFonts w:ascii="Arial" w:eastAsia="Times New Roman" w:hAnsi="Arial" w:cs="Arial"/>
                <w:b/>
                <w:color w:val="000000" w:themeColor="text1"/>
                <w:lang w:eastAsia="es-MX"/>
              </w:rPr>
              <w:t>17.</w:t>
            </w:r>
            <w:r w:rsidRPr="001F5EBA">
              <w:rPr>
                <w:rFonts w:ascii="Arial" w:eastAsia="Times New Roman" w:hAnsi="Arial" w:cs="Arial"/>
                <w:color w:val="000000" w:themeColor="text1"/>
                <w:lang w:eastAsia="es-MX"/>
              </w:rPr>
              <w:t xml:space="preserve"> </w:t>
            </w:r>
          </w:p>
        </w:tc>
        <w:tc>
          <w:tcPr>
            <w:tcW w:w="1957" w:type="dxa"/>
            <w:noWrap/>
            <w:vAlign w:val="center"/>
          </w:tcPr>
          <w:p w:rsidR="0061239C" w:rsidRPr="001F5EBA" w:rsidRDefault="0061239C" w:rsidP="0061239C">
            <w:pPr>
              <w:jc w:val="center"/>
              <w:rPr>
                <w:rFonts w:ascii="Arial" w:hAnsi="Arial" w:cs="Arial"/>
                <w:color w:val="000000" w:themeColor="text1"/>
              </w:rPr>
            </w:pPr>
            <w:r w:rsidRPr="001F5EBA">
              <w:rPr>
                <w:rFonts w:ascii="Arial" w:hAnsi="Arial" w:cs="Arial"/>
                <w:color w:val="000000" w:themeColor="text1"/>
              </w:rPr>
              <w:t>Punto de Acuerdo</w:t>
            </w:r>
          </w:p>
          <w:p w:rsidR="0061239C" w:rsidRPr="001F5EBA" w:rsidRDefault="0061239C" w:rsidP="0061239C">
            <w:pPr>
              <w:jc w:val="center"/>
              <w:rPr>
                <w:rFonts w:ascii="Arial" w:hAnsi="Arial" w:cs="Arial"/>
                <w:color w:val="000000" w:themeColor="text1"/>
              </w:rPr>
            </w:pPr>
          </w:p>
          <w:p w:rsidR="0061239C" w:rsidRPr="001F5EBA" w:rsidRDefault="0061239C" w:rsidP="0061239C">
            <w:pPr>
              <w:jc w:val="center"/>
              <w:rPr>
                <w:rFonts w:ascii="Arial" w:hAnsi="Arial" w:cs="Arial"/>
                <w:color w:val="000000" w:themeColor="text1"/>
              </w:rPr>
            </w:pPr>
            <w:r w:rsidRPr="001F5EBA">
              <w:rPr>
                <w:rFonts w:ascii="Arial" w:hAnsi="Arial" w:cs="Arial"/>
                <w:color w:val="000000" w:themeColor="text1"/>
              </w:rPr>
              <w:t>Acuerdo del Comité</w:t>
            </w:r>
          </w:p>
        </w:tc>
      </w:tr>
      <w:tr w:rsidR="006618C5" w:rsidRPr="00BE656D" w:rsidTr="00E71699">
        <w:trPr>
          <w:trHeight w:val="395"/>
        </w:trPr>
        <w:tc>
          <w:tcPr>
            <w:tcW w:w="2087" w:type="dxa"/>
            <w:vAlign w:val="center"/>
          </w:tcPr>
          <w:p w:rsidR="006618C5" w:rsidRPr="001F5EBA" w:rsidRDefault="00E16DD7" w:rsidP="0061239C">
            <w:pPr>
              <w:jc w:val="center"/>
              <w:rPr>
                <w:rFonts w:ascii="Arial" w:eastAsia="Times New Roman" w:hAnsi="Arial" w:cs="Arial"/>
                <w:color w:val="000000" w:themeColor="text1"/>
                <w:lang w:eastAsia="es-MX"/>
              </w:rPr>
            </w:pPr>
            <w:r>
              <w:rPr>
                <w:rFonts w:ascii="Arial" w:eastAsia="Times New Roman" w:hAnsi="Arial" w:cs="Arial"/>
                <w:color w:val="000000" w:themeColor="text1"/>
                <w:lang w:eastAsia="es-MX"/>
              </w:rPr>
              <w:t>Dirección de Almacén</w:t>
            </w:r>
          </w:p>
        </w:tc>
        <w:tc>
          <w:tcPr>
            <w:tcW w:w="5386" w:type="dxa"/>
            <w:noWrap/>
            <w:vAlign w:val="center"/>
          </w:tcPr>
          <w:p w:rsidR="006618C5" w:rsidRPr="001F5EBA" w:rsidRDefault="00DF77D3" w:rsidP="00092677">
            <w:pPr>
              <w:pStyle w:val="Prrafodelista"/>
              <w:numPr>
                <w:ilvl w:val="0"/>
                <w:numId w:val="35"/>
              </w:numPr>
              <w:ind w:left="319"/>
              <w:jc w:val="both"/>
              <w:rPr>
                <w:rFonts w:ascii="Arial" w:eastAsia="Times New Roman" w:hAnsi="Arial" w:cs="Arial"/>
                <w:color w:val="000000" w:themeColor="text1"/>
                <w:lang w:eastAsia="es-MX"/>
              </w:rPr>
            </w:pPr>
            <w:r>
              <w:rPr>
                <w:rFonts w:ascii="Arial" w:eastAsia="Times New Roman" w:hAnsi="Arial" w:cs="Arial"/>
                <w:color w:val="000000" w:themeColor="text1"/>
                <w:lang w:eastAsia="es-MX"/>
              </w:rPr>
              <w:t>La Secretaría Técnica del Comité de Desincorporación m</w:t>
            </w:r>
            <w:r w:rsidR="006618C5" w:rsidRPr="001F5EBA">
              <w:rPr>
                <w:rFonts w:ascii="Arial" w:eastAsia="Times New Roman" w:hAnsi="Arial" w:cs="Arial"/>
                <w:color w:val="000000" w:themeColor="text1"/>
                <w:lang w:eastAsia="es-MX"/>
              </w:rPr>
              <w:t xml:space="preserve">ediante </w:t>
            </w:r>
            <w:r>
              <w:rPr>
                <w:rFonts w:ascii="Arial" w:eastAsia="Times New Roman" w:hAnsi="Arial" w:cs="Arial"/>
                <w:color w:val="000000" w:themeColor="text1"/>
                <w:lang w:eastAsia="es-MX"/>
              </w:rPr>
              <w:t>A</w:t>
            </w:r>
            <w:r w:rsidR="006618C5" w:rsidRPr="001F5EBA">
              <w:rPr>
                <w:rFonts w:ascii="Arial" w:eastAsia="Times New Roman" w:hAnsi="Arial" w:cs="Arial"/>
                <w:color w:val="000000" w:themeColor="text1"/>
                <w:lang w:eastAsia="es-MX"/>
              </w:rPr>
              <w:t xml:space="preserve">cuerdo </w:t>
            </w:r>
            <w:r w:rsidR="001E5EDA">
              <w:rPr>
                <w:rFonts w:ascii="Arial" w:eastAsia="Times New Roman" w:hAnsi="Arial" w:cs="Arial"/>
                <w:color w:val="000000" w:themeColor="text1"/>
                <w:lang w:eastAsia="es-MX"/>
              </w:rPr>
              <w:t xml:space="preserve">por </w:t>
            </w:r>
            <w:r w:rsidR="006618C5" w:rsidRPr="001F5EBA">
              <w:rPr>
                <w:rFonts w:ascii="Arial" w:eastAsia="Times New Roman" w:hAnsi="Arial" w:cs="Arial"/>
                <w:color w:val="000000" w:themeColor="text1"/>
                <w:lang w:eastAsia="es-MX"/>
              </w:rPr>
              <w:t>instruye</w:t>
            </w:r>
            <w:r w:rsidR="001E5EDA">
              <w:rPr>
                <w:rFonts w:ascii="Arial" w:eastAsia="Times New Roman" w:hAnsi="Arial" w:cs="Arial"/>
                <w:color w:val="000000" w:themeColor="text1"/>
                <w:lang w:eastAsia="es-MX"/>
              </w:rPr>
              <w:t xml:space="preserve"> a la Dirección General de Mantenimiento a través de la Dirección de Almacén </w:t>
            </w:r>
            <w:r w:rsidR="00E16DD7">
              <w:rPr>
                <w:rFonts w:ascii="Arial" w:eastAsia="Times New Roman" w:hAnsi="Arial" w:cs="Arial"/>
                <w:color w:val="000000" w:themeColor="text1"/>
                <w:lang w:eastAsia="es-MX"/>
              </w:rPr>
              <w:t>lleva</w:t>
            </w:r>
            <w:r>
              <w:rPr>
                <w:rFonts w:ascii="Arial" w:eastAsia="Times New Roman" w:hAnsi="Arial" w:cs="Arial"/>
                <w:color w:val="000000" w:themeColor="text1"/>
                <w:lang w:eastAsia="es-MX"/>
              </w:rPr>
              <w:t>r</w:t>
            </w:r>
            <w:r w:rsidR="00E16DD7">
              <w:rPr>
                <w:rFonts w:ascii="Arial" w:eastAsia="Times New Roman" w:hAnsi="Arial" w:cs="Arial"/>
                <w:color w:val="000000" w:themeColor="text1"/>
                <w:lang w:eastAsia="es-MX"/>
              </w:rPr>
              <w:t xml:space="preserve"> a cabo </w:t>
            </w:r>
            <w:r w:rsidR="001E5EDA">
              <w:rPr>
                <w:rFonts w:ascii="Arial" w:eastAsia="Times New Roman" w:hAnsi="Arial" w:cs="Arial"/>
                <w:color w:val="000000" w:themeColor="text1"/>
                <w:lang w:eastAsia="es-MX"/>
              </w:rPr>
              <w:t>la</w:t>
            </w:r>
            <w:r w:rsidR="006618C5" w:rsidRPr="001F5EBA">
              <w:rPr>
                <w:rFonts w:ascii="Arial" w:eastAsia="Times New Roman" w:hAnsi="Arial" w:cs="Arial"/>
                <w:color w:val="000000" w:themeColor="text1"/>
                <w:lang w:eastAsia="es-MX"/>
              </w:rPr>
              <w:t xml:space="preserve"> reasignación o reaprovechamiento</w:t>
            </w:r>
            <w:r w:rsidR="001E5EDA">
              <w:rPr>
                <w:rFonts w:ascii="Arial" w:eastAsia="Times New Roman" w:hAnsi="Arial" w:cs="Arial"/>
                <w:color w:val="000000" w:themeColor="text1"/>
                <w:lang w:eastAsia="es-MX"/>
              </w:rPr>
              <w:t xml:space="preserve"> de los bienes</w:t>
            </w:r>
            <w:r w:rsidR="00D96CA9">
              <w:rPr>
                <w:rFonts w:ascii="Arial" w:eastAsia="Times New Roman" w:hAnsi="Arial" w:cs="Arial"/>
                <w:color w:val="000000" w:themeColor="text1"/>
                <w:lang w:eastAsia="es-MX"/>
              </w:rPr>
              <w:t>, previa solicitud</w:t>
            </w:r>
            <w:r w:rsidR="00F90C28">
              <w:rPr>
                <w:rFonts w:ascii="Arial" w:eastAsia="Times New Roman" w:hAnsi="Arial" w:cs="Arial"/>
                <w:color w:val="000000" w:themeColor="text1"/>
                <w:lang w:eastAsia="es-MX"/>
              </w:rPr>
              <w:t xml:space="preserve"> de los mismos</w:t>
            </w:r>
            <w:r w:rsidR="006618C5" w:rsidRPr="001F5EBA">
              <w:rPr>
                <w:rFonts w:ascii="Arial" w:eastAsia="Times New Roman" w:hAnsi="Arial" w:cs="Arial"/>
                <w:color w:val="000000" w:themeColor="text1"/>
                <w:lang w:eastAsia="es-MX"/>
              </w:rPr>
              <w:t>.</w:t>
            </w:r>
          </w:p>
          <w:p w:rsidR="006618C5" w:rsidRPr="001F5EBA" w:rsidRDefault="006618C5" w:rsidP="006618C5">
            <w:pPr>
              <w:pStyle w:val="Prrafodelista"/>
              <w:ind w:left="316"/>
              <w:jc w:val="both"/>
              <w:rPr>
                <w:rFonts w:ascii="Arial" w:eastAsia="Times New Roman" w:hAnsi="Arial" w:cs="Arial"/>
                <w:color w:val="000000" w:themeColor="text1"/>
                <w:sz w:val="10"/>
                <w:szCs w:val="10"/>
                <w:lang w:eastAsia="es-MX"/>
              </w:rPr>
            </w:pPr>
          </w:p>
          <w:p w:rsidR="006618C5" w:rsidRPr="00A7060D" w:rsidRDefault="006618C5" w:rsidP="006618C5">
            <w:pPr>
              <w:pStyle w:val="Prrafodelista"/>
              <w:ind w:left="316"/>
              <w:jc w:val="both"/>
              <w:rPr>
                <w:rFonts w:ascii="Arial" w:eastAsia="Times New Roman" w:hAnsi="Arial" w:cs="Arial"/>
                <w:b/>
                <w:color w:val="000000" w:themeColor="text1"/>
                <w:lang w:eastAsia="es-MX"/>
              </w:rPr>
            </w:pPr>
            <w:r w:rsidRPr="001F5EBA">
              <w:rPr>
                <w:rFonts w:ascii="Arial" w:eastAsia="Times New Roman" w:hAnsi="Arial" w:cs="Arial"/>
                <w:color w:val="000000" w:themeColor="text1"/>
                <w:lang w:eastAsia="es-MX"/>
              </w:rPr>
              <w:t xml:space="preserve">Continua en la actividad </w:t>
            </w:r>
            <w:r w:rsidRPr="001F5EBA">
              <w:rPr>
                <w:rFonts w:ascii="Arial" w:eastAsia="Times New Roman" w:hAnsi="Arial" w:cs="Arial"/>
                <w:b/>
                <w:color w:val="000000" w:themeColor="text1"/>
                <w:lang w:eastAsia="es-MX"/>
              </w:rPr>
              <w:t>17</w:t>
            </w:r>
            <w:r w:rsidRPr="001F5EBA">
              <w:rPr>
                <w:rFonts w:ascii="Arial" w:eastAsia="Times New Roman" w:hAnsi="Arial" w:cs="Arial"/>
                <w:color w:val="000000" w:themeColor="text1"/>
                <w:lang w:eastAsia="es-MX"/>
              </w:rPr>
              <w:t xml:space="preserve">, del </w:t>
            </w:r>
            <w:r w:rsidRPr="001F5EBA">
              <w:rPr>
                <w:rFonts w:ascii="Arial" w:eastAsia="Times New Roman" w:hAnsi="Arial" w:cs="Arial"/>
                <w:b/>
                <w:color w:val="000000" w:themeColor="text1"/>
                <w:lang w:eastAsia="es-MX"/>
              </w:rPr>
              <w:t>Procedimiento para la Administración de Bienes Instrumentales o del Procedimiento de Bienes de Consumo en el Almacén General, de acuerdo a la naturaleza de los bienes.</w:t>
            </w:r>
            <w:r w:rsidR="00A7060D">
              <w:rPr>
                <w:rFonts w:ascii="Arial" w:eastAsia="Times New Roman" w:hAnsi="Arial" w:cs="Arial"/>
                <w:b/>
                <w:color w:val="000000" w:themeColor="text1"/>
                <w:lang w:eastAsia="es-MX"/>
              </w:rPr>
              <w:t xml:space="preserve"> </w:t>
            </w:r>
            <w:r w:rsidR="00A7060D" w:rsidRPr="00A7060D">
              <w:rPr>
                <w:rFonts w:ascii="Arial" w:eastAsiaTheme="minorHAnsi" w:hAnsi="Arial" w:cs="Arial"/>
                <w:b/>
                <w:bCs/>
                <w:i/>
                <w:iCs/>
                <w:color w:val="000000"/>
                <w:lang w:val="es-MX" w:eastAsia="en-US"/>
              </w:rPr>
              <w:t>(Procedimiento A. o B.)</w:t>
            </w:r>
          </w:p>
          <w:p w:rsidR="001F5EBA" w:rsidRPr="001F5EBA" w:rsidRDefault="001F5EBA" w:rsidP="006618C5">
            <w:pPr>
              <w:pStyle w:val="Prrafodelista"/>
              <w:ind w:left="316"/>
              <w:jc w:val="both"/>
              <w:rPr>
                <w:rFonts w:ascii="Arial" w:eastAsia="Times New Roman" w:hAnsi="Arial" w:cs="Arial"/>
                <w:b/>
                <w:color w:val="000000" w:themeColor="text1"/>
                <w:sz w:val="10"/>
                <w:szCs w:val="10"/>
                <w:lang w:eastAsia="es-MX"/>
              </w:rPr>
            </w:pPr>
          </w:p>
          <w:p w:rsidR="001F5EBA" w:rsidRPr="001F5EBA" w:rsidRDefault="001F5EBA" w:rsidP="001F5EBA">
            <w:pPr>
              <w:pStyle w:val="Prrafodelista"/>
              <w:ind w:left="316"/>
              <w:jc w:val="center"/>
              <w:rPr>
                <w:rFonts w:ascii="Arial" w:eastAsia="Times New Roman" w:hAnsi="Arial" w:cs="Arial"/>
                <w:color w:val="000000" w:themeColor="text1"/>
                <w:lang w:eastAsia="es-MX"/>
              </w:rPr>
            </w:pPr>
            <w:r w:rsidRPr="001F5EBA">
              <w:rPr>
                <w:rFonts w:ascii="Arial" w:eastAsia="Times New Roman" w:hAnsi="Arial" w:cs="Arial"/>
                <w:b/>
                <w:color w:val="000000" w:themeColor="text1"/>
                <w:lang w:eastAsia="es-MX"/>
              </w:rPr>
              <w:t>FIN DEL PROCEDIMIENTO</w:t>
            </w:r>
          </w:p>
        </w:tc>
        <w:tc>
          <w:tcPr>
            <w:tcW w:w="1957" w:type="dxa"/>
            <w:noWrap/>
            <w:vAlign w:val="center"/>
          </w:tcPr>
          <w:p w:rsidR="006618C5" w:rsidRPr="001F5EBA" w:rsidRDefault="006618C5" w:rsidP="0061239C">
            <w:pPr>
              <w:jc w:val="center"/>
              <w:rPr>
                <w:rFonts w:ascii="Arial" w:hAnsi="Arial" w:cs="Arial"/>
                <w:color w:val="000000" w:themeColor="text1"/>
              </w:rPr>
            </w:pPr>
          </w:p>
        </w:tc>
      </w:tr>
      <w:tr w:rsidR="0061239C" w:rsidRPr="00BE656D" w:rsidTr="00A35E61">
        <w:trPr>
          <w:trHeight w:val="675"/>
        </w:trPr>
        <w:tc>
          <w:tcPr>
            <w:tcW w:w="2087" w:type="dxa"/>
            <w:vAlign w:val="center"/>
          </w:tcPr>
          <w:p w:rsidR="0061239C" w:rsidRPr="00B164F2" w:rsidRDefault="0061239C" w:rsidP="0061239C">
            <w:pPr>
              <w:jc w:val="center"/>
              <w:rPr>
                <w:rFonts w:ascii="Arial" w:eastAsia="Times New Roman" w:hAnsi="Arial" w:cs="Arial"/>
                <w:color w:val="000000" w:themeColor="text1"/>
                <w:lang w:eastAsia="es-MX"/>
              </w:rPr>
            </w:pPr>
            <w:r w:rsidRPr="00B164F2">
              <w:rPr>
                <w:rFonts w:ascii="Arial" w:eastAsia="Times New Roman" w:hAnsi="Arial" w:cs="Arial"/>
                <w:color w:val="000000" w:themeColor="text1"/>
                <w:lang w:eastAsia="es-MX"/>
              </w:rPr>
              <w:t>Secretaría Técnica</w:t>
            </w:r>
            <w:r w:rsidR="009B7169">
              <w:rPr>
                <w:rFonts w:ascii="Arial" w:eastAsia="Times New Roman" w:hAnsi="Arial" w:cs="Arial"/>
                <w:color w:val="000000" w:themeColor="text1"/>
                <w:lang w:eastAsia="es-MX"/>
              </w:rPr>
              <w:t xml:space="preserve"> </w:t>
            </w:r>
          </w:p>
        </w:tc>
        <w:tc>
          <w:tcPr>
            <w:tcW w:w="5386" w:type="dxa"/>
            <w:noWrap/>
            <w:vAlign w:val="center"/>
          </w:tcPr>
          <w:p w:rsidR="0061239C" w:rsidRPr="00B164F2" w:rsidRDefault="0061239C" w:rsidP="00092677">
            <w:pPr>
              <w:pStyle w:val="Prrafodelista"/>
              <w:numPr>
                <w:ilvl w:val="0"/>
                <w:numId w:val="35"/>
              </w:numPr>
              <w:ind w:left="319"/>
              <w:jc w:val="both"/>
              <w:rPr>
                <w:rFonts w:ascii="Arial" w:eastAsia="Times New Roman" w:hAnsi="Arial" w:cs="Arial"/>
                <w:color w:val="000000" w:themeColor="text1"/>
                <w:lang w:eastAsia="es-MX"/>
              </w:rPr>
            </w:pPr>
            <w:r w:rsidRPr="00B164F2">
              <w:rPr>
                <w:rFonts w:ascii="Arial" w:eastAsia="Times New Roman" w:hAnsi="Arial" w:cs="Arial"/>
                <w:color w:val="000000" w:themeColor="text1"/>
                <w:lang w:eastAsia="es-MX"/>
              </w:rPr>
              <w:t>Una vez autorizada la desincorporación mediante Acuerdo del Comité de Desincorporación y destino final de los bienes no útiles, envía a la Jefatura de Unidad de Adquisiciones, el acuerdo emitido por el Comité de Desincorporación para que sustancie el procedimiento de enajenación autorizado correspondiente.</w:t>
            </w:r>
          </w:p>
          <w:p w:rsidR="0061239C" w:rsidRPr="00B164F2" w:rsidRDefault="0061239C" w:rsidP="0061239C">
            <w:pPr>
              <w:jc w:val="both"/>
              <w:rPr>
                <w:rFonts w:ascii="Arial" w:eastAsia="Times New Roman" w:hAnsi="Arial" w:cs="Arial"/>
                <w:color w:val="000000" w:themeColor="text1"/>
                <w:lang w:eastAsia="es-MX"/>
              </w:rPr>
            </w:pPr>
          </w:p>
          <w:p w:rsidR="0061239C" w:rsidRPr="00B164F2" w:rsidRDefault="0061239C" w:rsidP="0007258F">
            <w:pPr>
              <w:ind w:left="316"/>
              <w:jc w:val="both"/>
              <w:rPr>
                <w:rFonts w:ascii="Arial" w:eastAsia="Times New Roman" w:hAnsi="Arial" w:cs="Arial"/>
                <w:i/>
                <w:color w:val="000000" w:themeColor="text1"/>
                <w:lang w:eastAsia="es-MX"/>
              </w:rPr>
            </w:pPr>
            <w:r w:rsidRPr="00B164F2">
              <w:rPr>
                <w:rFonts w:ascii="Arial" w:eastAsia="Times New Roman" w:hAnsi="Arial" w:cs="Arial"/>
                <w:b/>
                <w:i/>
                <w:color w:val="000000" w:themeColor="text1"/>
                <w:sz w:val="22"/>
                <w:szCs w:val="22"/>
                <w:lang w:eastAsia="es-MX"/>
              </w:rPr>
              <w:t>Nota:</w:t>
            </w:r>
            <w:r w:rsidRPr="00B164F2">
              <w:rPr>
                <w:rFonts w:ascii="Arial" w:eastAsia="Times New Roman" w:hAnsi="Arial" w:cs="Arial"/>
                <w:i/>
                <w:color w:val="000000" w:themeColor="text1"/>
                <w:sz w:val="22"/>
                <w:szCs w:val="22"/>
                <w:lang w:eastAsia="es-MX"/>
              </w:rPr>
              <w:t xml:space="preserve"> En caso de enajenación de parque vehicular la documentación soporte se publicará en la carpeta digital </w:t>
            </w:r>
            <w:r w:rsidR="001E5EDA" w:rsidRPr="00B164F2">
              <w:rPr>
                <w:rFonts w:ascii="Arial" w:eastAsia="Times New Roman" w:hAnsi="Arial" w:cs="Arial"/>
                <w:i/>
                <w:color w:val="000000" w:themeColor="text1"/>
                <w:sz w:val="22"/>
                <w:szCs w:val="22"/>
                <w:lang w:eastAsia="es-MX"/>
              </w:rPr>
              <w:t>del Comité de Desincorporación</w:t>
            </w:r>
            <w:r w:rsidR="001E5EDA" w:rsidRPr="00B164F2">
              <w:rPr>
                <w:rFonts w:ascii="Arial" w:eastAsia="Times New Roman" w:hAnsi="Arial" w:cs="Arial"/>
                <w:i/>
                <w:color w:val="000000" w:themeColor="text1"/>
                <w:lang w:eastAsia="es-MX"/>
              </w:rPr>
              <w:t>.</w:t>
            </w:r>
          </w:p>
        </w:tc>
        <w:tc>
          <w:tcPr>
            <w:tcW w:w="1957" w:type="dxa"/>
            <w:noWrap/>
            <w:vAlign w:val="center"/>
          </w:tcPr>
          <w:p w:rsidR="0061239C" w:rsidRPr="00B164F2" w:rsidRDefault="0061239C" w:rsidP="0061239C">
            <w:pPr>
              <w:jc w:val="center"/>
              <w:rPr>
                <w:rFonts w:ascii="Arial" w:hAnsi="Arial" w:cs="Arial"/>
                <w:color w:val="000000" w:themeColor="text1"/>
              </w:rPr>
            </w:pPr>
            <w:r w:rsidRPr="00B164F2">
              <w:rPr>
                <w:rFonts w:ascii="Arial" w:hAnsi="Arial" w:cs="Arial"/>
                <w:color w:val="000000" w:themeColor="text1"/>
              </w:rPr>
              <w:t>Acuerdo del Comité</w:t>
            </w:r>
          </w:p>
          <w:p w:rsidR="0061239C" w:rsidRPr="00B164F2" w:rsidRDefault="0061239C" w:rsidP="0061239C">
            <w:pPr>
              <w:jc w:val="center"/>
              <w:rPr>
                <w:rFonts w:ascii="Arial" w:hAnsi="Arial" w:cs="Arial"/>
                <w:color w:val="000000" w:themeColor="text1"/>
              </w:rPr>
            </w:pPr>
          </w:p>
          <w:p w:rsidR="0061239C" w:rsidRPr="00B164F2" w:rsidRDefault="0061239C" w:rsidP="0061239C">
            <w:pPr>
              <w:jc w:val="center"/>
              <w:rPr>
                <w:rFonts w:ascii="Arial" w:hAnsi="Arial" w:cs="Arial"/>
                <w:color w:val="000000" w:themeColor="text1"/>
              </w:rPr>
            </w:pPr>
            <w:r w:rsidRPr="00B164F2">
              <w:rPr>
                <w:rFonts w:ascii="Arial" w:hAnsi="Arial" w:cs="Arial"/>
                <w:color w:val="000000" w:themeColor="text1"/>
              </w:rPr>
              <w:t>Carpeta digital</w:t>
            </w:r>
          </w:p>
          <w:p w:rsidR="0061239C" w:rsidRPr="00B164F2" w:rsidRDefault="0061239C" w:rsidP="0061239C">
            <w:pPr>
              <w:jc w:val="center"/>
              <w:rPr>
                <w:rFonts w:ascii="Arial" w:hAnsi="Arial" w:cs="Arial"/>
                <w:color w:val="000000" w:themeColor="text1"/>
              </w:rPr>
            </w:pPr>
          </w:p>
          <w:p w:rsidR="0061239C" w:rsidRPr="00B164F2" w:rsidRDefault="0061239C" w:rsidP="0061239C">
            <w:pPr>
              <w:jc w:val="center"/>
              <w:rPr>
                <w:rFonts w:ascii="Arial" w:hAnsi="Arial" w:cs="Arial"/>
                <w:color w:val="000000" w:themeColor="text1"/>
              </w:rPr>
            </w:pPr>
            <w:r w:rsidRPr="00B164F2">
              <w:rPr>
                <w:rFonts w:ascii="Arial" w:hAnsi="Arial" w:cs="Arial"/>
                <w:color w:val="000000" w:themeColor="text1"/>
              </w:rPr>
              <w:t>Documentación soporte</w:t>
            </w:r>
          </w:p>
        </w:tc>
      </w:tr>
      <w:tr w:rsidR="00A44A9C" w:rsidRPr="00BE656D" w:rsidTr="00A35E61">
        <w:trPr>
          <w:trHeight w:val="675"/>
        </w:trPr>
        <w:tc>
          <w:tcPr>
            <w:tcW w:w="2087" w:type="dxa"/>
            <w:vAlign w:val="center"/>
          </w:tcPr>
          <w:p w:rsidR="00A44A9C" w:rsidRPr="00B164F2" w:rsidRDefault="00A44A9C" w:rsidP="0061239C">
            <w:pPr>
              <w:jc w:val="center"/>
              <w:rPr>
                <w:rFonts w:ascii="Arial" w:eastAsia="Times New Roman" w:hAnsi="Arial" w:cs="Arial"/>
                <w:color w:val="000000" w:themeColor="text1"/>
                <w:lang w:eastAsia="es-MX"/>
              </w:rPr>
            </w:pPr>
            <w:r w:rsidRPr="00262508">
              <w:rPr>
                <w:rFonts w:ascii="Arial" w:eastAsia="Times New Roman" w:hAnsi="Arial" w:cs="Arial"/>
                <w:color w:val="000000" w:themeColor="text1"/>
                <w:lang w:eastAsia="es-MX"/>
              </w:rPr>
              <w:t>Jefatura de Unidad de Adquisiciones</w:t>
            </w:r>
          </w:p>
        </w:tc>
        <w:tc>
          <w:tcPr>
            <w:tcW w:w="5386" w:type="dxa"/>
            <w:noWrap/>
            <w:vAlign w:val="center"/>
          </w:tcPr>
          <w:p w:rsidR="00A44A9C" w:rsidRPr="00A44A9C" w:rsidRDefault="00A44A9C" w:rsidP="00092677">
            <w:pPr>
              <w:pStyle w:val="Prrafodelista"/>
              <w:numPr>
                <w:ilvl w:val="0"/>
                <w:numId w:val="35"/>
              </w:numPr>
              <w:ind w:left="319"/>
              <w:jc w:val="both"/>
              <w:rPr>
                <w:rFonts w:ascii="Arial" w:eastAsia="Times New Roman" w:hAnsi="Arial" w:cs="Arial"/>
                <w:color w:val="000000" w:themeColor="text1"/>
                <w:lang w:eastAsia="es-MX"/>
              </w:rPr>
            </w:pPr>
            <w:r w:rsidRPr="00A44A9C">
              <w:rPr>
                <w:rFonts w:ascii="Arial" w:eastAsia="Times New Roman" w:hAnsi="Arial" w:cs="Arial"/>
                <w:color w:val="000000" w:themeColor="text1"/>
                <w:lang w:eastAsia="es-MX"/>
              </w:rPr>
              <w:t>Informa mediante oficio a la Dirección General de Mantenimiento el resultado del procedimiento de enajenación para que la Dirección de Almacén realice la entrega de los bienes.</w:t>
            </w:r>
          </w:p>
        </w:tc>
        <w:tc>
          <w:tcPr>
            <w:tcW w:w="1957" w:type="dxa"/>
            <w:noWrap/>
            <w:vAlign w:val="center"/>
          </w:tcPr>
          <w:p w:rsidR="00A44A9C" w:rsidRPr="00B164F2" w:rsidRDefault="00A44A9C" w:rsidP="0061239C">
            <w:pPr>
              <w:jc w:val="center"/>
              <w:rPr>
                <w:rFonts w:ascii="Arial" w:hAnsi="Arial" w:cs="Arial"/>
                <w:color w:val="000000" w:themeColor="text1"/>
              </w:rPr>
            </w:pPr>
            <w:r>
              <w:rPr>
                <w:rFonts w:ascii="Arial" w:hAnsi="Arial" w:cs="Arial"/>
                <w:color w:val="000000" w:themeColor="text1"/>
              </w:rPr>
              <w:t>Oficio</w:t>
            </w:r>
          </w:p>
        </w:tc>
      </w:tr>
      <w:tr w:rsidR="00A44A9C" w:rsidRPr="00BE656D" w:rsidTr="00A35E61">
        <w:trPr>
          <w:trHeight w:val="675"/>
        </w:trPr>
        <w:tc>
          <w:tcPr>
            <w:tcW w:w="2087" w:type="dxa"/>
            <w:vAlign w:val="center"/>
          </w:tcPr>
          <w:p w:rsidR="00A44A9C" w:rsidRPr="00F35FE5" w:rsidRDefault="00A44A9C" w:rsidP="00A44A9C">
            <w:pPr>
              <w:jc w:val="center"/>
              <w:rPr>
                <w:rFonts w:ascii="Arial" w:eastAsia="Times New Roman" w:hAnsi="Arial" w:cs="Arial"/>
                <w:color w:val="000000" w:themeColor="text1"/>
                <w:lang w:eastAsia="es-MX"/>
              </w:rPr>
            </w:pPr>
            <w:r w:rsidRPr="00F35FE5">
              <w:rPr>
                <w:rFonts w:ascii="Arial" w:eastAsia="Times New Roman" w:hAnsi="Arial" w:cs="Arial"/>
                <w:color w:val="000000" w:themeColor="text1"/>
                <w:lang w:eastAsia="es-MX"/>
              </w:rPr>
              <w:t xml:space="preserve">Dirección General de Mantenimiento </w:t>
            </w:r>
          </w:p>
        </w:tc>
        <w:tc>
          <w:tcPr>
            <w:tcW w:w="5386" w:type="dxa"/>
            <w:noWrap/>
            <w:vAlign w:val="center"/>
          </w:tcPr>
          <w:p w:rsidR="00A44A9C" w:rsidRPr="00F35FE5" w:rsidRDefault="00E16DD7" w:rsidP="00E16DD7">
            <w:pPr>
              <w:pStyle w:val="Prrafodelista"/>
              <w:numPr>
                <w:ilvl w:val="0"/>
                <w:numId w:val="35"/>
              </w:numPr>
              <w:tabs>
                <w:tab w:val="left" w:pos="1169"/>
              </w:tabs>
              <w:ind w:left="319"/>
              <w:jc w:val="both"/>
              <w:rPr>
                <w:rFonts w:ascii="Arial" w:eastAsia="Times New Roman" w:hAnsi="Arial" w:cs="Arial"/>
                <w:color w:val="000000" w:themeColor="text1"/>
                <w:lang w:eastAsia="es-MX"/>
              </w:rPr>
            </w:pPr>
            <w:r>
              <w:rPr>
                <w:rFonts w:ascii="Arial" w:eastAsia="Times New Roman" w:hAnsi="Arial" w:cs="Arial"/>
                <w:color w:val="000000" w:themeColor="text1"/>
                <w:lang w:eastAsia="es-MX"/>
              </w:rPr>
              <w:t>Recibe y r</w:t>
            </w:r>
            <w:r w:rsidR="00A44A9C" w:rsidRPr="00751D28">
              <w:rPr>
                <w:rFonts w:ascii="Arial" w:eastAsia="Times New Roman" w:hAnsi="Arial" w:cs="Arial"/>
                <w:color w:val="000000" w:themeColor="text1"/>
                <w:lang w:eastAsia="es-MX"/>
              </w:rPr>
              <w:t xml:space="preserve">emite el oficio con los resultados a la Dirección de Almacén, </w:t>
            </w:r>
            <w:r w:rsidR="00C146E9" w:rsidRPr="00751D28">
              <w:rPr>
                <w:rFonts w:ascii="Arial" w:eastAsia="Times New Roman" w:hAnsi="Arial" w:cs="Arial"/>
                <w:color w:val="000000" w:themeColor="text1"/>
                <w:lang w:eastAsia="es-MX"/>
              </w:rPr>
              <w:t>en el cual informa si la enajenación de los bienes fue total o parcial.</w:t>
            </w:r>
          </w:p>
        </w:tc>
        <w:tc>
          <w:tcPr>
            <w:tcW w:w="1957" w:type="dxa"/>
            <w:noWrap/>
            <w:vAlign w:val="center"/>
          </w:tcPr>
          <w:p w:rsidR="00A44A9C" w:rsidRPr="00F35FE5" w:rsidRDefault="00F35FE5" w:rsidP="00A44A9C">
            <w:pPr>
              <w:jc w:val="center"/>
              <w:rPr>
                <w:rFonts w:ascii="Arial" w:hAnsi="Arial" w:cs="Arial"/>
                <w:color w:val="000000" w:themeColor="text1"/>
              </w:rPr>
            </w:pPr>
            <w:r>
              <w:rPr>
                <w:rFonts w:ascii="Arial" w:hAnsi="Arial" w:cs="Arial"/>
                <w:color w:val="000000" w:themeColor="text1"/>
              </w:rPr>
              <w:t>Oficio</w:t>
            </w:r>
          </w:p>
        </w:tc>
      </w:tr>
      <w:tr w:rsidR="00864355" w:rsidRPr="00BE656D" w:rsidTr="00A35E61">
        <w:trPr>
          <w:trHeight w:val="675"/>
        </w:trPr>
        <w:tc>
          <w:tcPr>
            <w:tcW w:w="2087" w:type="dxa"/>
            <w:vAlign w:val="center"/>
          </w:tcPr>
          <w:p w:rsidR="00864355" w:rsidRPr="00F35FE5" w:rsidRDefault="00DC4BC3" w:rsidP="00A44A9C">
            <w:pPr>
              <w:jc w:val="center"/>
              <w:rPr>
                <w:rFonts w:ascii="Arial" w:eastAsia="Times New Roman" w:hAnsi="Arial" w:cs="Arial"/>
                <w:color w:val="000000" w:themeColor="text1"/>
                <w:lang w:eastAsia="es-MX"/>
              </w:rPr>
            </w:pPr>
            <w:r>
              <w:rPr>
                <w:rFonts w:ascii="Arial" w:eastAsia="Times New Roman" w:hAnsi="Arial" w:cs="Arial"/>
                <w:color w:val="000000" w:themeColor="text1"/>
                <w:lang w:eastAsia="es-MX"/>
              </w:rPr>
              <w:t xml:space="preserve">Dirección de Almacén </w:t>
            </w:r>
          </w:p>
        </w:tc>
        <w:tc>
          <w:tcPr>
            <w:tcW w:w="5386" w:type="dxa"/>
            <w:noWrap/>
            <w:vAlign w:val="center"/>
          </w:tcPr>
          <w:p w:rsidR="00864355" w:rsidRPr="00864355" w:rsidRDefault="00864355" w:rsidP="00092677">
            <w:pPr>
              <w:pStyle w:val="Prrafodelista"/>
              <w:numPr>
                <w:ilvl w:val="0"/>
                <w:numId w:val="35"/>
              </w:numPr>
              <w:ind w:left="316"/>
              <w:jc w:val="both"/>
              <w:rPr>
                <w:rFonts w:ascii="Arial" w:eastAsia="Times New Roman" w:hAnsi="Arial" w:cs="Arial"/>
                <w:color w:val="000000" w:themeColor="text1"/>
                <w:lang w:eastAsia="es-MX"/>
              </w:rPr>
            </w:pPr>
            <w:r>
              <w:rPr>
                <w:rFonts w:ascii="Arial" w:eastAsia="Times New Roman" w:hAnsi="Arial" w:cs="Arial"/>
                <w:color w:val="000000" w:themeColor="text1"/>
                <w:lang w:eastAsia="es-MX"/>
              </w:rPr>
              <w:t>Recibe el oficio c</w:t>
            </w:r>
            <w:r w:rsidR="003E0546">
              <w:rPr>
                <w:rFonts w:ascii="Arial" w:eastAsia="Times New Roman" w:hAnsi="Arial" w:cs="Arial"/>
                <w:color w:val="000000" w:themeColor="text1"/>
                <w:lang w:eastAsia="es-MX"/>
              </w:rPr>
              <w:t>on los resultados y los analiza para instruir</w:t>
            </w:r>
            <w:r w:rsidR="00781E0B">
              <w:rPr>
                <w:rFonts w:ascii="Arial" w:eastAsia="Times New Roman" w:hAnsi="Arial" w:cs="Arial"/>
                <w:color w:val="000000" w:themeColor="text1"/>
                <w:lang w:eastAsia="es-MX"/>
              </w:rPr>
              <w:t xml:space="preserve"> a</w:t>
            </w:r>
            <w:r w:rsidR="003E0546">
              <w:rPr>
                <w:rFonts w:ascii="Arial" w:eastAsia="Times New Roman" w:hAnsi="Arial" w:cs="Arial"/>
                <w:color w:val="000000" w:themeColor="text1"/>
                <w:lang w:eastAsia="es-MX"/>
              </w:rPr>
              <w:t xml:space="preserve"> la </w:t>
            </w:r>
            <w:r w:rsidR="00781E0B" w:rsidRPr="00781E0B">
              <w:rPr>
                <w:rFonts w:ascii="Arial" w:eastAsia="Times New Roman" w:hAnsi="Arial" w:cs="Arial"/>
                <w:color w:val="000000" w:themeColor="text1"/>
                <w:lang w:eastAsia="es-MX"/>
              </w:rPr>
              <w:t xml:space="preserve">Subdirección de Servicios de Almacén y Desincorporación </w:t>
            </w:r>
            <w:r w:rsidR="00781E0B">
              <w:rPr>
                <w:rFonts w:ascii="Arial" w:eastAsia="Times New Roman" w:hAnsi="Arial" w:cs="Arial"/>
                <w:color w:val="000000" w:themeColor="text1"/>
                <w:lang w:eastAsia="es-MX"/>
              </w:rPr>
              <w:t xml:space="preserve">la </w:t>
            </w:r>
            <w:r w:rsidR="003E0546">
              <w:rPr>
                <w:rFonts w:ascii="Arial" w:eastAsia="Times New Roman" w:hAnsi="Arial" w:cs="Arial"/>
                <w:color w:val="000000" w:themeColor="text1"/>
                <w:lang w:eastAsia="es-MX"/>
              </w:rPr>
              <w:t>entrega de los bienes desincorporados autorizados para enajenar.</w:t>
            </w:r>
          </w:p>
          <w:p w:rsidR="00864355" w:rsidRDefault="00864355" w:rsidP="00864355">
            <w:pPr>
              <w:ind w:right="459"/>
              <w:jc w:val="both"/>
              <w:rPr>
                <w:rFonts w:ascii="Arial" w:eastAsia="Times New Roman" w:hAnsi="Arial" w:cs="Arial"/>
                <w:color w:val="000000" w:themeColor="text1"/>
                <w:lang w:eastAsia="es-MX"/>
              </w:rPr>
            </w:pPr>
          </w:p>
          <w:p w:rsidR="00864355" w:rsidRPr="00864355" w:rsidRDefault="00864355" w:rsidP="00864355">
            <w:pPr>
              <w:ind w:left="741" w:right="459"/>
              <w:jc w:val="both"/>
              <w:rPr>
                <w:rFonts w:ascii="Arial" w:eastAsia="Times New Roman" w:hAnsi="Arial" w:cs="Arial"/>
                <w:color w:val="000000" w:themeColor="text1"/>
                <w:lang w:eastAsia="es-MX"/>
              </w:rPr>
            </w:pPr>
            <w:r w:rsidRPr="00864355">
              <w:rPr>
                <w:rFonts w:ascii="Arial" w:eastAsia="Times New Roman" w:hAnsi="Arial" w:cs="Arial"/>
                <w:color w:val="000000" w:themeColor="text1"/>
                <w:lang w:eastAsia="es-MX"/>
              </w:rPr>
              <w:t>¿Se informó que la enajenación fue total?:</w:t>
            </w:r>
          </w:p>
          <w:p w:rsidR="00864355" w:rsidRPr="00F35FE5" w:rsidRDefault="00864355" w:rsidP="00864355">
            <w:pPr>
              <w:pStyle w:val="Prrafodelista"/>
              <w:ind w:left="744" w:right="459"/>
              <w:jc w:val="both"/>
              <w:rPr>
                <w:rFonts w:ascii="Arial" w:eastAsia="Times New Roman" w:hAnsi="Arial" w:cs="Arial"/>
                <w:color w:val="000000" w:themeColor="text1"/>
                <w:sz w:val="10"/>
                <w:szCs w:val="10"/>
                <w:lang w:eastAsia="es-MX"/>
              </w:rPr>
            </w:pPr>
          </w:p>
          <w:p w:rsidR="00864355" w:rsidRPr="00F35FE5" w:rsidRDefault="00864355" w:rsidP="00864355">
            <w:pPr>
              <w:ind w:left="741" w:right="459"/>
              <w:jc w:val="both"/>
              <w:rPr>
                <w:rFonts w:ascii="Arial" w:eastAsia="Times New Roman" w:hAnsi="Arial" w:cs="Arial"/>
                <w:color w:val="000000" w:themeColor="text1"/>
                <w:lang w:eastAsia="es-MX"/>
              </w:rPr>
            </w:pPr>
            <w:r w:rsidRPr="00F35FE5">
              <w:rPr>
                <w:rFonts w:ascii="Arial" w:eastAsia="Times New Roman" w:hAnsi="Arial" w:cs="Arial"/>
                <w:color w:val="000000" w:themeColor="text1"/>
                <w:lang w:eastAsia="es-MX"/>
              </w:rPr>
              <w:t xml:space="preserve">Si:   Continua en la actividad </w:t>
            </w:r>
            <w:r w:rsidRPr="00F35FE5">
              <w:rPr>
                <w:rFonts w:ascii="Arial" w:eastAsia="Times New Roman" w:hAnsi="Arial" w:cs="Arial"/>
                <w:b/>
                <w:color w:val="000000" w:themeColor="text1"/>
                <w:lang w:eastAsia="es-MX"/>
              </w:rPr>
              <w:t>2</w:t>
            </w:r>
            <w:r w:rsidR="003E0546">
              <w:rPr>
                <w:rFonts w:ascii="Arial" w:eastAsia="Times New Roman" w:hAnsi="Arial" w:cs="Arial"/>
                <w:b/>
                <w:color w:val="000000" w:themeColor="text1"/>
                <w:lang w:eastAsia="es-MX"/>
              </w:rPr>
              <w:t>2</w:t>
            </w:r>
            <w:r w:rsidRPr="00F35FE5">
              <w:rPr>
                <w:rFonts w:ascii="Arial" w:eastAsia="Times New Roman" w:hAnsi="Arial" w:cs="Arial"/>
                <w:b/>
                <w:color w:val="000000" w:themeColor="text1"/>
                <w:lang w:eastAsia="es-MX"/>
              </w:rPr>
              <w:t>.</w:t>
            </w:r>
          </w:p>
          <w:p w:rsidR="00864355" w:rsidRPr="00F35FE5" w:rsidRDefault="00864355" w:rsidP="00864355">
            <w:pPr>
              <w:pStyle w:val="Prrafodelista"/>
              <w:ind w:left="1169" w:right="459"/>
              <w:jc w:val="both"/>
              <w:rPr>
                <w:rFonts w:ascii="Arial" w:eastAsia="Times New Roman" w:hAnsi="Arial" w:cs="Arial"/>
                <w:color w:val="000000" w:themeColor="text1"/>
                <w:sz w:val="10"/>
                <w:szCs w:val="10"/>
                <w:lang w:eastAsia="es-MX"/>
              </w:rPr>
            </w:pPr>
          </w:p>
          <w:p w:rsidR="00864355" w:rsidRPr="00864355" w:rsidRDefault="00864355" w:rsidP="00D7032C">
            <w:pPr>
              <w:tabs>
                <w:tab w:val="left" w:pos="1169"/>
              </w:tabs>
              <w:ind w:left="1166" w:right="462" w:hanging="425"/>
              <w:jc w:val="both"/>
              <w:rPr>
                <w:rFonts w:ascii="Arial" w:eastAsia="Times New Roman" w:hAnsi="Arial" w:cs="Arial"/>
                <w:color w:val="000000" w:themeColor="text1"/>
                <w:lang w:eastAsia="es-MX"/>
              </w:rPr>
            </w:pPr>
            <w:r>
              <w:rPr>
                <w:rFonts w:ascii="Arial" w:eastAsia="Times New Roman" w:hAnsi="Arial" w:cs="Arial"/>
                <w:color w:val="000000" w:themeColor="text1"/>
                <w:lang w:eastAsia="es-MX"/>
              </w:rPr>
              <w:t>No:</w:t>
            </w:r>
            <w:r w:rsidRPr="00864355">
              <w:rPr>
                <w:rFonts w:ascii="Arial" w:eastAsia="Times New Roman" w:hAnsi="Arial" w:cs="Arial"/>
                <w:color w:val="000000" w:themeColor="text1"/>
                <w:lang w:eastAsia="es-MX"/>
              </w:rPr>
              <w:t xml:space="preserve"> </w:t>
            </w:r>
            <w:r w:rsidRPr="00864355">
              <w:rPr>
                <w:rFonts w:ascii="Arial" w:eastAsia="Times New Roman" w:hAnsi="Arial" w:cs="Arial"/>
                <w:b/>
                <w:color w:val="000000" w:themeColor="text1"/>
                <w:lang w:eastAsia="es-MX"/>
              </w:rPr>
              <w:t>Continua en el Procedimiento de Enajenación mediante Licitación Pública, Invitación a cuando menos Tres Personas o Venta al Personal del Tribunal Electoral.</w:t>
            </w:r>
            <w:r w:rsidR="00580D46">
              <w:rPr>
                <w:rFonts w:ascii="Arial" w:eastAsia="Times New Roman" w:hAnsi="Arial" w:cs="Arial"/>
                <w:b/>
                <w:color w:val="000000" w:themeColor="text1"/>
                <w:lang w:eastAsia="es-MX"/>
              </w:rPr>
              <w:t xml:space="preserve"> (</w:t>
            </w:r>
            <w:proofErr w:type="spellStart"/>
            <w:r w:rsidR="00580D46" w:rsidRPr="00580D46">
              <w:rPr>
                <w:rFonts w:ascii="Arial" w:eastAsia="Times New Roman" w:hAnsi="Arial" w:cs="Arial"/>
                <w:b/>
                <w:i/>
                <w:color w:val="000000" w:themeColor="text1"/>
                <w:lang w:eastAsia="es-MX"/>
              </w:rPr>
              <w:t>P</w:t>
            </w:r>
            <w:r w:rsidR="00580D46">
              <w:rPr>
                <w:rFonts w:ascii="Arial" w:eastAsia="Times New Roman" w:hAnsi="Arial" w:cs="Arial"/>
                <w:b/>
                <w:i/>
                <w:color w:val="000000" w:themeColor="text1"/>
                <w:lang w:eastAsia="es-MX"/>
              </w:rPr>
              <w:t>roc</w:t>
            </w:r>
            <w:proofErr w:type="spellEnd"/>
            <w:r w:rsidR="00580D46">
              <w:rPr>
                <w:rFonts w:ascii="Arial" w:eastAsia="Times New Roman" w:hAnsi="Arial" w:cs="Arial"/>
                <w:b/>
                <w:i/>
                <w:color w:val="000000" w:themeColor="text1"/>
                <w:lang w:eastAsia="es-MX"/>
              </w:rPr>
              <w:t xml:space="preserve">. </w:t>
            </w:r>
            <w:r w:rsidR="00580D46" w:rsidRPr="00580D46">
              <w:rPr>
                <w:rFonts w:ascii="Arial" w:eastAsia="Times New Roman" w:hAnsi="Arial" w:cs="Arial"/>
                <w:b/>
                <w:i/>
                <w:color w:val="000000" w:themeColor="text1"/>
                <w:lang w:eastAsia="es-MX"/>
              </w:rPr>
              <w:t>E</w:t>
            </w:r>
            <w:r w:rsidR="00580D46">
              <w:rPr>
                <w:rFonts w:ascii="Arial" w:eastAsia="Times New Roman" w:hAnsi="Arial" w:cs="Arial"/>
                <w:b/>
                <w:i/>
                <w:color w:val="000000" w:themeColor="text1"/>
                <w:lang w:eastAsia="es-MX"/>
              </w:rPr>
              <w:t>najena</w:t>
            </w:r>
            <w:r w:rsidR="00580D46">
              <w:rPr>
                <w:rFonts w:ascii="Arial" w:eastAsia="Times New Roman" w:hAnsi="Arial" w:cs="Arial"/>
                <w:b/>
                <w:color w:val="000000" w:themeColor="text1"/>
                <w:lang w:eastAsia="es-MX"/>
              </w:rPr>
              <w:t>)</w:t>
            </w:r>
          </w:p>
        </w:tc>
        <w:tc>
          <w:tcPr>
            <w:tcW w:w="1957" w:type="dxa"/>
            <w:noWrap/>
            <w:vAlign w:val="center"/>
          </w:tcPr>
          <w:p w:rsidR="00864355" w:rsidRDefault="00DC4BC3" w:rsidP="00A44A9C">
            <w:pPr>
              <w:jc w:val="center"/>
              <w:rPr>
                <w:rFonts w:ascii="Arial" w:hAnsi="Arial" w:cs="Arial"/>
                <w:color w:val="000000" w:themeColor="text1"/>
              </w:rPr>
            </w:pPr>
            <w:r>
              <w:rPr>
                <w:rFonts w:ascii="Arial" w:hAnsi="Arial" w:cs="Arial"/>
                <w:color w:val="000000" w:themeColor="text1"/>
              </w:rPr>
              <w:t>Oficio</w:t>
            </w:r>
          </w:p>
        </w:tc>
      </w:tr>
      <w:tr w:rsidR="00864355" w:rsidRPr="00BE656D" w:rsidTr="00A35E61">
        <w:trPr>
          <w:trHeight w:val="675"/>
        </w:trPr>
        <w:tc>
          <w:tcPr>
            <w:tcW w:w="2087" w:type="dxa"/>
            <w:vAlign w:val="center"/>
          </w:tcPr>
          <w:p w:rsidR="00864355" w:rsidRPr="00781E0B" w:rsidRDefault="00864355" w:rsidP="00864355">
            <w:pPr>
              <w:jc w:val="center"/>
              <w:rPr>
                <w:rFonts w:ascii="Arial" w:eastAsia="Times New Roman" w:hAnsi="Arial" w:cs="Arial"/>
                <w:color w:val="000000" w:themeColor="text1"/>
                <w:lang w:eastAsia="es-MX"/>
              </w:rPr>
            </w:pPr>
            <w:r w:rsidRPr="00781E0B">
              <w:rPr>
                <w:rFonts w:ascii="Arial" w:eastAsia="Times New Roman" w:hAnsi="Arial" w:cs="Arial"/>
                <w:color w:val="000000" w:themeColor="text1"/>
                <w:lang w:eastAsia="es-MX"/>
              </w:rPr>
              <w:t>Subdirección de Servicios de Almacén y Desincorporación</w:t>
            </w:r>
          </w:p>
        </w:tc>
        <w:tc>
          <w:tcPr>
            <w:tcW w:w="5386" w:type="dxa"/>
            <w:noWrap/>
            <w:vAlign w:val="center"/>
          </w:tcPr>
          <w:p w:rsidR="00864355" w:rsidRPr="00781E0B" w:rsidRDefault="00864355" w:rsidP="00092677">
            <w:pPr>
              <w:pStyle w:val="Prrafodelista"/>
              <w:numPr>
                <w:ilvl w:val="0"/>
                <w:numId w:val="35"/>
              </w:numPr>
              <w:ind w:left="313"/>
              <w:jc w:val="both"/>
              <w:rPr>
                <w:rFonts w:ascii="Arial" w:eastAsia="Times New Roman" w:hAnsi="Arial" w:cs="Arial"/>
                <w:color w:val="000000" w:themeColor="text1"/>
                <w:lang w:eastAsia="es-MX"/>
              </w:rPr>
            </w:pPr>
            <w:r w:rsidRPr="00781E0B">
              <w:rPr>
                <w:rFonts w:ascii="Arial" w:eastAsia="Times New Roman" w:hAnsi="Arial" w:cs="Arial"/>
                <w:color w:val="000000" w:themeColor="text1"/>
                <w:lang w:eastAsia="es-MX"/>
              </w:rPr>
              <w:t xml:space="preserve">Programa con el Departamento de Desincorporación la </w:t>
            </w:r>
            <w:r w:rsidR="00781E0B" w:rsidRPr="00781E0B">
              <w:rPr>
                <w:rFonts w:ascii="Arial" w:eastAsia="Times New Roman" w:hAnsi="Arial" w:cs="Arial"/>
                <w:color w:val="000000" w:themeColor="text1"/>
                <w:lang w:eastAsia="es-MX"/>
              </w:rPr>
              <w:t>entrega</w:t>
            </w:r>
            <w:r w:rsidRPr="00781E0B">
              <w:rPr>
                <w:rFonts w:ascii="Arial" w:eastAsia="Times New Roman" w:hAnsi="Arial" w:cs="Arial"/>
                <w:color w:val="000000" w:themeColor="text1"/>
                <w:lang w:eastAsia="es-MX"/>
              </w:rPr>
              <w:t xml:space="preserve"> de los bienes </w:t>
            </w:r>
            <w:r w:rsidR="00781E0B" w:rsidRPr="00781E0B">
              <w:rPr>
                <w:rFonts w:ascii="Arial" w:eastAsia="Times New Roman" w:hAnsi="Arial" w:cs="Arial"/>
                <w:color w:val="000000" w:themeColor="text1"/>
                <w:lang w:eastAsia="es-MX"/>
              </w:rPr>
              <w:t>enajenados</w:t>
            </w:r>
            <w:r w:rsidRPr="00781E0B">
              <w:rPr>
                <w:rFonts w:ascii="Arial" w:eastAsia="Times New Roman" w:hAnsi="Arial" w:cs="Arial"/>
                <w:color w:val="000000" w:themeColor="text1"/>
                <w:lang w:eastAsia="es-MX"/>
              </w:rPr>
              <w:t xml:space="preserve"> y supervisa la elaboración del Acta Administrativa que acredite el acto para su validación.</w:t>
            </w:r>
          </w:p>
        </w:tc>
        <w:tc>
          <w:tcPr>
            <w:tcW w:w="1957" w:type="dxa"/>
            <w:noWrap/>
            <w:vAlign w:val="center"/>
          </w:tcPr>
          <w:p w:rsidR="00864355" w:rsidRPr="00781E0B" w:rsidRDefault="00864355" w:rsidP="00864355">
            <w:pPr>
              <w:jc w:val="center"/>
              <w:rPr>
                <w:rFonts w:ascii="Arial" w:hAnsi="Arial" w:cs="Arial"/>
                <w:color w:val="000000" w:themeColor="text1"/>
              </w:rPr>
            </w:pPr>
            <w:r w:rsidRPr="00781E0B">
              <w:rPr>
                <w:rFonts w:ascii="Arial" w:hAnsi="Arial" w:cs="Arial"/>
                <w:color w:val="000000" w:themeColor="text1"/>
              </w:rPr>
              <w:t>Acta Administrativa</w:t>
            </w:r>
          </w:p>
        </w:tc>
      </w:tr>
      <w:tr w:rsidR="00864355" w:rsidRPr="00BE656D" w:rsidTr="00A35E61">
        <w:trPr>
          <w:trHeight w:val="675"/>
        </w:trPr>
        <w:tc>
          <w:tcPr>
            <w:tcW w:w="2087" w:type="dxa"/>
            <w:vAlign w:val="center"/>
          </w:tcPr>
          <w:p w:rsidR="00864355" w:rsidRPr="00781E0B" w:rsidRDefault="00864355" w:rsidP="00864355">
            <w:pPr>
              <w:jc w:val="center"/>
              <w:rPr>
                <w:rFonts w:ascii="Arial" w:eastAsia="Times New Roman" w:hAnsi="Arial" w:cs="Arial"/>
                <w:color w:val="000000" w:themeColor="text1"/>
                <w:lang w:eastAsia="es-MX"/>
              </w:rPr>
            </w:pPr>
            <w:r w:rsidRPr="00781E0B">
              <w:rPr>
                <w:rFonts w:ascii="Arial" w:eastAsia="Times New Roman" w:hAnsi="Arial" w:cs="Arial"/>
                <w:color w:val="000000" w:themeColor="text1"/>
                <w:lang w:eastAsia="es-MX"/>
              </w:rPr>
              <w:t>Departamento de Desincorporación</w:t>
            </w:r>
          </w:p>
        </w:tc>
        <w:tc>
          <w:tcPr>
            <w:tcW w:w="5386" w:type="dxa"/>
            <w:noWrap/>
            <w:vAlign w:val="center"/>
          </w:tcPr>
          <w:p w:rsidR="00864355" w:rsidRPr="00781E0B" w:rsidRDefault="00864355" w:rsidP="00092677">
            <w:pPr>
              <w:pStyle w:val="Prrafodelista"/>
              <w:numPr>
                <w:ilvl w:val="0"/>
                <w:numId w:val="35"/>
              </w:numPr>
              <w:ind w:left="313"/>
              <w:jc w:val="both"/>
              <w:rPr>
                <w:rFonts w:ascii="Arial" w:eastAsia="Times New Roman" w:hAnsi="Arial" w:cs="Arial"/>
                <w:color w:val="000000" w:themeColor="text1"/>
                <w:lang w:eastAsia="es-MX"/>
              </w:rPr>
            </w:pPr>
            <w:r w:rsidRPr="00781E0B">
              <w:rPr>
                <w:rFonts w:ascii="Arial" w:eastAsia="Times New Roman" w:hAnsi="Arial" w:cs="Arial"/>
                <w:color w:val="000000" w:themeColor="text1"/>
                <w:lang w:eastAsia="es-MX"/>
              </w:rPr>
              <w:t>Elabora el Acta Administrativa y somete a validación de la Subdirección de Servicios de Almacén y Desincorporación para Visto Bueno de la Dirección de Almacén.</w:t>
            </w:r>
          </w:p>
        </w:tc>
        <w:tc>
          <w:tcPr>
            <w:tcW w:w="1957" w:type="dxa"/>
            <w:noWrap/>
            <w:vAlign w:val="center"/>
          </w:tcPr>
          <w:p w:rsidR="00864355" w:rsidRPr="00781E0B" w:rsidRDefault="00864355" w:rsidP="00864355">
            <w:pPr>
              <w:jc w:val="center"/>
              <w:rPr>
                <w:rFonts w:ascii="Arial" w:hAnsi="Arial" w:cs="Arial"/>
                <w:color w:val="000000" w:themeColor="text1"/>
              </w:rPr>
            </w:pPr>
            <w:r w:rsidRPr="00781E0B">
              <w:rPr>
                <w:rFonts w:ascii="Arial" w:hAnsi="Arial" w:cs="Arial"/>
                <w:color w:val="000000" w:themeColor="text1"/>
              </w:rPr>
              <w:t>Acta Administrativa</w:t>
            </w:r>
          </w:p>
        </w:tc>
      </w:tr>
      <w:tr w:rsidR="00781E0B" w:rsidRPr="00BE656D" w:rsidTr="00A35E61">
        <w:trPr>
          <w:trHeight w:val="675"/>
        </w:trPr>
        <w:tc>
          <w:tcPr>
            <w:tcW w:w="2087" w:type="dxa"/>
            <w:vAlign w:val="center"/>
          </w:tcPr>
          <w:p w:rsidR="00781E0B" w:rsidRPr="00781E0B" w:rsidRDefault="00781E0B" w:rsidP="00864355">
            <w:pPr>
              <w:jc w:val="center"/>
              <w:rPr>
                <w:rFonts w:ascii="Arial" w:eastAsia="Times New Roman" w:hAnsi="Arial" w:cs="Arial"/>
                <w:color w:val="000000" w:themeColor="text1"/>
                <w:lang w:eastAsia="es-MX"/>
              </w:rPr>
            </w:pPr>
            <w:r w:rsidRPr="00781E0B">
              <w:rPr>
                <w:rFonts w:ascii="Arial" w:eastAsia="Times New Roman" w:hAnsi="Arial" w:cs="Arial"/>
                <w:color w:val="000000" w:themeColor="text1"/>
                <w:lang w:eastAsia="es-MX"/>
              </w:rPr>
              <w:t>Subdirección de Servicios de Almacén y Desincorporación</w:t>
            </w:r>
          </w:p>
        </w:tc>
        <w:tc>
          <w:tcPr>
            <w:tcW w:w="5386" w:type="dxa"/>
            <w:noWrap/>
            <w:vAlign w:val="center"/>
          </w:tcPr>
          <w:p w:rsidR="00781E0B" w:rsidRPr="00781E0B" w:rsidRDefault="00781E0B" w:rsidP="00092677">
            <w:pPr>
              <w:pStyle w:val="Prrafodelista"/>
              <w:numPr>
                <w:ilvl w:val="0"/>
                <w:numId w:val="35"/>
              </w:numPr>
              <w:ind w:left="313"/>
              <w:jc w:val="both"/>
              <w:rPr>
                <w:rFonts w:ascii="Arial" w:eastAsia="Times New Roman" w:hAnsi="Arial" w:cs="Arial"/>
                <w:color w:val="000000" w:themeColor="text1"/>
                <w:lang w:eastAsia="es-MX"/>
              </w:rPr>
            </w:pPr>
            <w:r>
              <w:rPr>
                <w:rFonts w:ascii="Arial" w:eastAsia="Times New Roman" w:hAnsi="Arial" w:cs="Arial"/>
                <w:color w:val="000000" w:themeColor="text1"/>
                <w:lang w:eastAsia="es-MX"/>
              </w:rPr>
              <w:t xml:space="preserve">Revisa, valida y remite </w:t>
            </w:r>
            <w:r w:rsidRPr="00781E0B">
              <w:rPr>
                <w:rFonts w:ascii="Arial" w:eastAsia="Times New Roman" w:hAnsi="Arial" w:cs="Arial"/>
                <w:color w:val="000000" w:themeColor="text1"/>
                <w:lang w:eastAsia="es-MX"/>
              </w:rPr>
              <w:t xml:space="preserve">el Acta Administrativa </w:t>
            </w:r>
            <w:r>
              <w:rPr>
                <w:rFonts w:ascii="Arial" w:eastAsia="Times New Roman" w:hAnsi="Arial" w:cs="Arial"/>
                <w:color w:val="000000" w:themeColor="text1"/>
                <w:lang w:eastAsia="es-MX"/>
              </w:rPr>
              <w:t>a la Dirección de Almacén para su Visto Bueno.</w:t>
            </w:r>
          </w:p>
        </w:tc>
        <w:tc>
          <w:tcPr>
            <w:tcW w:w="1957" w:type="dxa"/>
            <w:noWrap/>
            <w:vAlign w:val="center"/>
          </w:tcPr>
          <w:p w:rsidR="00781E0B" w:rsidRPr="00781E0B" w:rsidRDefault="00781E0B" w:rsidP="00864355">
            <w:pPr>
              <w:jc w:val="center"/>
              <w:rPr>
                <w:rFonts w:ascii="Arial" w:hAnsi="Arial" w:cs="Arial"/>
                <w:color w:val="000000" w:themeColor="text1"/>
              </w:rPr>
            </w:pPr>
            <w:r w:rsidRPr="00781E0B">
              <w:rPr>
                <w:rFonts w:ascii="Arial" w:hAnsi="Arial" w:cs="Arial"/>
                <w:color w:val="000000" w:themeColor="text1"/>
              </w:rPr>
              <w:t>Acta Administrativa</w:t>
            </w:r>
          </w:p>
        </w:tc>
      </w:tr>
      <w:tr w:rsidR="00864355" w:rsidRPr="00BE656D" w:rsidTr="00A35E61">
        <w:trPr>
          <w:trHeight w:val="675"/>
        </w:trPr>
        <w:tc>
          <w:tcPr>
            <w:tcW w:w="2087" w:type="dxa"/>
            <w:vAlign w:val="center"/>
          </w:tcPr>
          <w:p w:rsidR="00864355" w:rsidRPr="00781E0B" w:rsidRDefault="00864355" w:rsidP="00864355">
            <w:pPr>
              <w:jc w:val="center"/>
              <w:rPr>
                <w:rFonts w:ascii="Arial" w:eastAsia="Times New Roman" w:hAnsi="Arial" w:cs="Arial"/>
                <w:color w:val="000000" w:themeColor="text1"/>
                <w:lang w:eastAsia="es-MX"/>
              </w:rPr>
            </w:pPr>
            <w:r w:rsidRPr="00781E0B">
              <w:rPr>
                <w:rFonts w:ascii="Arial" w:eastAsia="Times New Roman" w:hAnsi="Arial" w:cs="Arial"/>
                <w:color w:val="000000" w:themeColor="text1"/>
                <w:lang w:eastAsia="es-MX"/>
              </w:rPr>
              <w:t>Dirección de Almacén</w:t>
            </w:r>
          </w:p>
        </w:tc>
        <w:tc>
          <w:tcPr>
            <w:tcW w:w="5386" w:type="dxa"/>
            <w:noWrap/>
            <w:vAlign w:val="center"/>
          </w:tcPr>
          <w:p w:rsidR="00864355" w:rsidRPr="00781E0B" w:rsidRDefault="00864355" w:rsidP="00092677">
            <w:pPr>
              <w:pStyle w:val="Prrafodelista"/>
              <w:numPr>
                <w:ilvl w:val="0"/>
                <w:numId w:val="35"/>
              </w:numPr>
              <w:ind w:left="313"/>
              <w:jc w:val="both"/>
              <w:rPr>
                <w:rFonts w:ascii="Arial" w:eastAsia="Times New Roman" w:hAnsi="Arial" w:cs="Arial"/>
                <w:color w:val="000000" w:themeColor="text1"/>
                <w:lang w:eastAsia="es-MX"/>
              </w:rPr>
            </w:pPr>
            <w:r w:rsidRPr="00781E0B">
              <w:rPr>
                <w:rFonts w:ascii="Arial" w:eastAsia="Times New Roman" w:hAnsi="Arial" w:cs="Arial"/>
                <w:color w:val="000000" w:themeColor="text1"/>
                <w:lang w:eastAsia="es-MX"/>
              </w:rPr>
              <w:t xml:space="preserve">Revisa y da Visto Bueno al Acta Administrativa para que </w:t>
            </w:r>
            <w:r w:rsidR="003F5034">
              <w:rPr>
                <w:rFonts w:ascii="Arial" w:eastAsia="Times New Roman" w:hAnsi="Arial" w:cs="Arial"/>
                <w:color w:val="000000" w:themeColor="text1"/>
                <w:lang w:eastAsia="es-MX"/>
              </w:rPr>
              <w:t xml:space="preserve">la </w:t>
            </w:r>
            <w:r w:rsidR="003F5034" w:rsidRPr="00781E0B">
              <w:rPr>
                <w:rFonts w:ascii="Arial" w:eastAsia="Times New Roman" w:hAnsi="Arial" w:cs="Arial"/>
                <w:color w:val="000000" w:themeColor="text1"/>
                <w:lang w:eastAsia="es-MX"/>
              </w:rPr>
              <w:t xml:space="preserve">Subdirección de </w:t>
            </w:r>
            <w:r w:rsidR="003F5034" w:rsidRPr="003F5034">
              <w:rPr>
                <w:rFonts w:ascii="Arial" w:eastAsia="Times New Roman" w:hAnsi="Arial" w:cs="Arial"/>
                <w:color w:val="000000" w:themeColor="text1"/>
                <w:lang w:eastAsia="es-MX"/>
              </w:rPr>
              <w:t xml:space="preserve">Servicios de Almacén y Desincorporación </w:t>
            </w:r>
            <w:r w:rsidRPr="003F5034">
              <w:rPr>
                <w:rFonts w:ascii="Arial" w:eastAsia="Times New Roman" w:hAnsi="Arial" w:cs="Arial"/>
                <w:color w:val="000000" w:themeColor="text1"/>
                <w:lang w:eastAsia="es-MX"/>
              </w:rPr>
              <w:t>en</w:t>
            </w:r>
            <w:r w:rsidR="003F5034" w:rsidRPr="003F5034">
              <w:rPr>
                <w:rFonts w:ascii="Arial" w:eastAsia="Times New Roman" w:hAnsi="Arial" w:cs="Arial"/>
                <w:color w:val="000000" w:themeColor="text1"/>
                <w:lang w:eastAsia="es-MX"/>
              </w:rPr>
              <w:t xml:space="preserve"> coordinación con el Departamento de Desincorporación en</w:t>
            </w:r>
            <w:r w:rsidRPr="003F5034">
              <w:rPr>
                <w:rFonts w:ascii="Arial" w:eastAsia="Times New Roman" w:hAnsi="Arial" w:cs="Arial"/>
                <w:color w:val="000000" w:themeColor="text1"/>
                <w:lang w:eastAsia="es-MX"/>
              </w:rPr>
              <w:t xml:space="preserve"> la fecha programada </w:t>
            </w:r>
            <w:r w:rsidR="003F5034" w:rsidRPr="003F5034">
              <w:rPr>
                <w:rFonts w:ascii="Arial" w:eastAsia="Times New Roman" w:hAnsi="Arial" w:cs="Arial"/>
                <w:color w:val="000000" w:themeColor="text1"/>
                <w:lang w:eastAsia="es-MX"/>
              </w:rPr>
              <w:t>entregue</w:t>
            </w:r>
            <w:r w:rsidRPr="003F5034">
              <w:rPr>
                <w:rFonts w:ascii="Arial" w:eastAsia="Times New Roman" w:hAnsi="Arial" w:cs="Arial"/>
                <w:color w:val="000000" w:themeColor="text1"/>
                <w:lang w:eastAsia="es-MX"/>
              </w:rPr>
              <w:t xml:space="preserve"> los bienes muebles.</w:t>
            </w:r>
          </w:p>
        </w:tc>
        <w:tc>
          <w:tcPr>
            <w:tcW w:w="1957" w:type="dxa"/>
            <w:noWrap/>
            <w:vAlign w:val="center"/>
          </w:tcPr>
          <w:p w:rsidR="00864355" w:rsidRPr="00781E0B" w:rsidRDefault="00864355" w:rsidP="00864355">
            <w:pPr>
              <w:jc w:val="center"/>
              <w:rPr>
                <w:rFonts w:ascii="Arial" w:hAnsi="Arial" w:cs="Arial"/>
                <w:color w:val="000000" w:themeColor="text1"/>
              </w:rPr>
            </w:pPr>
            <w:r w:rsidRPr="00781E0B">
              <w:rPr>
                <w:rFonts w:ascii="Arial" w:hAnsi="Arial" w:cs="Arial"/>
                <w:color w:val="000000" w:themeColor="text1"/>
              </w:rPr>
              <w:t>Acta Administrativa</w:t>
            </w:r>
          </w:p>
        </w:tc>
      </w:tr>
      <w:tr w:rsidR="00864355" w:rsidRPr="00BE656D" w:rsidTr="00A35E61">
        <w:trPr>
          <w:trHeight w:val="675"/>
        </w:trPr>
        <w:tc>
          <w:tcPr>
            <w:tcW w:w="2087" w:type="dxa"/>
            <w:vAlign w:val="center"/>
          </w:tcPr>
          <w:p w:rsidR="00864355" w:rsidRPr="00BF75DB" w:rsidRDefault="00864355" w:rsidP="00864355">
            <w:pPr>
              <w:jc w:val="center"/>
              <w:rPr>
                <w:rFonts w:ascii="Arial" w:eastAsia="Times New Roman" w:hAnsi="Arial" w:cs="Arial"/>
                <w:color w:val="000000" w:themeColor="text1"/>
                <w:lang w:eastAsia="es-MX"/>
              </w:rPr>
            </w:pPr>
            <w:r w:rsidRPr="00BF75DB">
              <w:rPr>
                <w:rFonts w:ascii="Arial" w:eastAsia="Times New Roman" w:hAnsi="Arial" w:cs="Arial"/>
                <w:color w:val="000000" w:themeColor="text1"/>
                <w:lang w:eastAsia="es-MX"/>
              </w:rPr>
              <w:t>Departamento de Desincorporación</w:t>
            </w:r>
          </w:p>
        </w:tc>
        <w:tc>
          <w:tcPr>
            <w:tcW w:w="5386" w:type="dxa"/>
            <w:noWrap/>
            <w:vAlign w:val="center"/>
          </w:tcPr>
          <w:p w:rsidR="00864355" w:rsidRPr="00BF75DB" w:rsidRDefault="00864355" w:rsidP="00092677">
            <w:pPr>
              <w:pStyle w:val="Prrafodelista"/>
              <w:numPr>
                <w:ilvl w:val="0"/>
                <w:numId w:val="35"/>
              </w:numPr>
              <w:ind w:left="313"/>
              <w:jc w:val="both"/>
              <w:rPr>
                <w:rFonts w:ascii="Arial" w:eastAsia="Times New Roman" w:hAnsi="Arial" w:cs="Arial"/>
                <w:b/>
                <w:color w:val="000000" w:themeColor="text1"/>
                <w:lang w:eastAsia="es-MX"/>
              </w:rPr>
            </w:pPr>
            <w:r w:rsidRPr="00BF75DB">
              <w:rPr>
                <w:rFonts w:ascii="Arial" w:eastAsia="Times New Roman" w:hAnsi="Arial" w:cs="Arial"/>
                <w:color w:val="000000" w:themeColor="text1"/>
                <w:lang w:eastAsia="es-MX"/>
              </w:rPr>
              <w:t xml:space="preserve">En la fecha programada </w:t>
            </w:r>
            <w:r w:rsidR="00BF75DB" w:rsidRPr="00BF75DB">
              <w:rPr>
                <w:rFonts w:ascii="Arial" w:eastAsia="Times New Roman" w:hAnsi="Arial" w:cs="Arial"/>
                <w:color w:val="000000" w:themeColor="text1"/>
                <w:lang w:eastAsia="es-MX"/>
              </w:rPr>
              <w:t xml:space="preserve">con supervisión de la Subdirección de Servicios de Almacén y Desincorporación </w:t>
            </w:r>
            <w:r w:rsidRPr="00BF75DB">
              <w:rPr>
                <w:rFonts w:ascii="Arial" w:eastAsia="Times New Roman" w:hAnsi="Arial" w:cs="Arial"/>
                <w:color w:val="000000" w:themeColor="text1"/>
                <w:lang w:eastAsia="es-MX"/>
              </w:rPr>
              <w:t xml:space="preserve">realiza las acciones necesarias para la </w:t>
            </w:r>
            <w:r w:rsidR="00BF75DB" w:rsidRPr="00BF75DB">
              <w:rPr>
                <w:rFonts w:ascii="Arial" w:eastAsia="Times New Roman" w:hAnsi="Arial" w:cs="Arial"/>
                <w:color w:val="000000" w:themeColor="text1"/>
                <w:lang w:eastAsia="es-MX"/>
              </w:rPr>
              <w:t>entrega</w:t>
            </w:r>
            <w:r w:rsidRPr="00BF75DB">
              <w:rPr>
                <w:rFonts w:ascii="Arial" w:eastAsia="Times New Roman" w:hAnsi="Arial" w:cs="Arial"/>
                <w:color w:val="000000" w:themeColor="text1"/>
                <w:lang w:eastAsia="es-MX"/>
              </w:rPr>
              <w:t xml:space="preserve"> de los bienes </w:t>
            </w:r>
            <w:r w:rsidR="00BF75DB" w:rsidRPr="00BF75DB">
              <w:rPr>
                <w:rFonts w:ascii="Arial" w:eastAsia="Times New Roman" w:hAnsi="Arial" w:cs="Arial"/>
                <w:color w:val="000000" w:themeColor="text1"/>
                <w:lang w:eastAsia="es-MX"/>
              </w:rPr>
              <w:t>a</w:t>
            </w:r>
            <w:r w:rsidRPr="00BF75DB">
              <w:rPr>
                <w:rFonts w:ascii="Arial" w:eastAsia="Times New Roman" w:hAnsi="Arial" w:cs="Arial"/>
                <w:color w:val="000000" w:themeColor="text1"/>
                <w:lang w:eastAsia="es-MX"/>
              </w:rPr>
              <w:t xml:space="preserve"> la persona física o moral</w:t>
            </w:r>
            <w:r w:rsidR="00BF75DB">
              <w:rPr>
                <w:rFonts w:ascii="Arial" w:eastAsia="Times New Roman" w:hAnsi="Arial" w:cs="Arial"/>
                <w:color w:val="000000" w:themeColor="text1"/>
                <w:lang w:eastAsia="es-MX"/>
              </w:rPr>
              <w:t xml:space="preserve"> autorizada</w:t>
            </w:r>
            <w:r w:rsidRPr="00BF75DB">
              <w:rPr>
                <w:rFonts w:ascii="Arial" w:eastAsia="Times New Roman" w:hAnsi="Arial" w:cs="Arial"/>
                <w:color w:val="000000" w:themeColor="text1"/>
                <w:lang w:eastAsia="es-MX"/>
              </w:rPr>
              <w:t>, procede a la firma del Acta Administrativa e informa mediante correo electrónico el resultado a la Subdirección de Servicios de Almacén y Desincorporación y la Dirección de Almacén.</w:t>
            </w:r>
          </w:p>
        </w:tc>
        <w:tc>
          <w:tcPr>
            <w:tcW w:w="1957" w:type="dxa"/>
            <w:noWrap/>
            <w:vAlign w:val="center"/>
          </w:tcPr>
          <w:p w:rsidR="00864355" w:rsidRPr="00BF75DB" w:rsidRDefault="00864355" w:rsidP="00864355">
            <w:pPr>
              <w:jc w:val="center"/>
              <w:rPr>
                <w:rFonts w:ascii="Arial" w:hAnsi="Arial" w:cs="Arial"/>
                <w:color w:val="000000" w:themeColor="text1"/>
              </w:rPr>
            </w:pPr>
            <w:r w:rsidRPr="00BF75DB">
              <w:rPr>
                <w:rFonts w:ascii="Arial" w:hAnsi="Arial" w:cs="Arial"/>
                <w:color w:val="000000" w:themeColor="text1"/>
              </w:rPr>
              <w:t>Acta Administrativa</w:t>
            </w:r>
          </w:p>
        </w:tc>
      </w:tr>
      <w:tr w:rsidR="00BF66D4" w:rsidRPr="00BE656D" w:rsidTr="00A35E61">
        <w:trPr>
          <w:trHeight w:val="675"/>
        </w:trPr>
        <w:tc>
          <w:tcPr>
            <w:tcW w:w="2087" w:type="dxa"/>
            <w:vAlign w:val="center"/>
          </w:tcPr>
          <w:p w:rsidR="00BF66D4" w:rsidRPr="00BF66D4" w:rsidRDefault="00BF66D4" w:rsidP="00BF66D4">
            <w:pPr>
              <w:jc w:val="center"/>
              <w:rPr>
                <w:rFonts w:ascii="Arial" w:eastAsia="Times New Roman" w:hAnsi="Arial" w:cs="Arial"/>
                <w:color w:val="000000" w:themeColor="text1"/>
                <w:lang w:eastAsia="es-MX"/>
              </w:rPr>
            </w:pPr>
            <w:r w:rsidRPr="00BF66D4">
              <w:rPr>
                <w:rFonts w:ascii="Arial" w:eastAsia="Times New Roman" w:hAnsi="Arial" w:cs="Arial"/>
                <w:color w:val="000000" w:themeColor="text1"/>
                <w:lang w:eastAsia="es-MX"/>
              </w:rPr>
              <w:t>Departamento de Desincorporación</w:t>
            </w:r>
          </w:p>
        </w:tc>
        <w:tc>
          <w:tcPr>
            <w:tcW w:w="5386" w:type="dxa"/>
            <w:noWrap/>
            <w:vAlign w:val="center"/>
          </w:tcPr>
          <w:p w:rsidR="00BF66D4" w:rsidRPr="00BF66D4" w:rsidRDefault="00BF66D4" w:rsidP="002427F4">
            <w:pPr>
              <w:pStyle w:val="Prrafodelista"/>
              <w:numPr>
                <w:ilvl w:val="0"/>
                <w:numId w:val="35"/>
              </w:numPr>
              <w:ind w:left="319"/>
              <w:jc w:val="both"/>
              <w:rPr>
                <w:rFonts w:ascii="Arial" w:eastAsia="Times New Roman" w:hAnsi="Arial" w:cs="Arial"/>
                <w:color w:val="000000" w:themeColor="text1"/>
                <w:lang w:eastAsia="es-MX"/>
              </w:rPr>
            </w:pPr>
            <w:r w:rsidRPr="00BF66D4">
              <w:rPr>
                <w:rFonts w:ascii="Arial" w:eastAsia="Times New Roman" w:hAnsi="Arial" w:cs="Arial"/>
                <w:color w:val="000000" w:themeColor="text1"/>
                <w:lang w:eastAsia="es-MX"/>
              </w:rPr>
              <w:t>Una vez concluido el procedimiento de enajenación, donación</w:t>
            </w:r>
            <w:r w:rsidR="001D001D">
              <w:rPr>
                <w:rFonts w:ascii="Arial" w:eastAsia="Times New Roman" w:hAnsi="Arial" w:cs="Arial"/>
                <w:color w:val="000000" w:themeColor="text1"/>
                <w:lang w:eastAsia="es-MX"/>
              </w:rPr>
              <w:t>,</w:t>
            </w:r>
            <w:r w:rsidRPr="00BF66D4">
              <w:rPr>
                <w:rFonts w:ascii="Arial" w:eastAsia="Times New Roman" w:hAnsi="Arial" w:cs="Arial"/>
                <w:color w:val="000000" w:themeColor="text1"/>
                <w:lang w:eastAsia="es-MX"/>
              </w:rPr>
              <w:t xml:space="preserve"> destrucción o cualquier otro que determine el Comité de Desincorporación, </w:t>
            </w:r>
            <w:r w:rsidR="002427F4">
              <w:rPr>
                <w:rFonts w:ascii="Arial" w:eastAsia="Times New Roman" w:hAnsi="Arial" w:cs="Arial"/>
                <w:color w:val="000000" w:themeColor="text1"/>
                <w:lang w:eastAsia="es-MX"/>
              </w:rPr>
              <w:t xml:space="preserve">de acuerdo a la naturaleza de los bienes, </w:t>
            </w:r>
            <w:r w:rsidR="002427F4" w:rsidRPr="00BF66D4">
              <w:rPr>
                <w:rFonts w:ascii="Arial" w:eastAsia="Times New Roman" w:hAnsi="Arial" w:cs="Arial"/>
                <w:color w:val="000000" w:themeColor="text1"/>
                <w:lang w:eastAsia="es-MX"/>
              </w:rPr>
              <w:t xml:space="preserve">mediante oficio envía </w:t>
            </w:r>
            <w:r w:rsidRPr="00BF66D4">
              <w:rPr>
                <w:rFonts w:ascii="Arial" w:eastAsia="Times New Roman" w:hAnsi="Arial" w:cs="Arial"/>
                <w:color w:val="000000" w:themeColor="text1"/>
                <w:lang w:eastAsia="es-MX"/>
              </w:rPr>
              <w:t xml:space="preserve">al Departamento de Bienes Instrumentales o de Consumo, el expediente de la Solicitud de Baja con número de folio de los bienes no útiles, para que solicite a la Jefatura de Unidad de Contabilidad, la baja de los bienes en los registros contables y proceda a la baja en el sistema de información para la administración de inventarios. </w:t>
            </w:r>
          </w:p>
        </w:tc>
        <w:tc>
          <w:tcPr>
            <w:tcW w:w="1957" w:type="dxa"/>
            <w:noWrap/>
            <w:vAlign w:val="center"/>
          </w:tcPr>
          <w:p w:rsidR="00BF66D4" w:rsidRPr="00BF66D4" w:rsidRDefault="00BF66D4" w:rsidP="00BF66D4">
            <w:pPr>
              <w:jc w:val="center"/>
              <w:rPr>
                <w:rFonts w:ascii="Arial" w:hAnsi="Arial" w:cs="Arial"/>
                <w:color w:val="000000" w:themeColor="text1"/>
              </w:rPr>
            </w:pPr>
            <w:r w:rsidRPr="00BF66D4">
              <w:rPr>
                <w:rFonts w:ascii="Arial" w:hAnsi="Arial" w:cs="Arial"/>
                <w:color w:val="000000" w:themeColor="text1"/>
              </w:rPr>
              <w:t xml:space="preserve">Oficio </w:t>
            </w:r>
          </w:p>
          <w:p w:rsidR="00BF66D4" w:rsidRPr="00BF66D4" w:rsidRDefault="00BF66D4" w:rsidP="00BF66D4">
            <w:pPr>
              <w:jc w:val="center"/>
              <w:rPr>
                <w:rFonts w:ascii="Arial" w:hAnsi="Arial" w:cs="Arial"/>
                <w:color w:val="000000" w:themeColor="text1"/>
              </w:rPr>
            </w:pPr>
          </w:p>
          <w:p w:rsidR="00BF66D4" w:rsidRPr="00BF66D4" w:rsidRDefault="00BF66D4" w:rsidP="00BF66D4">
            <w:pPr>
              <w:jc w:val="center"/>
              <w:rPr>
                <w:rFonts w:ascii="Arial" w:hAnsi="Arial" w:cs="Arial"/>
                <w:color w:val="000000" w:themeColor="text1"/>
              </w:rPr>
            </w:pPr>
            <w:r w:rsidRPr="00BF66D4">
              <w:rPr>
                <w:rFonts w:ascii="Arial" w:hAnsi="Arial" w:cs="Arial"/>
                <w:color w:val="000000" w:themeColor="text1"/>
              </w:rPr>
              <w:t>Expediente de Solicitud de Baja de Bienes y anexos</w:t>
            </w:r>
          </w:p>
        </w:tc>
      </w:tr>
      <w:tr w:rsidR="00BF66D4" w:rsidRPr="00BE656D" w:rsidTr="00A35E61">
        <w:trPr>
          <w:trHeight w:val="675"/>
        </w:trPr>
        <w:tc>
          <w:tcPr>
            <w:tcW w:w="2087" w:type="dxa"/>
            <w:vAlign w:val="center"/>
          </w:tcPr>
          <w:p w:rsidR="00BF66D4" w:rsidRPr="00CE3773" w:rsidRDefault="00BF66D4" w:rsidP="00BF66D4">
            <w:pPr>
              <w:jc w:val="center"/>
              <w:rPr>
                <w:rFonts w:ascii="Arial" w:eastAsia="Times New Roman" w:hAnsi="Arial" w:cs="Arial"/>
                <w:color w:val="000000" w:themeColor="text1"/>
                <w:lang w:eastAsia="es-MX"/>
              </w:rPr>
            </w:pPr>
            <w:r w:rsidRPr="00CE3773">
              <w:rPr>
                <w:rFonts w:ascii="Arial" w:eastAsia="Times New Roman" w:hAnsi="Arial" w:cs="Arial"/>
                <w:color w:val="000000" w:themeColor="text1"/>
                <w:lang w:eastAsia="es-MX"/>
              </w:rPr>
              <w:t>Departamento de Bienes Instrumentales /</w:t>
            </w:r>
          </w:p>
          <w:p w:rsidR="00BF66D4" w:rsidRPr="00CE3773" w:rsidRDefault="00BF66D4" w:rsidP="00BF66D4">
            <w:pPr>
              <w:jc w:val="center"/>
              <w:rPr>
                <w:rFonts w:ascii="Arial" w:eastAsia="Times New Roman" w:hAnsi="Arial" w:cs="Arial"/>
                <w:color w:val="000000" w:themeColor="text1"/>
                <w:lang w:eastAsia="es-MX"/>
              </w:rPr>
            </w:pPr>
            <w:r w:rsidRPr="00CE3773">
              <w:rPr>
                <w:rFonts w:ascii="Arial" w:eastAsia="Times New Roman" w:hAnsi="Arial" w:cs="Arial"/>
                <w:color w:val="000000" w:themeColor="text1"/>
                <w:lang w:eastAsia="es-MX"/>
              </w:rPr>
              <w:t>Departamento de Bienes de Consumo</w:t>
            </w:r>
          </w:p>
          <w:p w:rsidR="00BF66D4" w:rsidRPr="00CE3773" w:rsidRDefault="00BF66D4" w:rsidP="00BF66D4">
            <w:pPr>
              <w:jc w:val="center"/>
              <w:rPr>
                <w:rFonts w:ascii="Arial" w:eastAsia="Times New Roman" w:hAnsi="Arial" w:cs="Arial"/>
                <w:color w:val="000000" w:themeColor="text1"/>
                <w:lang w:eastAsia="es-MX"/>
              </w:rPr>
            </w:pPr>
          </w:p>
        </w:tc>
        <w:tc>
          <w:tcPr>
            <w:tcW w:w="5386" w:type="dxa"/>
            <w:noWrap/>
            <w:vAlign w:val="center"/>
          </w:tcPr>
          <w:p w:rsidR="00BF66D4" w:rsidRPr="00CE3773" w:rsidRDefault="00BF66D4" w:rsidP="00092677">
            <w:pPr>
              <w:pStyle w:val="Prrafodelista"/>
              <w:numPr>
                <w:ilvl w:val="0"/>
                <w:numId w:val="35"/>
              </w:numPr>
              <w:ind w:left="319"/>
              <w:jc w:val="both"/>
              <w:rPr>
                <w:rFonts w:ascii="Arial" w:eastAsia="Times New Roman" w:hAnsi="Arial" w:cs="Arial"/>
                <w:color w:val="000000" w:themeColor="text1"/>
                <w:lang w:eastAsia="es-MX"/>
              </w:rPr>
            </w:pPr>
            <w:r w:rsidRPr="00CE3773">
              <w:rPr>
                <w:rFonts w:ascii="Arial" w:eastAsia="Times New Roman" w:hAnsi="Arial" w:cs="Arial"/>
                <w:color w:val="000000" w:themeColor="text1"/>
                <w:lang w:eastAsia="es-MX"/>
              </w:rPr>
              <w:t>Recibe el oficio y el expediente de la Solicitud de Baja con número de folio de los bienes no útiles y realiza las siguientes actividades:</w:t>
            </w:r>
          </w:p>
          <w:p w:rsidR="00BF66D4" w:rsidRPr="00CE3773" w:rsidRDefault="00BF66D4" w:rsidP="00BF66D4">
            <w:pPr>
              <w:pStyle w:val="Prrafodelista"/>
              <w:ind w:left="319"/>
              <w:jc w:val="both"/>
              <w:rPr>
                <w:rFonts w:ascii="Arial" w:eastAsia="Times New Roman" w:hAnsi="Arial" w:cs="Arial"/>
                <w:color w:val="000000" w:themeColor="text1"/>
                <w:sz w:val="10"/>
                <w:szCs w:val="10"/>
                <w:lang w:eastAsia="es-MX"/>
              </w:rPr>
            </w:pPr>
          </w:p>
          <w:p w:rsidR="00BF66D4" w:rsidRPr="00CE3773" w:rsidRDefault="00BF66D4" w:rsidP="00092677">
            <w:pPr>
              <w:pStyle w:val="Prrafodelista"/>
              <w:numPr>
                <w:ilvl w:val="0"/>
                <w:numId w:val="28"/>
              </w:numPr>
              <w:jc w:val="both"/>
              <w:rPr>
                <w:rFonts w:ascii="Arial" w:eastAsia="Times New Roman" w:hAnsi="Arial" w:cs="Arial"/>
                <w:color w:val="000000" w:themeColor="text1"/>
                <w:lang w:eastAsia="es-MX"/>
              </w:rPr>
            </w:pPr>
            <w:r w:rsidRPr="00CE3773">
              <w:rPr>
                <w:rFonts w:ascii="Arial" w:eastAsia="Times New Roman" w:hAnsi="Arial" w:cs="Arial"/>
                <w:color w:val="000000" w:themeColor="text1"/>
                <w:lang w:eastAsia="es-MX"/>
              </w:rPr>
              <w:t>Registra la baja en el sistema de información para la administración de inventarios, y</w:t>
            </w:r>
          </w:p>
          <w:p w:rsidR="00BF66D4" w:rsidRPr="00CE3773" w:rsidRDefault="00BF66D4" w:rsidP="00092677">
            <w:pPr>
              <w:pStyle w:val="Prrafodelista"/>
              <w:numPr>
                <w:ilvl w:val="0"/>
                <w:numId w:val="28"/>
              </w:numPr>
              <w:jc w:val="both"/>
              <w:rPr>
                <w:rFonts w:ascii="Arial" w:eastAsia="Times New Roman" w:hAnsi="Arial" w:cs="Arial"/>
                <w:color w:val="000000" w:themeColor="text1"/>
                <w:lang w:eastAsia="es-MX"/>
              </w:rPr>
            </w:pPr>
            <w:r w:rsidRPr="00CE3773">
              <w:rPr>
                <w:rFonts w:ascii="Arial" w:eastAsia="Times New Roman" w:hAnsi="Arial" w:cs="Arial"/>
                <w:color w:val="000000" w:themeColor="text1"/>
                <w:lang w:eastAsia="es-MX"/>
              </w:rPr>
              <w:t>Elabora el oficio para solicitar a la Jefatura de Unidad de Contabilidad la baja de los bienes en los registros contables para firma de la Dirección de Almacén con la validación de la Subdirección de Bienes Instrumentales y de Consumo.</w:t>
            </w:r>
          </w:p>
        </w:tc>
        <w:tc>
          <w:tcPr>
            <w:tcW w:w="1957" w:type="dxa"/>
            <w:noWrap/>
            <w:vAlign w:val="center"/>
          </w:tcPr>
          <w:p w:rsidR="00BF66D4" w:rsidRPr="00CE3773" w:rsidRDefault="00BF66D4" w:rsidP="00BF66D4">
            <w:pPr>
              <w:jc w:val="center"/>
              <w:rPr>
                <w:rFonts w:ascii="Arial" w:hAnsi="Arial" w:cs="Arial"/>
                <w:color w:val="000000" w:themeColor="text1"/>
              </w:rPr>
            </w:pPr>
            <w:r w:rsidRPr="00CE3773">
              <w:rPr>
                <w:rFonts w:ascii="Arial" w:hAnsi="Arial" w:cs="Arial"/>
                <w:color w:val="000000" w:themeColor="text1"/>
              </w:rPr>
              <w:t xml:space="preserve">Oficio </w:t>
            </w:r>
          </w:p>
          <w:p w:rsidR="00BF66D4" w:rsidRPr="00CE3773" w:rsidRDefault="00BF66D4" w:rsidP="00BF66D4">
            <w:pPr>
              <w:jc w:val="center"/>
              <w:rPr>
                <w:rFonts w:ascii="Arial" w:hAnsi="Arial" w:cs="Arial"/>
                <w:color w:val="000000" w:themeColor="text1"/>
              </w:rPr>
            </w:pPr>
          </w:p>
          <w:p w:rsidR="00BF66D4" w:rsidRPr="00CE3773" w:rsidRDefault="00BF66D4" w:rsidP="00BF66D4">
            <w:pPr>
              <w:jc w:val="center"/>
              <w:rPr>
                <w:rFonts w:ascii="Arial" w:hAnsi="Arial" w:cs="Arial"/>
                <w:color w:val="000000" w:themeColor="text1"/>
              </w:rPr>
            </w:pPr>
            <w:r w:rsidRPr="00CE3773">
              <w:rPr>
                <w:rFonts w:ascii="Arial" w:hAnsi="Arial" w:cs="Arial"/>
                <w:color w:val="000000" w:themeColor="text1"/>
              </w:rPr>
              <w:t>Expediente de Solicitud de Baja de Bienes y anexos</w:t>
            </w:r>
          </w:p>
        </w:tc>
      </w:tr>
      <w:tr w:rsidR="00BF66D4" w:rsidRPr="00BE656D" w:rsidTr="00A35E61">
        <w:trPr>
          <w:trHeight w:val="675"/>
        </w:trPr>
        <w:tc>
          <w:tcPr>
            <w:tcW w:w="2087" w:type="dxa"/>
            <w:vAlign w:val="center"/>
          </w:tcPr>
          <w:p w:rsidR="00BF66D4" w:rsidRPr="00CE3773" w:rsidRDefault="00BF66D4" w:rsidP="00BF66D4">
            <w:pPr>
              <w:jc w:val="center"/>
              <w:rPr>
                <w:rFonts w:ascii="Arial" w:eastAsia="Times New Roman" w:hAnsi="Arial" w:cs="Arial"/>
                <w:color w:val="000000" w:themeColor="text1"/>
                <w:lang w:eastAsia="es-MX"/>
              </w:rPr>
            </w:pPr>
            <w:r w:rsidRPr="00CE3773">
              <w:rPr>
                <w:rFonts w:ascii="Arial" w:eastAsia="Times New Roman" w:hAnsi="Arial" w:cs="Arial"/>
                <w:color w:val="000000" w:themeColor="text1"/>
                <w:lang w:eastAsia="es-MX"/>
              </w:rPr>
              <w:t>Dirección de Almacén</w:t>
            </w:r>
          </w:p>
        </w:tc>
        <w:tc>
          <w:tcPr>
            <w:tcW w:w="5386" w:type="dxa"/>
            <w:noWrap/>
            <w:vAlign w:val="center"/>
          </w:tcPr>
          <w:p w:rsidR="00BF66D4" w:rsidRPr="00CE3773" w:rsidRDefault="00BF66D4" w:rsidP="00092677">
            <w:pPr>
              <w:pStyle w:val="Prrafodelista"/>
              <w:numPr>
                <w:ilvl w:val="0"/>
                <w:numId w:val="35"/>
              </w:numPr>
              <w:ind w:left="319"/>
              <w:jc w:val="both"/>
              <w:rPr>
                <w:rFonts w:ascii="Arial" w:eastAsia="Times New Roman" w:hAnsi="Arial" w:cs="Arial"/>
                <w:color w:val="000000" w:themeColor="text1"/>
                <w:lang w:eastAsia="es-MX"/>
              </w:rPr>
            </w:pPr>
            <w:r w:rsidRPr="00CE3773">
              <w:rPr>
                <w:rFonts w:ascii="Arial" w:eastAsia="Times New Roman" w:hAnsi="Arial" w:cs="Arial"/>
                <w:color w:val="000000" w:themeColor="text1"/>
                <w:lang w:eastAsia="es-MX"/>
              </w:rPr>
              <w:t>Recibe, revisa, firma y turna el oficio mediante el cual se solicita a la Jefatura de Unidad de Contabilidad para que lleve a cabo la baja en los registros contables de los bienes no útiles del patrimonio del Tribunal Electoral y remite el expediente de la Solicitud de Baja con número de folio en original para su control.</w:t>
            </w:r>
          </w:p>
        </w:tc>
        <w:tc>
          <w:tcPr>
            <w:tcW w:w="1957" w:type="dxa"/>
            <w:noWrap/>
            <w:vAlign w:val="center"/>
          </w:tcPr>
          <w:p w:rsidR="00BF66D4" w:rsidRPr="00CE3773" w:rsidRDefault="00BF66D4" w:rsidP="00BF66D4">
            <w:pPr>
              <w:jc w:val="center"/>
              <w:rPr>
                <w:rFonts w:ascii="Arial" w:hAnsi="Arial" w:cs="Arial"/>
                <w:color w:val="000000" w:themeColor="text1"/>
              </w:rPr>
            </w:pPr>
            <w:r w:rsidRPr="00CE3773">
              <w:rPr>
                <w:rFonts w:ascii="Arial" w:hAnsi="Arial" w:cs="Arial"/>
                <w:color w:val="000000" w:themeColor="text1"/>
              </w:rPr>
              <w:t xml:space="preserve">Oficio </w:t>
            </w:r>
          </w:p>
          <w:p w:rsidR="00BF66D4" w:rsidRPr="00CE3773" w:rsidRDefault="00BF66D4" w:rsidP="00BF66D4">
            <w:pPr>
              <w:jc w:val="center"/>
              <w:rPr>
                <w:rFonts w:ascii="Arial" w:hAnsi="Arial" w:cs="Arial"/>
                <w:color w:val="000000" w:themeColor="text1"/>
              </w:rPr>
            </w:pPr>
          </w:p>
          <w:p w:rsidR="00BF66D4" w:rsidRPr="00CE3773" w:rsidRDefault="00BF66D4" w:rsidP="00BF66D4">
            <w:pPr>
              <w:jc w:val="center"/>
              <w:rPr>
                <w:rFonts w:ascii="Arial" w:hAnsi="Arial" w:cs="Arial"/>
                <w:color w:val="000000" w:themeColor="text1"/>
              </w:rPr>
            </w:pPr>
            <w:r w:rsidRPr="00CE3773">
              <w:rPr>
                <w:rFonts w:ascii="Arial" w:hAnsi="Arial" w:cs="Arial"/>
                <w:color w:val="000000" w:themeColor="text1"/>
              </w:rPr>
              <w:t xml:space="preserve">Expediente de Solicitud de Baja de Bienes </w:t>
            </w:r>
          </w:p>
        </w:tc>
      </w:tr>
      <w:tr w:rsidR="00BF66D4" w:rsidRPr="00BE656D" w:rsidTr="00A35E61">
        <w:trPr>
          <w:trHeight w:val="675"/>
        </w:trPr>
        <w:tc>
          <w:tcPr>
            <w:tcW w:w="2087" w:type="dxa"/>
            <w:vAlign w:val="center"/>
          </w:tcPr>
          <w:p w:rsidR="00BF66D4" w:rsidRPr="00CE3773" w:rsidRDefault="00BF66D4" w:rsidP="00BF66D4">
            <w:pPr>
              <w:jc w:val="center"/>
              <w:rPr>
                <w:rFonts w:ascii="Arial" w:eastAsia="Times New Roman" w:hAnsi="Arial" w:cs="Arial"/>
                <w:color w:val="000000" w:themeColor="text1"/>
                <w:lang w:eastAsia="es-MX"/>
              </w:rPr>
            </w:pPr>
            <w:r w:rsidRPr="00CE3773">
              <w:rPr>
                <w:rFonts w:ascii="Arial" w:eastAsia="Times New Roman" w:hAnsi="Arial" w:cs="Arial"/>
                <w:color w:val="000000" w:themeColor="text1"/>
                <w:lang w:eastAsia="es-MX"/>
              </w:rPr>
              <w:t>Dirección de Almacén</w:t>
            </w:r>
          </w:p>
        </w:tc>
        <w:tc>
          <w:tcPr>
            <w:tcW w:w="5386" w:type="dxa"/>
            <w:noWrap/>
            <w:vAlign w:val="center"/>
          </w:tcPr>
          <w:p w:rsidR="00BF66D4" w:rsidRPr="00CE3773" w:rsidRDefault="00BF66D4" w:rsidP="00092677">
            <w:pPr>
              <w:pStyle w:val="Prrafodelista"/>
              <w:numPr>
                <w:ilvl w:val="0"/>
                <w:numId w:val="35"/>
              </w:numPr>
              <w:ind w:left="319"/>
              <w:jc w:val="both"/>
              <w:rPr>
                <w:rFonts w:ascii="Arial" w:eastAsia="Times New Roman" w:hAnsi="Arial" w:cs="Arial"/>
                <w:color w:val="000000" w:themeColor="text1"/>
                <w:lang w:eastAsia="es-MX"/>
              </w:rPr>
            </w:pPr>
            <w:r w:rsidRPr="00CE3773">
              <w:rPr>
                <w:rFonts w:ascii="Arial" w:eastAsia="Times New Roman" w:hAnsi="Arial" w:cs="Arial"/>
                <w:color w:val="000000" w:themeColor="text1"/>
                <w:lang w:eastAsia="es-MX"/>
              </w:rPr>
              <w:t xml:space="preserve">Una vez que se concluyó la gestión para la  baja los bienes no útiles, instruye mediante correo electrónico a la Subdirección de Servicios de Almacén y Desincorporación elaborar el Punto de Acuerdo para que la Dirección General de Mantenimiento informe al Comité de Desincorporación los resultados de la desincorporación </w:t>
            </w:r>
            <w:r w:rsidR="00CE3773" w:rsidRPr="00CE3773">
              <w:rPr>
                <w:rFonts w:ascii="Arial" w:eastAsia="Times New Roman" w:hAnsi="Arial" w:cs="Arial"/>
                <w:color w:val="000000" w:themeColor="text1"/>
                <w:lang w:eastAsia="es-MX"/>
              </w:rPr>
              <w:t xml:space="preserve">y destino final </w:t>
            </w:r>
            <w:r w:rsidRPr="00CE3773">
              <w:rPr>
                <w:rFonts w:ascii="Arial" w:eastAsia="Times New Roman" w:hAnsi="Arial" w:cs="Arial"/>
                <w:color w:val="000000" w:themeColor="text1"/>
                <w:lang w:eastAsia="es-MX"/>
              </w:rPr>
              <w:t xml:space="preserve">mediante </w:t>
            </w:r>
            <w:r w:rsidR="00CE3773" w:rsidRPr="00CE3773">
              <w:rPr>
                <w:rFonts w:ascii="Arial" w:eastAsia="Times New Roman" w:hAnsi="Arial" w:cs="Arial"/>
                <w:color w:val="000000" w:themeColor="text1"/>
                <w:lang w:eastAsia="es-MX"/>
              </w:rPr>
              <w:t>el procedimiento efectuado.</w:t>
            </w:r>
          </w:p>
        </w:tc>
        <w:tc>
          <w:tcPr>
            <w:tcW w:w="1957" w:type="dxa"/>
            <w:noWrap/>
            <w:vAlign w:val="center"/>
          </w:tcPr>
          <w:p w:rsidR="00BF66D4" w:rsidRPr="00CE3773" w:rsidRDefault="00BF66D4" w:rsidP="00BF66D4">
            <w:pPr>
              <w:jc w:val="center"/>
              <w:rPr>
                <w:rFonts w:ascii="Arial" w:hAnsi="Arial" w:cs="Arial"/>
                <w:color w:val="000000" w:themeColor="text1"/>
              </w:rPr>
            </w:pPr>
            <w:r w:rsidRPr="00CE3773">
              <w:rPr>
                <w:rFonts w:ascii="Arial" w:hAnsi="Arial" w:cs="Arial"/>
                <w:color w:val="000000" w:themeColor="text1"/>
              </w:rPr>
              <w:t>Correo electrónico</w:t>
            </w:r>
          </w:p>
        </w:tc>
      </w:tr>
      <w:tr w:rsidR="00BF66D4" w:rsidRPr="00BE656D" w:rsidTr="00A35E61">
        <w:trPr>
          <w:trHeight w:val="675"/>
        </w:trPr>
        <w:tc>
          <w:tcPr>
            <w:tcW w:w="2087" w:type="dxa"/>
            <w:vAlign w:val="center"/>
          </w:tcPr>
          <w:p w:rsidR="00BF66D4" w:rsidRPr="008B141E" w:rsidRDefault="00BF66D4" w:rsidP="00BF66D4">
            <w:pPr>
              <w:jc w:val="center"/>
              <w:rPr>
                <w:rFonts w:ascii="Arial" w:eastAsia="Times New Roman" w:hAnsi="Arial" w:cs="Arial"/>
                <w:color w:val="000000" w:themeColor="text1"/>
                <w:lang w:eastAsia="es-MX"/>
              </w:rPr>
            </w:pPr>
            <w:r w:rsidRPr="008B141E">
              <w:rPr>
                <w:rFonts w:ascii="Arial" w:eastAsia="Times New Roman" w:hAnsi="Arial" w:cs="Arial"/>
                <w:color w:val="000000" w:themeColor="text1"/>
                <w:lang w:eastAsia="es-MX"/>
              </w:rPr>
              <w:t>Subdirección de Servicios de Almacén y Desincorporación</w:t>
            </w:r>
          </w:p>
        </w:tc>
        <w:tc>
          <w:tcPr>
            <w:tcW w:w="5386" w:type="dxa"/>
            <w:noWrap/>
            <w:vAlign w:val="center"/>
          </w:tcPr>
          <w:p w:rsidR="00BF66D4" w:rsidRPr="008B141E" w:rsidRDefault="00BF66D4" w:rsidP="00092677">
            <w:pPr>
              <w:pStyle w:val="Prrafodelista"/>
              <w:numPr>
                <w:ilvl w:val="0"/>
                <w:numId w:val="35"/>
              </w:numPr>
              <w:ind w:left="319"/>
              <w:jc w:val="both"/>
              <w:rPr>
                <w:rFonts w:ascii="Arial" w:eastAsia="Times New Roman" w:hAnsi="Arial" w:cs="Arial"/>
                <w:color w:val="000000" w:themeColor="text1"/>
                <w:lang w:eastAsia="es-MX"/>
              </w:rPr>
            </w:pPr>
            <w:r w:rsidRPr="008B141E">
              <w:rPr>
                <w:rFonts w:ascii="Arial" w:eastAsia="Times New Roman" w:hAnsi="Arial" w:cs="Arial"/>
                <w:color w:val="000000" w:themeColor="text1"/>
                <w:lang w:eastAsia="es-MX"/>
              </w:rPr>
              <w:t>Recibe correo electrónico y supervisa que el Departamento de Desincorporación elabore el Punto de Acuerdo relativo al informe de la baja de los bienes no útiles y lo somete a consideración de la Dirección de Almacén para su validación.</w:t>
            </w:r>
          </w:p>
        </w:tc>
        <w:tc>
          <w:tcPr>
            <w:tcW w:w="1957" w:type="dxa"/>
            <w:noWrap/>
            <w:vAlign w:val="center"/>
          </w:tcPr>
          <w:p w:rsidR="00BF66D4" w:rsidRPr="008B141E" w:rsidRDefault="00BF66D4" w:rsidP="00BF66D4">
            <w:pPr>
              <w:jc w:val="center"/>
              <w:rPr>
                <w:rFonts w:ascii="Arial" w:eastAsia="Times New Roman" w:hAnsi="Arial" w:cs="Arial"/>
                <w:color w:val="000000" w:themeColor="text1"/>
                <w:lang w:eastAsia="es-MX"/>
              </w:rPr>
            </w:pPr>
            <w:r w:rsidRPr="008B141E">
              <w:rPr>
                <w:rFonts w:ascii="Arial" w:hAnsi="Arial" w:cs="Arial"/>
                <w:color w:val="000000" w:themeColor="text1"/>
              </w:rPr>
              <w:t>Correo electrónico</w:t>
            </w:r>
          </w:p>
          <w:p w:rsidR="00BF66D4" w:rsidRPr="008B141E" w:rsidRDefault="00BF66D4" w:rsidP="00BF66D4">
            <w:pPr>
              <w:jc w:val="center"/>
              <w:rPr>
                <w:rFonts w:ascii="Arial" w:eastAsia="Times New Roman" w:hAnsi="Arial" w:cs="Arial"/>
                <w:color w:val="000000" w:themeColor="text1"/>
                <w:lang w:eastAsia="es-MX"/>
              </w:rPr>
            </w:pPr>
          </w:p>
          <w:p w:rsidR="00BF66D4" w:rsidRPr="008B141E" w:rsidRDefault="00BF66D4" w:rsidP="00BF66D4">
            <w:pPr>
              <w:jc w:val="center"/>
              <w:rPr>
                <w:rFonts w:ascii="Arial" w:hAnsi="Arial" w:cs="Arial"/>
                <w:color w:val="000000" w:themeColor="text1"/>
              </w:rPr>
            </w:pPr>
            <w:r w:rsidRPr="008B141E">
              <w:rPr>
                <w:rFonts w:ascii="Arial" w:eastAsia="Times New Roman" w:hAnsi="Arial" w:cs="Arial"/>
                <w:color w:val="000000" w:themeColor="text1"/>
                <w:lang w:eastAsia="es-MX"/>
              </w:rPr>
              <w:t>Punto de Acuerdo</w:t>
            </w:r>
          </w:p>
        </w:tc>
      </w:tr>
      <w:tr w:rsidR="00BF66D4" w:rsidRPr="00BE656D" w:rsidTr="00A35E61">
        <w:trPr>
          <w:trHeight w:val="675"/>
        </w:trPr>
        <w:tc>
          <w:tcPr>
            <w:tcW w:w="2087" w:type="dxa"/>
            <w:vAlign w:val="center"/>
          </w:tcPr>
          <w:p w:rsidR="00BF66D4" w:rsidRPr="00F16C02" w:rsidRDefault="00BF66D4" w:rsidP="00BF66D4">
            <w:pPr>
              <w:jc w:val="center"/>
              <w:rPr>
                <w:rFonts w:ascii="Arial" w:eastAsia="Times New Roman" w:hAnsi="Arial" w:cs="Arial"/>
                <w:color w:val="000000" w:themeColor="text1"/>
                <w:lang w:eastAsia="es-MX"/>
              </w:rPr>
            </w:pPr>
            <w:r w:rsidRPr="00F16C02">
              <w:rPr>
                <w:rFonts w:ascii="Arial" w:eastAsia="Times New Roman" w:hAnsi="Arial" w:cs="Arial"/>
                <w:color w:val="000000" w:themeColor="text1"/>
                <w:lang w:eastAsia="es-MX"/>
              </w:rPr>
              <w:t>Dirección de Almacén</w:t>
            </w:r>
          </w:p>
        </w:tc>
        <w:tc>
          <w:tcPr>
            <w:tcW w:w="5386" w:type="dxa"/>
            <w:noWrap/>
            <w:vAlign w:val="center"/>
          </w:tcPr>
          <w:p w:rsidR="00BF66D4" w:rsidRPr="00F16C02" w:rsidRDefault="00BF66D4" w:rsidP="00092677">
            <w:pPr>
              <w:pStyle w:val="Prrafodelista"/>
              <w:numPr>
                <w:ilvl w:val="0"/>
                <w:numId w:val="35"/>
              </w:numPr>
              <w:ind w:left="318"/>
              <w:jc w:val="both"/>
              <w:rPr>
                <w:rFonts w:ascii="Arial" w:eastAsia="Times New Roman" w:hAnsi="Arial" w:cs="Arial"/>
                <w:color w:val="000000" w:themeColor="text1"/>
                <w:lang w:eastAsia="es-MX"/>
              </w:rPr>
            </w:pPr>
            <w:r w:rsidRPr="00F16C02">
              <w:rPr>
                <w:rFonts w:ascii="Arial" w:eastAsia="Times New Roman" w:hAnsi="Arial" w:cs="Arial"/>
                <w:color w:val="000000" w:themeColor="text1"/>
                <w:lang w:eastAsia="es-MX"/>
              </w:rPr>
              <w:t>Revisa y firma para presentar el Punto de Acuerdo relativo al informe de la baja de los bienes no útiles y lo presenta para su aval a la Dirección General de Mantenimiento para que se incluya en la sesión del Comité de Desincorporación correspondiente.</w:t>
            </w:r>
          </w:p>
        </w:tc>
        <w:tc>
          <w:tcPr>
            <w:tcW w:w="1957" w:type="dxa"/>
            <w:noWrap/>
            <w:vAlign w:val="center"/>
          </w:tcPr>
          <w:p w:rsidR="00BF66D4" w:rsidRPr="00F16C02" w:rsidRDefault="00BF66D4" w:rsidP="00BF66D4">
            <w:pPr>
              <w:jc w:val="center"/>
              <w:rPr>
                <w:rFonts w:ascii="Arial" w:hAnsi="Arial" w:cs="Arial"/>
                <w:color w:val="000000" w:themeColor="text1"/>
              </w:rPr>
            </w:pPr>
            <w:r w:rsidRPr="00F16C02">
              <w:rPr>
                <w:rFonts w:ascii="Arial" w:eastAsia="Times New Roman" w:hAnsi="Arial" w:cs="Arial"/>
                <w:color w:val="000000" w:themeColor="text1"/>
                <w:lang w:eastAsia="es-MX"/>
              </w:rPr>
              <w:t>Punto de Acuerdo</w:t>
            </w:r>
          </w:p>
        </w:tc>
      </w:tr>
      <w:tr w:rsidR="00BF66D4" w:rsidRPr="00BE656D" w:rsidTr="00A35E61">
        <w:trPr>
          <w:trHeight w:val="675"/>
        </w:trPr>
        <w:tc>
          <w:tcPr>
            <w:tcW w:w="2087" w:type="dxa"/>
            <w:vAlign w:val="center"/>
          </w:tcPr>
          <w:p w:rsidR="00BF66D4" w:rsidRPr="00A14598" w:rsidRDefault="00BF66D4" w:rsidP="00BF66D4">
            <w:pPr>
              <w:jc w:val="center"/>
              <w:rPr>
                <w:rFonts w:ascii="Arial" w:eastAsia="Times New Roman" w:hAnsi="Arial" w:cs="Arial"/>
                <w:color w:val="000000" w:themeColor="text1"/>
                <w:lang w:eastAsia="es-MX"/>
              </w:rPr>
            </w:pPr>
            <w:r w:rsidRPr="00A14598">
              <w:rPr>
                <w:rFonts w:ascii="Arial" w:eastAsia="Times New Roman" w:hAnsi="Arial" w:cs="Arial"/>
                <w:color w:val="000000" w:themeColor="text1"/>
                <w:lang w:eastAsia="es-MX"/>
              </w:rPr>
              <w:t>Dirección General de Mantenimiento</w:t>
            </w:r>
          </w:p>
        </w:tc>
        <w:tc>
          <w:tcPr>
            <w:tcW w:w="5386" w:type="dxa"/>
            <w:noWrap/>
            <w:vAlign w:val="center"/>
          </w:tcPr>
          <w:p w:rsidR="00BF66D4" w:rsidRPr="00A14598" w:rsidRDefault="00BF66D4" w:rsidP="00092677">
            <w:pPr>
              <w:pStyle w:val="Prrafodelista"/>
              <w:numPr>
                <w:ilvl w:val="0"/>
                <w:numId w:val="35"/>
              </w:numPr>
              <w:ind w:left="319"/>
              <w:jc w:val="both"/>
              <w:rPr>
                <w:rFonts w:ascii="Arial" w:eastAsia="Times New Roman" w:hAnsi="Arial" w:cs="Arial"/>
                <w:color w:val="000000" w:themeColor="text1"/>
                <w:lang w:eastAsia="es-MX"/>
              </w:rPr>
            </w:pPr>
            <w:r w:rsidRPr="00A14598">
              <w:rPr>
                <w:rFonts w:ascii="Arial" w:eastAsia="Times New Roman" w:hAnsi="Arial" w:cs="Arial"/>
                <w:color w:val="000000" w:themeColor="text1"/>
                <w:lang w:eastAsia="es-MX"/>
              </w:rPr>
              <w:t>Revisa, avala el Punto de Acuerdo, firma y lo presenta al Comité de Desincorporación mediante el Punto de Acuerdo el informe con los resultados d</w:t>
            </w:r>
            <w:r w:rsidR="00425942" w:rsidRPr="00A14598">
              <w:rPr>
                <w:rFonts w:ascii="Arial" w:eastAsia="Times New Roman" w:hAnsi="Arial" w:cs="Arial"/>
                <w:color w:val="000000" w:themeColor="text1"/>
                <w:lang w:eastAsia="es-MX"/>
              </w:rPr>
              <w:t xml:space="preserve">e la desincorporación, destino final y baja </w:t>
            </w:r>
            <w:r w:rsidRPr="00A14598">
              <w:rPr>
                <w:rFonts w:ascii="Arial" w:eastAsia="Times New Roman" w:hAnsi="Arial" w:cs="Arial"/>
                <w:color w:val="000000" w:themeColor="text1"/>
                <w:lang w:eastAsia="es-MX"/>
              </w:rPr>
              <w:t>de los bienes no útiles.</w:t>
            </w:r>
          </w:p>
        </w:tc>
        <w:tc>
          <w:tcPr>
            <w:tcW w:w="1957" w:type="dxa"/>
            <w:noWrap/>
            <w:vAlign w:val="center"/>
          </w:tcPr>
          <w:p w:rsidR="00BF66D4" w:rsidRPr="00A14598" w:rsidRDefault="00BF66D4" w:rsidP="00BF66D4">
            <w:pPr>
              <w:jc w:val="center"/>
              <w:rPr>
                <w:rFonts w:ascii="Arial" w:hAnsi="Arial" w:cs="Arial"/>
                <w:color w:val="000000" w:themeColor="text1"/>
              </w:rPr>
            </w:pPr>
            <w:r w:rsidRPr="00A14598">
              <w:rPr>
                <w:rFonts w:ascii="Arial" w:eastAsia="Times New Roman" w:hAnsi="Arial" w:cs="Arial"/>
                <w:color w:val="000000" w:themeColor="text1"/>
                <w:lang w:eastAsia="es-MX"/>
              </w:rPr>
              <w:t>Punto de Acuerdo</w:t>
            </w:r>
          </w:p>
        </w:tc>
      </w:tr>
      <w:tr w:rsidR="00BF66D4" w:rsidRPr="00BE656D" w:rsidTr="00A35E61">
        <w:trPr>
          <w:trHeight w:val="675"/>
        </w:trPr>
        <w:tc>
          <w:tcPr>
            <w:tcW w:w="2087" w:type="dxa"/>
            <w:vAlign w:val="center"/>
          </w:tcPr>
          <w:p w:rsidR="00BF66D4" w:rsidRPr="00A14598" w:rsidRDefault="00BF66D4" w:rsidP="00BF66D4">
            <w:pPr>
              <w:jc w:val="center"/>
              <w:rPr>
                <w:rFonts w:ascii="Arial" w:eastAsia="Times New Roman" w:hAnsi="Arial" w:cs="Arial"/>
                <w:color w:val="000000" w:themeColor="text1"/>
                <w:lang w:eastAsia="es-MX"/>
              </w:rPr>
            </w:pPr>
            <w:r w:rsidRPr="00A14598">
              <w:rPr>
                <w:rFonts w:ascii="Arial" w:eastAsia="Times New Roman" w:hAnsi="Arial" w:cs="Arial"/>
                <w:color w:val="000000" w:themeColor="text1"/>
                <w:lang w:eastAsia="es-MX"/>
              </w:rPr>
              <w:t>Comité de Desincorporación</w:t>
            </w:r>
          </w:p>
        </w:tc>
        <w:tc>
          <w:tcPr>
            <w:tcW w:w="5386" w:type="dxa"/>
            <w:noWrap/>
            <w:vAlign w:val="center"/>
          </w:tcPr>
          <w:p w:rsidR="00BF66D4" w:rsidRPr="00A14598" w:rsidRDefault="00BF66D4" w:rsidP="00092677">
            <w:pPr>
              <w:pStyle w:val="Prrafodelista"/>
              <w:numPr>
                <w:ilvl w:val="0"/>
                <w:numId w:val="35"/>
              </w:numPr>
              <w:ind w:left="319"/>
              <w:jc w:val="both"/>
              <w:rPr>
                <w:rFonts w:ascii="Arial" w:eastAsia="Times New Roman" w:hAnsi="Arial" w:cs="Arial"/>
                <w:color w:val="000000" w:themeColor="text1"/>
                <w:lang w:eastAsia="es-MX"/>
              </w:rPr>
            </w:pPr>
            <w:r w:rsidRPr="00A14598">
              <w:rPr>
                <w:rFonts w:ascii="Arial" w:eastAsia="Times New Roman" w:hAnsi="Arial" w:cs="Arial"/>
                <w:color w:val="000000" w:themeColor="text1"/>
                <w:lang w:eastAsia="es-MX"/>
              </w:rPr>
              <w:t>Se da por informado de los resultados y emite el acuerdo correspondiente, la Secretaría Técnica comunica a través de la carpeta electrónica destinada para ese fin, los acuerdos emitidos a sus integrantes y a las áreas que intervengan.</w:t>
            </w:r>
          </w:p>
          <w:p w:rsidR="00BF66D4" w:rsidRPr="00A14598" w:rsidRDefault="00BF66D4" w:rsidP="00BF66D4">
            <w:pPr>
              <w:jc w:val="both"/>
              <w:rPr>
                <w:rFonts w:ascii="Arial" w:eastAsia="Times New Roman" w:hAnsi="Arial" w:cs="Arial"/>
                <w:color w:val="000000" w:themeColor="text1"/>
                <w:sz w:val="10"/>
                <w:szCs w:val="10"/>
                <w:lang w:eastAsia="es-MX"/>
              </w:rPr>
            </w:pPr>
          </w:p>
          <w:p w:rsidR="00BF66D4" w:rsidRPr="00A14598" w:rsidRDefault="00BF66D4" w:rsidP="00BF66D4">
            <w:pPr>
              <w:jc w:val="center"/>
              <w:rPr>
                <w:rFonts w:ascii="Arial" w:eastAsia="Times New Roman" w:hAnsi="Arial" w:cs="Arial"/>
                <w:color w:val="000000" w:themeColor="text1"/>
                <w:lang w:eastAsia="es-MX"/>
              </w:rPr>
            </w:pPr>
            <w:r w:rsidRPr="00A14598">
              <w:rPr>
                <w:rFonts w:ascii="Arial" w:hAnsi="Arial" w:cs="Arial"/>
                <w:b/>
                <w:color w:val="000000" w:themeColor="text1"/>
              </w:rPr>
              <w:t>FIN DEL PROCEDIMIENTO</w:t>
            </w:r>
          </w:p>
        </w:tc>
        <w:tc>
          <w:tcPr>
            <w:tcW w:w="1957" w:type="dxa"/>
            <w:noWrap/>
            <w:vAlign w:val="center"/>
          </w:tcPr>
          <w:p w:rsidR="00BF66D4" w:rsidRPr="00A14598" w:rsidRDefault="00BF66D4" w:rsidP="00BF66D4">
            <w:pPr>
              <w:jc w:val="center"/>
              <w:rPr>
                <w:rFonts w:ascii="Arial" w:eastAsia="Times New Roman" w:hAnsi="Arial" w:cs="Arial"/>
                <w:color w:val="000000" w:themeColor="text1"/>
                <w:lang w:eastAsia="es-MX"/>
              </w:rPr>
            </w:pPr>
            <w:r w:rsidRPr="00A14598">
              <w:rPr>
                <w:rFonts w:ascii="Arial" w:eastAsia="Times New Roman" w:hAnsi="Arial" w:cs="Arial"/>
                <w:color w:val="000000" w:themeColor="text1"/>
                <w:lang w:eastAsia="es-MX"/>
              </w:rPr>
              <w:t>Carpeta electrónica</w:t>
            </w:r>
          </w:p>
          <w:p w:rsidR="00BF66D4" w:rsidRPr="00A14598" w:rsidRDefault="00BF66D4" w:rsidP="00BF66D4">
            <w:pPr>
              <w:jc w:val="center"/>
              <w:rPr>
                <w:rFonts w:ascii="Arial" w:eastAsia="Times New Roman" w:hAnsi="Arial" w:cs="Arial"/>
                <w:color w:val="000000" w:themeColor="text1"/>
                <w:lang w:eastAsia="es-MX"/>
              </w:rPr>
            </w:pPr>
          </w:p>
          <w:p w:rsidR="00BF66D4" w:rsidRPr="00A14598" w:rsidRDefault="00BF66D4" w:rsidP="00BF66D4">
            <w:pPr>
              <w:jc w:val="center"/>
              <w:rPr>
                <w:rFonts w:ascii="Arial" w:hAnsi="Arial" w:cs="Arial"/>
                <w:color w:val="000000" w:themeColor="text1"/>
              </w:rPr>
            </w:pPr>
            <w:r w:rsidRPr="00A14598">
              <w:rPr>
                <w:rFonts w:ascii="Arial" w:eastAsia="Times New Roman" w:hAnsi="Arial" w:cs="Arial"/>
                <w:color w:val="000000" w:themeColor="text1"/>
                <w:lang w:eastAsia="es-MX"/>
              </w:rPr>
              <w:t>Acuerdo del Comité</w:t>
            </w:r>
          </w:p>
        </w:tc>
      </w:tr>
      <w:tr w:rsidR="00A10287" w:rsidRPr="00BE656D" w:rsidTr="00A35E61">
        <w:trPr>
          <w:trHeight w:val="675"/>
        </w:trPr>
        <w:tc>
          <w:tcPr>
            <w:tcW w:w="2087" w:type="dxa"/>
            <w:vAlign w:val="center"/>
          </w:tcPr>
          <w:p w:rsidR="00A10287" w:rsidRPr="00A10287" w:rsidRDefault="00A10287" w:rsidP="00A10287">
            <w:pPr>
              <w:jc w:val="center"/>
              <w:rPr>
                <w:rFonts w:ascii="Arial" w:hAnsi="Arial" w:cs="Arial"/>
                <w:color w:val="000000" w:themeColor="text1"/>
              </w:rPr>
            </w:pPr>
            <w:r w:rsidRPr="00A10287">
              <w:rPr>
                <w:rFonts w:ascii="Arial" w:hAnsi="Arial" w:cs="Arial"/>
                <w:color w:val="000000" w:themeColor="text1"/>
              </w:rPr>
              <w:t>Subdirección de Servicios de Almacén y Desincorporación</w:t>
            </w:r>
          </w:p>
        </w:tc>
        <w:tc>
          <w:tcPr>
            <w:tcW w:w="5386" w:type="dxa"/>
            <w:noWrap/>
            <w:vAlign w:val="center"/>
          </w:tcPr>
          <w:p w:rsidR="002427F4" w:rsidRPr="002427F4" w:rsidRDefault="002427F4" w:rsidP="002427F4">
            <w:pPr>
              <w:pStyle w:val="Prrafodelista"/>
              <w:ind w:left="313"/>
              <w:jc w:val="both"/>
              <w:rPr>
                <w:rFonts w:ascii="Arial" w:hAnsi="Arial" w:cs="Arial"/>
                <w:b/>
                <w:color w:val="000000" w:themeColor="text1"/>
              </w:rPr>
            </w:pPr>
            <w:r w:rsidRPr="002427F4">
              <w:rPr>
                <w:rFonts w:ascii="Arial" w:hAnsi="Arial" w:cs="Arial"/>
                <w:b/>
                <w:color w:val="000000" w:themeColor="text1"/>
              </w:rPr>
              <w:t>Viene de la actividad 10b)</w:t>
            </w:r>
          </w:p>
          <w:p w:rsidR="002427F4" w:rsidRPr="002427F4" w:rsidRDefault="002427F4" w:rsidP="002427F4">
            <w:pPr>
              <w:pStyle w:val="Prrafodelista"/>
              <w:ind w:left="313"/>
              <w:jc w:val="both"/>
              <w:rPr>
                <w:rFonts w:ascii="Arial" w:hAnsi="Arial" w:cs="Arial"/>
                <w:color w:val="000000" w:themeColor="text1"/>
                <w:sz w:val="10"/>
                <w:szCs w:val="10"/>
              </w:rPr>
            </w:pPr>
          </w:p>
          <w:p w:rsidR="00A10287" w:rsidRPr="00A10287" w:rsidRDefault="00A10287" w:rsidP="00092677">
            <w:pPr>
              <w:pStyle w:val="Prrafodelista"/>
              <w:numPr>
                <w:ilvl w:val="0"/>
                <w:numId w:val="35"/>
              </w:numPr>
              <w:ind w:left="313"/>
              <w:jc w:val="both"/>
              <w:rPr>
                <w:rFonts w:ascii="Arial" w:hAnsi="Arial" w:cs="Arial"/>
                <w:color w:val="000000" w:themeColor="text1"/>
              </w:rPr>
            </w:pPr>
            <w:r w:rsidRPr="00A10287">
              <w:rPr>
                <w:rFonts w:ascii="Arial" w:hAnsi="Arial" w:cs="Arial"/>
                <w:color w:val="000000" w:themeColor="text1"/>
              </w:rPr>
              <w:t>Revisa la documentación e información que integra el expediente de la Solicitud de Baja de Bienes para firma de la Direcció</w:t>
            </w:r>
            <w:r>
              <w:rPr>
                <w:rFonts w:ascii="Arial" w:hAnsi="Arial" w:cs="Arial"/>
                <w:color w:val="000000" w:themeColor="text1"/>
              </w:rPr>
              <w:t>n de Almacén para su validación y solicitud de autorización para iniciar el procedimiento de enajenación mediante adjudicación directa.</w:t>
            </w:r>
          </w:p>
        </w:tc>
        <w:tc>
          <w:tcPr>
            <w:tcW w:w="1957" w:type="dxa"/>
            <w:noWrap/>
            <w:vAlign w:val="center"/>
          </w:tcPr>
          <w:p w:rsidR="00A10287" w:rsidRPr="00A10287" w:rsidRDefault="00A10287" w:rsidP="00A10287">
            <w:pPr>
              <w:jc w:val="center"/>
              <w:rPr>
                <w:rFonts w:ascii="Arial" w:hAnsi="Arial" w:cs="Arial"/>
                <w:color w:val="000000" w:themeColor="text1"/>
              </w:rPr>
            </w:pPr>
            <w:r w:rsidRPr="00A10287">
              <w:rPr>
                <w:rFonts w:ascii="Arial" w:hAnsi="Arial" w:cs="Arial"/>
                <w:color w:val="000000" w:themeColor="text1"/>
              </w:rPr>
              <w:t>Expediente de la Solicitud de Baja de Bienes</w:t>
            </w:r>
          </w:p>
        </w:tc>
      </w:tr>
      <w:tr w:rsidR="00A10287" w:rsidRPr="00BE656D" w:rsidTr="00A35E61">
        <w:trPr>
          <w:trHeight w:val="675"/>
        </w:trPr>
        <w:tc>
          <w:tcPr>
            <w:tcW w:w="2087" w:type="dxa"/>
            <w:vAlign w:val="center"/>
          </w:tcPr>
          <w:p w:rsidR="00A10287" w:rsidRPr="006C642C" w:rsidRDefault="00A10287" w:rsidP="00A10287">
            <w:pPr>
              <w:jc w:val="center"/>
              <w:rPr>
                <w:rFonts w:ascii="Arial" w:hAnsi="Arial" w:cs="Arial"/>
                <w:color w:val="000000" w:themeColor="text1"/>
              </w:rPr>
            </w:pPr>
            <w:r w:rsidRPr="006C642C">
              <w:rPr>
                <w:rFonts w:ascii="Arial" w:hAnsi="Arial" w:cs="Arial"/>
                <w:color w:val="000000" w:themeColor="text1"/>
              </w:rPr>
              <w:t>Dirección de Almacén</w:t>
            </w:r>
          </w:p>
        </w:tc>
        <w:tc>
          <w:tcPr>
            <w:tcW w:w="5386" w:type="dxa"/>
            <w:noWrap/>
            <w:vAlign w:val="center"/>
          </w:tcPr>
          <w:p w:rsidR="00A10287" w:rsidRPr="006C642C" w:rsidRDefault="00A10287" w:rsidP="00FE31F2">
            <w:pPr>
              <w:pStyle w:val="Prrafodelista"/>
              <w:numPr>
                <w:ilvl w:val="0"/>
                <w:numId w:val="35"/>
              </w:numPr>
              <w:ind w:left="313"/>
              <w:jc w:val="both"/>
              <w:rPr>
                <w:rFonts w:ascii="Arial" w:eastAsia="Times New Roman" w:hAnsi="Arial" w:cs="Arial"/>
                <w:color w:val="000000" w:themeColor="text1"/>
                <w:sz w:val="20"/>
                <w:szCs w:val="20"/>
                <w:lang w:eastAsia="es-MX"/>
              </w:rPr>
            </w:pPr>
            <w:r w:rsidRPr="006C642C">
              <w:rPr>
                <w:rFonts w:ascii="Arial" w:hAnsi="Arial" w:cs="Arial"/>
                <w:color w:val="000000" w:themeColor="text1"/>
              </w:rPr>
              <w:t xml:space="preserve">Revisa el expediente de la Solicitud de Baja de Bienes con número de folio, en su caso valida, y lo presenta a firma de la Dirección General de Mantenimiento para la autorización de la desincorporación de los bienes no útiles y autorización de destino final mediante el procedimiento de enajenación </w:t>
            </w:r>
            <w:r w:rsidR="00FE31F2">
              <w:rPr>
                <w:rFonts w:ascii="Arial" w:hAnsi="Arial" w:cs="Arial"/>
                <w:color w:val="000000" w:themeColor="text1"/>
              </w:rPr>
              <w:t>a través de</w:t>
            </w:r>
            <w:r w:rsidRPr="006C642C">
              <w:rPr>
                <w:rFonts w:ascii="Arial" w:hAnsi="Arial" w:cs="Arial"/>
                <w:color w:val="000000" w:themeColor="text1"/>
              </w:rPr>
              <w:t xml:space="preserve"> adjudicación directa.</w:t>
            </w:r>
          </w:p>
        </w:tc>
        <w:tc>
          <w:tcPr>
            <w:tcW w:w="1957" w:type="dxa"/>
            <w:noWrap/>
            <w:vAlign w:val="center"/>
          </w:tcPr>
          <w:p w:rsidR="00A10287" w:rsidRPr="006C642C" w:rsidRDefault="00A10287" w:rsidP="00A10287">
            <w:pPr>
              <w:jc w:val="center"/>
              <w:rPr>
                <w:rFonts w:ascii="Arial" w:hAnsi="Arial" w:cs="Arial"/>
                <w:color w:val="000000" w:themeColor="text1"/>
              </w:rPr>
            </w:pPr>
            <w:r w:rsidRPr="006C642C">
              <w:rPr>
                <w:rFonts w:ascii="Arial" w:hAnsi="Arial" w:cs="Arial"/>
                <w:color w:val="000000" w:themeColor="text1"/>
              </w:rPr>
              <w:t>Expediente de la Solicitud de Baja de Bienes</w:t>
            </w:r>
          </w:p>
        </w:tc>
      </w:tr>
      <w:tr w:rsidR="00A10287" w:rsidRPr="00BE656D" w:rsidTr="00A35E61">
        <w:trPr>
          <w:trHeight w:val="675"/>
        </w:trPr>
        <w:tc>
          <w:tcPr>
            <w:tcW w:w="2087" w:type="dxa"/>
            <w:vAlign w:val="center"/>
          </w:tcPr>
          <w:p w:rsidR="00A10287" w:rsidRPr="00DE283E" w:rsidRDefault="00A10287" w:rsidP="00A10287">
            <w:pPr>
              <w:jc w:val="center"/>
              <w:rPr>
                <w:rFonts w:ascii="Arial" w:hAnsi="Arial" w:cs="Arial"/>
                <w:color w:val="000000" w:themeColor="text1"/>
              </w:rPr>
            </w:pPr>
            <w:r w:rsidRPr="00DE283E">
              <w:rPr>
                <w:rFonts w:ascii="Arial" w:hAnsi="Arial" w:cs="Arial"/>
                <w:color w:val="000000" w:themeColor="text1"/>
              </w:rPr>
              <w:t>Dirección General de Mantenimiento</w:t>
            </w:r>
          </w:p>
        </w:tc>
        <w:tc>
          <w:tcPr>
            <w:tcW w:w="5386" w:type="dxa"/>
            <w:noWrap/>
            <w:vAlign w:val="center"/>
          </w:tcPr>
          <w:p w:rsidR="00A10287" w:rsidRPr="00DE283E" w:rsidRDefault="00A10287" w:rsidP="00092677">
            <w:pPr>
              <w:pStyle w:val="Prrafodelista"/>
              <w:numPr>
                <w:ilvl w:val="0"/>
                <w:numId w:val="35"/>
              </w:numPr>
              <w:ind w:left="313"/>
              <w:jc w:val="both"/>
              <w:rPr>
                <w:rFonts w:ascii="Arial" w:eastAsia="Times New Roman" w:hAnsi="Arial" w:cs="Arial"/>
                <w:b/>
                <w:color w:val="000000" w:themeColor="text1"/>
                <w:lang w:eastAsia="es-MX"/>
              </w:rPr>
            </w:pPr>
            <w:r w:rsidRPr="00DE283E">
              <w:rPr>
                <w:rFonts w:ascii="Arial" w:hAnsi="Arial" w:cs="Arial"/>
                <w:color w:val="000000" w:themeColor="text1"/>
              </w:rPr>
              <w:t xml:space="preserve">Revisa el expediente de la Solicitud de Baja de Bienes con número de folio, </w:t>
            </w:r>
            <w:r w:rsidR="00DE283E" w:rsidRPr="00DE283E">
              <w:rPr>
                <w:rFonts w:ascii="Arial" w:hAnsi="Arial" w:cs="Arial"/>
                <w:color w:val="000000" w:themeColor="text1"/>
              </w:rPr>
              <w:t xml:space="preserve">autoriza el </w:t>
            </w:r>
            <w:r w:rsidRPr="00DE283E">
              <w:rPr>
                <w:rFonts w:ascii="Arial" w:hAnsi="Arial" w:cs="Arial"/>
                <w:color w:val="000000" w:themeColor="text1"/>
              </w:rPr>
              <w:t>inici</w:t>
            </w:r>
            <w:r w:rsidR="00DE283E" w:rsidRPr="00DE283E">
              <w:rPr>
                <w:rFonts w:ascii="Arial" w:hAnsi="Arial" w:cs="Arial"/>
                <w:color w:val="000000" w:themeColor="text1"/>
              </w:rPr>
              <w:t>o d</w:t>
            </w:r>
            <w:r w:rsidRPr="00DE283E">
              <w:rPr>
                <w:rFonts w:ascii="Arial" w:hAnsi="Arial" w:cs="Arial"/>
                <w:color w:val="000000" w:themeColor="text1"/>
              </w:rPr>
              <w:t>el procedimiento de enajenació</w:t>
            </w:r>
            <w:r w:rsidR="00DE283E" w:rsidRPr="00DE283E">
              <w:rPr>
                <w:rFonts w:ascii="Arial" w:hAnsi="Arial" w:cs="Arial"/>
                <w:color w:val="000000" w:themeColor="text1"/>
              </w:rPr>
              <w:t>n mediante adjudicación directa y lo remite a la Dirección de Almacén.</w:t>
            </w:r>
          </w:p>
        </w:tc>
        <w:tc>
          <w:tcPr>
            <w:tcW w:w="1957" w:type="dxa"/>
            <w:noWrap/>
            <w:vAlign w:val="center"/>
          </w:tcPr>
          <w:p w:rsidR="00A10287" w:rsidRPr="00DE283E" w:rsidRDefault="00A10287" w:rsidP="00A10287">
            <w:pPr>
              <w:jc w:val="center"/>
              <w:rPr>
                <w:rFonts w:ascii="Arial" w:hAnsi="Arial" w:cs="Arial"/>
                <w:color w:val="000000" w:themeColor="text1"/>
              </w:rPr>
            </w:pPr>
            <w:r w:rsidRPr="00DE283E">
              <w:rPr>
                <w:rFonts w:ascii="Arial" w:hAnsi="Arial" w:cs="Arial"/>
                <w:color w:val="000000" w:themeColor="text1"/>
              </w:rPr>
              <w:t>Expediente de la Solicitud de Baja de Bienes</w:t>
            </w:r>
          </w:p>
        </w:tc>
      </w:tr>
      <w:tr w:rsidR="00F213ED" w:rsidRPr="00BE656D" w:rsidTr="00A35E61">
        <w:trPr>
          <w:trHeight w:val="675"/>
        </w:trPr>
        <w:tc>
          <w:tcPr>
            <w:tcW w:w="2087" w:type="dxa"/>
            <w:vAlign w:val="center"/>
          </w:tcPr>
          <w:p w:rsidR="00F213ED" w:rsidRPr="00805FFE" w:rsidRDefault="00F213ED" w:rsidP="00F213ED">
            <w:pPr>
              <w:jc w:val="center"/>
              <w:rPr>
                <w:rFonts w:ascii="Arial" w:hAnsi="Arial" w:cs="Arial"/>
              </w:rPr>
            </w:pPr>
            <w:r w:rsidRPr="00805FFE">
              <w:rPr>
                <w:rFonts w:ascii="Arial" w:hAnsi="Arial" w:cs="Arial"/>
              </w:rPr>
              <w:t>Dirección de Almacén</w:t>
            </w:r>
          </w:p>
        </w:tc>
        <w:tc>
          <w:tcPr>
            <w:tcW w:w="5386" w:type="dxa"/>
            <w:noWrap/>
            <w:vAlign w:val="center"/>
          </w:tcPr>
          <w:p w:rsidR="00F213ED" w:rsidRPr="00805FFE" w:rsidRDefault="00F213ED" w:rsidP="00092677">
            <w:pPr>
              <w:pStyle w:val="Prrafodelista"/>
              <w:numPr>
                <w:ilvl w:val="0"/>
                <w:numId w:val="35"/>
              </w:numPr>
              <w:ind w:left="313"/>
              <w:jc w:val="both"/>
              <w:rPr>
                <w:rFonts w:ascii="Arial" w:hAnsi="Arial" w:cs="Arial"/>
              </w:rPr>
            </w:pPr>
            <w:r w:rsidRPr="00805FFE">
              <w:rPr>
                <w:rFonts w:ascii="Arial" w:hAnsi="Arial" w:cs="Arial"/>
              </w:rPr>
              <w:t>Para iniciar la adjudicación directa, recibe el expediente de la Solicitud de Baja de Bienes con número de folio autorizada e instruye a la Subdirección de Servicios de Almacén y Desincorporación, iniciar el procedimiento de enajenación.</w:t>
            </w:r>
          </w:p>
        </w:tc>
        <w:tc>
          <w:tcPr>
            <w:tcW w:w="1957" w:type="dxa"/>
            <w:noWrap/>
            <w:vAlign w:val="center"/>
          </w:tcPr>
          <w:p w:rsidR="00F213ED" w:rsidRPr="00805FFE" w:rsidRDefault="00F213ED" w:rsidP="00F213ED">
            <w:pPr>
              <w:jc w:val="center"/>
              <w:rPr>
                <w:rFonts w:ascii="Arial" w:hAnsi="Arial" w:cs="Arial"/>
              </w:rPr>
            </w:pPr>
            <w:r w:rsidRPr="00805FFE">
              <w:rPr>
                <w:rFonts w:ascii="Arial" w:hAnsi="Arial" w:cs="Arial"/>
              </w:rPr>
              <w:t>Expediente de la Solicitud de Baja de Bienes</w:t>
            </w:r>
          </w:p>
        </w:tc>
      </w:tr>
      <w:tr w:rsidR="00F213ED" w:rsidRPr="00BE656D" w:rsidTr="00A35E61">
        <w:trPr>
          <w:trHeight w:val="675"/>
        </w:trPr>
        <w:tc>
          <w:tcPr>
            <w:tcW w:w="2087" w:type="dxa"/>
            <w:vAlign w:val="center"/>
          </w:tcPr>
          <w:p w:rsidR="00F213ED" w:rsidRPr="00332CD8" w:rsidRDefault="00F213ED" w:rsidP="00F213ED">
            <w:pPr>
              <w:jc w:val="center"/>
              <w:rPr>
                <w:rFonts w:ascii="Arial" w:hAnsi="Arial" w:cs="Arial"/>
              </w:rPr>
            </w:pPr>
            <w:r w:rsidRPr="00332CD8">
              <w:rPr>
                <w:rFonts w:ascii="Arial" w:hAnsi="Arial" w:cs="Arial"/>
              </w:rPr>
              <w:t>Subdirección de Servicios de Almacén y Desincorporación</w:t>
            </w:r>
          </w:p>
        </w:tc>
        <w:tc>
          <w:tcPr>
            <w:tcW w:w="5386" w:type="dxa"/>
            <w:noWrap/>
            <w:vAlign w:val="center"/>
          </w:tcPr>
          <w:p w:rsidR="00F213ED" w:rsidRPr="00332CD8" w:rsidRDefault="00F213ED" w:rsidP="00092677">
            <w:pPr>
              <w:pStyle w:val="Prrafodelista"/>
              <w:numPr>
                <w:ilvl w:val="0"/>
                <w:numId w:val="35"/>
              </w:numPr>
              <w:ind w:left="313"/>
              <w:jc w:val="both"/>
              <w:rPr>
                <w:rFonts w:ascii="Arial" w:hAnsi="Arial" w:cs="Arial"/>
                <w:b/>
                <w:sz w:val="20"/>
                <w:szCs w:val="20"/>
              </w:rPr>
            </w:pPr>
            <w:r w:rsidRPr="00332CD8">
              <w:rPr>
                <w:rFonts w:ascii="Arial" w:hAnsi="Arial" w:cs="Arial"/>
              </w:rPr>
              <w:t>Para llevar a cabo la enajenación de los bienes no útiles mediante adjudicación directa invita mediante correo electrónico a personas físicas o morales para que:</w:t>
            </w:r>
          </w:p>
          <w:p w:rsidR="00F213ED" w:rsidRPr="00332CD8" w:rsidRDefault="00F213ED" w:rsidP="00F213ED">
            <w:pPr>
              <w:pStyle w:val="Prrafodelista"/>
              <w:ind w:left="313"/>
              <w:jc w:val="both"/>
              <w:rPr>
                <w:rFonts w:ascii="Arial" w:hAnsi="Arial" w:cs="Arial"/>
                <w:b/>
                <w:sz w:val="10"/>
                <w:szCs w:val="10"/>
              </w:rPr>
            </w:pPr>
          </w:p>
          <w:p w:rsidR="00F213ED" w:rsidRPr="00332CD8" w:rsidRDefault="00F213ED" w:rsidP="00092677">
            <w:pPr>
              <w:pStyle w:val="Prrafodelista"/>
              <w:numPr>
                <w:ilvl w:val="0"/>
                <w:numId w:val="26"/>
              </w:numPr>
              <w:jc w:val="both"/>
              <w:rPr>
                <w:rFonts w:ascii="Arial" w:hAnsi="Arial" w:cs="Arial"/>
                <w:b/>
                <w:sz w:val="20"/>
                <w:szCs w:val="20"/>
              </w:rPr>
            </w:pPr>
            <w:r w:rsidRPr="00332CD8">
              <w:rPr>
                <w:rFonts w:ascii="Arial" w:hAnsi="Arial" w:cs="Arial"/>
              </w:rPr>
              <w:t xml:space="preserve">Acudan a las instalaciones del Almacén General o al lugar en el que se encuentren ubicados los bienes para inspeccionarlos físicamente y </w:t>
            </w:r>
          </w:p>
          <w:p w:rsidR="00F213ED" w:rsidRPr="00332CD8" w:rsidRDefault="00F213ED" w:rsidP="00092677">
            <w:pPr>
              <w:pStyle w:val="Prrafodelista"/>
              <w:numPr>
                <w:ilvl w:val="0"/>
                <w:numId w:val="26"/>
              </w:numPr>
              <w:jc w:val="both"/>
              <w:rPr>
                <w:rFonts w:ascii="Arial" w:hAnsi="Arial" w:cs="Arial"/>
                <w:b/>
                <w:sz w:val="20"/>
                <w:szCs w:val="20"/>
              </w:rPr>
            </w:pPr>
            <w:r w:rsidRPr="00332CD8">
              <w:rPr>
                <w:rFonts w:ascii="Arial" w:hAnsi="Arial" w:cs="Arial"/>
              </w:rPr>
              <w:t xml:space="preserve">Presenten la propuesta económica para la adjudicación directa, en caso de estar interesados por los bienes. </w:t>
            </w:r>
          </w:p>
        </w:tc>
        <w:tc>
          <w:tcPr>
            <w:tcW w:w="1957" w:type="dxa"/>
            <w:noWrap/>
            <w:vAlign w:val="center"/>
          </w:tcPr>
          <w:p w:rsidR="00F213ED" w:rsidRPr="00332CD8" w:rsidRDefault="00F213ED" w:rsidP="00F213ED">
            <w:pPr>
              <w:jc w:val="center"/>
              <w:rPr>
                <w:rFonts w:ascii="Arial" w:hAnsi="Arial" w:cs="Arial"/>
              </w:rPr>
            </w:pPr>
            <w:r w:rsidRPr="00332CD8">
              <w:rPr>
                <w:rFonts w:ascii="Arial" w:hAnsi="Arial" w:cs="Arial"/>
              </w:rPr>
              <w:t>Correo electrónico</w:t>
            </w:r>
          </w:p>
          <w:p w:rsidR="00F213ED" w:rsidRPr="00332CD8" w:rsidRDefault="00F213ED" w:rsidP="00F213ED">
            <w:pPr>
              <w:jc w:val="center"/>
              <w:rPr>
                <w:rFonts w:ascii="Arial" w:hAnsi="Arial" w:cs="Arial"/>
              </w:rPr>
            </w:pPr>
          </w:p>
          <w:p w:rsidR="00F213ED" w:rsidRPr="00332CD8" w:rsidRDefault="00F213ED" w:rsidP="00F213ED">
            <w:pPr>
              <w:jc w:val="center"/>
              <w:rPr>
                <w:rFonts w:ascii="Arial" w:hAnsi="Arial" w:cs="Arial"/>
              </w:rPr>
            </w:pPr>
            <w:r w:rsidRPr="00332CD8">
              <w:rPr>
                <w:rFonts w:ascii="Arial" w:hAnsi="Arial" w:cs="Arial"/>
              </w:rPr>
              <w:t>Propuesta económica</w:t>
            </w:r>
          </w:p>
        </w:tc>
      </w:tr>
      <w:tr w:rsidR="00F213ED" w:rsidRPr="00BE656D" w:rsidTr="00A35E61">
        <w:trPr>
          <w:trHeight w:val="675"/>
        </w:trPr>
        <w:tc>
          <w:tcPr>
            <w:tcW w:w="2087" w:type="dxa"/>
            <w:vAlign w:val="center"/>
          </w:tcPr>
          <w:p w:rsidR="00F213ED" w:rsidRPr="00332CD8" w:rsidRDefault="009B7169" w:rsidP="00F213ED">
            <w:pPr>
              <w:jc w:val="center"/>
              <w:rPr>
                <w:rFonts w:ascii="Arial" w:hAnsi="Arial" w:cs="Arial"/>
              </w:rPr>
            </w:pPr>
            <w:r>
              <w:rPr>
                <w:rFonts w:ascii="Arial" w:hAnsi="Arial" w:cs="Arial"/>
              </w:rPr>
              <w:t>Persona física o moral</w:t>
            </w:r>
          </w:p>
        </w:tc>
        <w:tc>
          <w:tcPr>
            <w:tcW w:w="5386" w:type="dxa"/>
            <w:noWrap/>
            <w:vAlign w:val="center"/>
          </w:tcPr>
          <w:p w:rsidR="00F213ED" w:rsidRPr="00332CD8" w:rsidRDefault="00F213ED" w:rsidP="00092677">
            <w:pPr>
              <w:pStyle w:val="Prrafodelista"/>
              <w:numPr>
                <w:ilvl w:val="0"/>
                <w:numId w:val="35"/>
              </w:numPr>
              <w:ind w:left="313"/>
              <w:jc w:val="both"/>
              <w:rPr>
                <w:rFonts w:ascii="Arial" w:eastAsia="Times New Roman" w:hAnsi="Arial" w:cs="Arial"/>
                <w:lang w:eastAsia="es-MX"/>
              </w:rPr>
            </w:pPr>
            <w:r w:rsidRPr="00332CD8">
              <w:rPr>
                <w:rFonts w:ascii="Arial" w:eastAsia="Times New Roman" w:hAnsi="Arial" w:cs="Arial"/>
                <w:lang w:eastAsia="es-MX"/>
              </w:rPr>
              <w:t xml:space="preserve">Acuden a inspeccionar las condiciones físicas de los bienes no útiles para el Tribunal Electoral, y en su caso, presentan a la </w:t>
            </w:r>
            <w:r w:rsidRPr="00332CD8">
              <w:rPr>
                <w:rFonts w:ascii="Arial" w:hAnsi="Arial" w:cs="Arial"/>
              </w:rPr>
              <w:t>Subdirección de Servicios de Almacén y Desincorporación</w:t>
            </w:r>
            <w:r w:rsidRPr="00332CD8">
              <w:rPr>
                <w:rFonts w:ascii="Arial" w:eastAsia="Times New Roman" w:hAnsi="Arial" w:cs="Arial"/>
                <w:lang w:eastAsia="es-MX"/>
              </w:rPr>
              <w:t xml:space="preserve"> las propuestas económicas para su análisis y evaluación.</w:t>
            </w:r>
          </w:p>
        </w:tc>
        <w:tc>
          <w:tcPr>
            <w:tcW w:w="1957" w:type="dxa"/>
            <w:noWrap/>
            <w:vAlign w:val="center"/>
          </w:tcPr>
          <w:p w:rsidR="00F213ED" w:rsidRPr="00332CD8" w:rsidRDefault="00F213ED" w:rsidP="00F213ED">
            <w:pPr>
              <w:jc w:val="center"/>
              <w:rPr>
                <w:rFonts w:ascii="Arial" w:hAnsi="Arial" w:cs="Arial"/>
              </w:rPr>
            </w:pPr>
            <w:r w:rsidRPr="00332CD8">
              <w:rPr>
                <w:rFonts w:ascii="Arial" w:hAnsi="Arial" w:cs="Arial"/>
              </w:rPr>
              <w:t>Propuesta</w:t>
            </w:r>
          </w:p>
          <w:p w:rsidR="00F213ED" w:rsidRPr="00332CD8" w:rsidRDefault="00F213ED" w:rsidP="00F213ED">
            <w:pPr>
              <w:jc w:val="center"/>
              <w:rPr>
                <w:rFonts w:ascii="Arial" w:hAnsi="Arial" w:cs="Arial"/>
              </w:rPr>
            </w:pPr>
            <w:r w:rsidRPr="00332CD8">
              <w:rPr>
                <w:rFonts w:ascii="Arial" w:hAnsi="Arial" w:cs="Arial"/>
              </w:rPr>
              <w:t>económica</w:t>
            </w:r>
          </w:p>
        </w:tc>
      </w:tr>
      <w:tr w:rsidR="00F213ED" w:rsidRPr="00BE656D" w:rsidTr="00A35E61">
        <w:trPr>
          <w:trHeight w:val="675"/>
        </w:trPr>
        <w:tc>
          <w:tcPr>
            <w:tcW w:w="2087" w:type="dxa"/>
            <w:vAlign w:val="center"/>
          </w:tcPr>
          <w:p w:rsidR="00F213ED" w:rsidRPr="00332CD8" w:rsidRDefault="00F213ED" w:rsidP="00F213ED">
            <w:pPr>
              <w:jc w:val="center"/>
              <w:rPr>
                <w:rFonts w:ascii="Arial" w:hAnsi="Arial" w:cs="Arial"/>
              </w:rPr>
            </w:pPr>
            <w:r w:rsidRPr="00332CD8">
              <w:rPr>
                <w:rFonts w:ascii="Arial" w:hAnsi="Arial" w:cs="Arial"/>
              </w:rPr>
              <w:t>Subdirección de Servicios de Almacén y Desincorporación</w:t>
            </w:r>
          </w:p>
        </w:tc>
        <w:tc>
          <w:tcPr>
            <w:tcW w:w="5386" w:type="dxa"/>
            <w:noWrap/>
            <w:vAlign w:val="center"/>
          </w:tcPr>
          <w:p w:rsidR="00F213ED" w:rsidRPr="00332CD8" w:rsidRDefault="00F213ED" w:rsidP="00092677">
            <w:pPr>
              <w:pStyle w:val="Prrafodelista"/>
              <w:numPr>
                <w:ilvl w:val="0"/>
                <w:numId w:val="35"/>
              </w:numPr>
              <w:ind w:left="313"/>
              <w:jc w:val="both"/>
              <w:rPr>
                <w:rFonts w:ascii="Arial" w:eastAsia="Times New Roman" w:hAnsi="Arial" w:cs="Arial"/>
                <w:lang w:eastAsia="es-MX"/>
              </w:rPr>
            </w:pPr>
            <w:r w:rsidRPr="00332CD8">
              <w:rPr>
                <w:rFonts w:ascii="Arial" w:eastAsia="Times New Roman" w:hAnsi="Arial" w:cs="Arial"/>
                <w:lang w:eastAsia="es-MX"/>
              </w:rPr>
              <w:t>Analiza y elabora el Cuadro Comparativo de las propuestas económicas recibidas para determinar la persona física o moral a quien se van a adjudicar los bienes.</w:t>
            </w:r>
          </w:p>
          <w:p w:rsidR="00F213ED" w:rsidRPr="00332CD8" w:rsidRDefault="00F213ED" w:rsidP="00F213ED">
            <w:pPr>
              <w:ind w:left="738" w:right="462"/>
              <w:jc w:val="both"/>
              <w:rPr>
                <w:rFonts w:ascii="Arial" w:eastAsia="Times New Roman" w:hAnsi="Arial" w:cs="Arial"/>
                <w:sz w:val="10"/>
                <w:szCs w:val="10"/>
                <w:lang w:eastAsia="es-MX"/>
              </w:rPr>
            </w:pPr>
          </w:p>
          <w:p w:rsidR="00F213ED" w:rsidRPr="00332CD8" w:rsidRDefault="00F213ED" w:rsidP="00F213ED">
            <w:pPr>
              <w:ind w:left="738" w:right="462"/>
              <w:jc w:val="both"/>
              <w:rPr>
                <w:rFonts w:ascii="Arial" w:eastAsia="Times New Roman" w:hAnsi="Arial" w:cs="Arial"/>
                <w:lang w:eastAsia="es-MX"/>
              </w:rPr>
            </w:pPr>
            <w:r w:rsidRPr="00332CD8">
              <w:rPr>
                <w:rFonts w:ascii="Arial" w:eastAsia="Times New Roman" w:hAnsi="Arial" w:cs="Arial"/>
                <w:lang w:eastAsia="es-MX"/>
              </w:rPr>
              <w:t>¿Recibe de las personas físicas o morales propuestas económicas para adjudicar directamente los bienes?</w:t>
            </w:r>
          </w:p>
          <w:p w:rsidR="00F213ED" w:rsidRPr="00332CD8" w:rsidRDefault="00F213ED" w:rsidP="00F213ED">
            <w:pPr>
              <w:ind w:left="738" w:right="462"/>
              <w:jc w:val="both"/>
              <w:rPr>
                <w:rFonts w:ascii="Arial" w:eastAsia="Times New Roman" w:hAnsi="Arial" w:cs="Arial"/>
                <w:sz w:val="10"/>
                <w:szCs w:val="10"/>
                <w:lang w:eastAsia="es-MX"/>
              </w:rPr>
            </w:pPr>
          </w:p>
          <w:p w:rsidR="00F213ED" w:rsidRPr="00332CD8" w:rsidRDefault="00F213ED" w:rsidP="00F213ED">
            <w:pPr>
              <w:ind w:left="738" w:right="462"/>
              <w:jc w:val="both"/>
              <w:rPr>
                <w:rFonts w:ascii="Arial" w:eastAsia="Times New Roman" w:hAnsi="Arial" w:cs="Arial"/>
                <w:b/>
                <w:lang w:eastAsia="es-MX"/>
              </w:rPr>
            </w:pPr>
            <w:r w:rsidRPr="00332CD8">
              <w:rPr>
                <w:rFonts w:ascii="Arial" w:eastAsia="Times New Roman" w:hAnsi="Arial" w:cs="Arial"/>
                <w:lang w:eastAsia="es-MX"/>
              </w:rPr>
              <w:t xml:space="preserve">Si:   Continua en la actividad </w:t>
            </w:r>
            <w:r w:rsidR="00B65792">
              <w:rPr>
                <w:rFonts w:ascii="Arial" w:eastAsia="Times New Roman" w:hAnsi="Arial" w:cs="Arial"/>
                <w:b/>
                <w:lang w:eastAsia="es-MX"/>
              </w:rPr>
              <w:t>4</w:t>
            </w:r>
            <w:r w:rsidR="0049219F">
              <w:rPr>
                <w:rFonts w:ascii="Arial" w:eastAsia="Times New Roman" w:hAnsi="Arial" w:cs="Arial"/>
                <w:b/>
                <w:lang w:eastAsia="es-MX"/>
              </w:rPr>
              <w:t>2</w:t>
            </w:r>
            <w:r w:rsidR="00B65792">
              <w:rPr>
                <w:rFonts w:ascii="Arial" w:eastAsia="Times New Roman" w:hAnsi="Arial" w:cs="Arial"/>
                <w:b/>
                <w:lang w:eastAsia="es-MX"/>
              </w:rPr>
              <w:t>.</w:t>
            </w:r>
          </w:p>
          <w:p w:rsidR="00F213ED" w:rsidRPr="00332CD8" w:rsidRDefault="00F213ED" w:rsidP="0049219F">
            <w:pPr>
              <w:ind w:left="738" w:right="462"/>
              <w:jc w:val="both"/>
              <w:rPr>
                <w:rFonts w:ascii="Arial" w:eastAsia="Times New Roman" w:hAnsi="Arial" w:cs="Arial"/>
                <w:lang w:eastAsia="es-MX"/>
              </w:rPr>
            </w:pPr>
            <w:r w:rsidRPr="00332CD8">
              <w:rPr>
                <w:rFonts w:ascii="Arial" w:eastAsia="Times New Roman" w:hAnsi="Arial" w:cs="Arial"/>
                <w:lang w:eastAsia="es-MX"/>
              </w:rPr>
              <w:t xml:space="preserve">No: Continua en la actividad </w:t>
            </w:r>
            <w:r w:rsidR="00332CD8">
              <w:rPr>
                <w:rFonts w:ascii="Arial" w:eastAsia="Times New Roman" w:hAnsi="Arial" w:cs="Arial"/>
                <w:b/>
                <w:lang w:eastAsia="es-MX"/>
              </w:rPr>
              <w:t>4</w:t>
            </w:r>
            <w:r w:rsidR="0049219F">
              <w:rPr>
                <w:rFonts w:ascii="Arial" w:eastAsia="Times New Roman" w:hAnsi="Arial" w:cs="Arial"/>
                <w:b/>
                <w:lang w:eastAsia="es-MX"/>
              </w:rPr>
              <w:t>6</w:t>
            </w:r>
            <w:r w:rsidRPr="00332CD8">
              <w:rPr>
                <w:rFonts w:ascii="Arial" w:eastAsia="Times New Roman" w:hAnsi="Arial" w:cs="Arial"/>
                <w:b/>
                <w:lang w:eastAsia="es-MX"/>
              </w:rPr>
              <w:t>.</w:t>
            </w:r>
          </w:p>
        </w:tc>
        <w:tc>
          <w:tcPr>
            <w:tcW w:w="1957" w:type="dxa"/>
            <w:noWrap/>
            <w:vAlign w:val="center"/>
          </w:tcPr>
          <w:p w:rsidR="00F213ED" w:rsidRPr="00332CD8" w:rsidRDefault="00F213ED" w:rsidP="00F213ED">
            <w:pPr>
              <w:jc w:val="center"/>
              <w:rPr>
                <w:rFonts w:ascii="Arial" w:hAnsi="Arial" w:cs="Arial"/>
              </w:rPr>
            </w:pPr>
            <w:r w:rsidRPr="00332CD8">
              <w:rPr>
                <w:rFonts w:ascii="Arial" w:hAnsi="Arial" w:cs="Arial"/>
              </w:rPr>
              <w:t>Cuadro Comparativo</w:t>
            </w:r>
          </w:p>
        </w:tc>
      </w:tr>
      <w:tr w:rsidR="0049219F" w:rsidRPr="00BE656D" w:rsidTr="00A35E61">
        <w:trPr>
          <w:trHeight w:val="675"/>
        </w:trPr>
        <w:tc>
          <w:tcPr>
            <w:tcW w:w="2087" w:type="dxa"/>
            <w:vAlign w:val="center"/>
          </w:tcPr>
          <w:p w:rsidR="0049219F" w:rsidRPr="0049219F" w:rsidRDefault="0049219F" w:rsidP="0049219F">
            <w:pPr>
              <w:jc w:val="center"/>
              <w:rPr>
                <w:rFonts w:ascii="Arial" w:eastAsia="Times New Roman" w:hAnsi="Arial" w:cs="Arial"/>
                <w:lang w:eastAsia="es-MX"/>
              </w:rPr>
            </w:pPr>
            <w:r w:rsidRPr="0049219F">
              <w:rPr>
                <w:rFonts w:ascii="Arial" w:eastAsia="Times New Roman" w:hAnsi="Arial" w:cs="Arial"/>
                <w:lang w:eastAsia="es-MX"/>
              </w:rPr>
              <w:t>Subdirección de Servicios de Almacén y Desincorporación</w:t>
            </w:r>
          </w:p>
        </w:tc>
        <w:tc>
          <w:tcPr>
            <w:tcW w:w="5386" w:type="dxa"/>
            <w:noWrap/>
            <w:vAlign w:val="center"/>
          </w:tcPr>
          <w:p w:rsidR="0049219F" w:rsidRPr="0049219F" w:rsidRDefault="0049219F" w:rsidP="00092677">
            <w:pPr>
              <w:pStyle w:val="Prrafodelista"/>
              <w:numPr>
                <w:ilvl w:val="0"/>
                <w:numId w:val="35"/>
              </w:numPr>
              <w:ind w:left="313"/>
              <w:jc w:val="both"/>
              <w:rPr>
                <w:rFonts w:ascii="Arial" w:eastAsia="Times New Roman" w:hAnsi="Arial" w:cs="Arial"/>
                <w:lang w:eastAsia="es-MX"/>
              </w:rPr>
            </w:pPr>
            <w:r w:rsidRPr="0049219F">
              <w:rPr>
                <w:rFonts w:ascii="Arial" w:eastAsia="Times New Roman" w:hAnsi="Arial" w:cs="Arial"/>
                <w:lang w:eastAsia="es-MX"/>
              </w:rPr>
              <w:t>Comunica mediante correo electrónico el resultado del análisis comparativo y la evaluación de las propuestas económicas a la persona física o moral que resulte adjudicada, para que realice el pago y le sean entregados los bienes no útiles.</w:t>
            </w:r>
          </w:p>
        </w:tc>
        <w:tc>
          <w:tcPr>
            <w:tcW w:w="1957" w:type="dxa"/>
            <w:noWrap/>
            <w:vAlign w:val="center"/>
          </w:tcPr>
          <w:p w:rsidR="0049219F" w:rsidRPr="0049219F" w:rsidRDefault="0049219F" w:rsidP="0049219F">
            <w:pPr>
              <w:jc w:val="center"/>
              <w:rPr>
                <w:rFonts w:ascii="Arial" w:hAnsi="Arial" w:cs="Arial"/>
              </w:rPr>
            </w:pPr>
            <w:r w:rsidRPr="0049219F">
              <w:rPr>
                <w:rFonts w:ascii="Arial" w:hAnsi="Arial" w:cs="Arial"/>
              </w:rPr>
              <w:t>Correo electrónico</w:t>
            </w:r>
          </w:p>
        </w:tc>
      </w:tr>
      <w:tr w:rsidR="0049219F" w:rsidRPr="00BE656D" w:rsidTr="00A35E61">
        <w:trPr>
          <w:trHeight w:val="675"/>
        </w:trPr>
        <w:tc>
          <w:tcPr>
            <w:tcW w:w="2087" w:type="dxa"/>
            <w:vAlign w:val="center"/>
          </w:tcPr>
          <w:p w:rsidR="0049219F" w:rsidRPr="00692FB4" w:rsidRDefault="0049219F" w:rsidP="0049219F">
            <w:pPr>
              <w:jc w:val="center"/>
              <w:rPr>
                <w:rFonts w:ascii="Arial" w:eastAsia="Times New Roman" w:hAnsi="Arial" w:cs="Arial"/>
                <w:lang w:eastAsia="es-MX"/>
              </w:rPr>
            </w:pPr>
            <w:r w:rsidRPr="00692FB4">
              <w:rPr>
                <w:rFonts w:ascii="Arial" w:eastAsia="Times New Roman" w:hAnsi="Arial" w:cs="Arial"/>
                <w:lang w:eastAsia="es-MX"/>
              </w:rPr>
              <w:t>Persona física o moral</w:t>
            </w:r>
          </w:p>
        </w:tc>
        <w:tc>
          <w:tcPr>
            <w:tcW w:w="5386" w:type="dxa"/>
            <w:noWrap/>
            <w:vAlign w:val="center"/>
          </w:tcPr>
          <w:p w:rsidR="0049219F" w:rsidRPr="00692FB4" w:rsidRDefault="0049219F" w:rsidP="00092677">
            <w:pPr>
              <w:pStyle w:val="Prrafodelista"/>
              <w:numPr>
                <w:ilvl w:val="0"/>
                <w:numId w:val="35"/>
              </w:numPr>
              <w:ind w:left="319"/>
              <w:jc w:val="both"/>
              <w:rPr>
                <w:rFonts w:ascii="Arial" w:eastAsia="Times New Roman" w:hAnsi="Arial" w:cs="Arial"/>
                <w:lang w:eastAsia="es-MX"/>
              </w:rPr>
            </w:pPr>
            <w:r w:rsidRPr="00692FB4">
              <w:rPr>
                <w:rFonts w:ascii="Arial" w:eastAsia="Times New Roman" w:hAnsi="Arial" w:cs="Arial"/>
                <w:lang w:eastAsia="es-MX"/>
              </w:rPr>
              <w:t>Realiza el pago de los bienes no útiles adjudicados mediante:</w:t>
            </w:r>
          </w:p>
          <w:p w:rsidR="0049219F" w:rsidRPr="00692FB4" w:rsidRDefault="0049219F" w:rsidP="0049219F">
            <w:pPr>
              <w:pStyle w:val="Prrafodelista"/>
              <w:ind w:left="319"/>
              <w:jc w:val="both"/>
              <w:rPr>
                <w:rFonts w:ascii="Arial" w:eastAsia="Times New Roman" w:hAnsi="Arial" w:cs="Arial"/>
                <w:sz w:val="10"/>
                <w:szCs w:val="10"/>
                <w:lang w:eastAsia="es-MX"/>
              </w:rPr>
            </w:pPr>
          </w:p>
          <w:p w:rsidR="0049219F" w:rsidRPr="00692FB4" w:rsidRDefault="0049219F" w:rsidP="00092677">
            <w:pPr>
              <w:pStyle w:val="Prrafodelista"/>
              <w:numPr>
                <w:ilvl w:val="0"/>
                <w:numId w:val="27"/>
              </w:numPr>
              <w:jc w:val="both"/>
              <w:rPr>
                <w:rFonts w:ascii="Arial" w:eastAsia="Times New Roman" w:hAnsi="Arial" w:cs="Arial"/>
                <w:lang w:eastAsia="es-MX"/>
              </w:rPr>
            </w:pPr>
            <w:r w:rsidRPr="00692FB4">
              <w:rPr>
                <w:rFonts w:ascii="Arial" w:eastAsia="Times New Roman" w:hAnsi="Arial" w:cs="Arial"/>
                <w:lang w:eastAsia="es-MX"/>
              </w:rPr>
              <w:t>Depósito bancario a nombre del Tribunal Electoral,</w:t>
            </w:r>
          </w:p>
          <w:p w:rsidR="0049219F" w:rsidRPr="00692FB4" w:rsidRDefault="0049219F" w:rsidP="0049219F">
            <w:pPr>
              <w:pStyle w:val="Prrafodelista"/>
              <w:jc w:val="both"/>
              <w:rPr>
                <w:rFonts w:ascii="Arial" w:eastAsia="Times New Roman" w:hAnsi="Arial" w:cs="Arial"/>
                <w:sz w:val="10"/>
                <w:szCs w:val="10"/>
                <w:lang w:eastAsia="es-MX"/>
              </w:rPr>
            </w:pPr>
          </w:p>
          <w:p w:rsidR="0049219F" w:rsidRPr="00692FB4" w:rsidRDefault="0049219F" w:rsidP="00092677">
            <w:pPr>
              <w:pStyle w:val="Prrafodelista"/>
              <w:numPr>
                <w:ilvl w:val="0"/>
                <w:numId w:val="27"/>
              </w:numPr>
              <w:jc w:val="both"/>
              <w:rPr>
                <w:rFonts w:ascii="Arial" w:eastAsia="Times New Roman" w:hAnsi="Arial" w:cs="Arial"/>
                <w:lang w:eastAsia="es-MX"/>
              </w:rPr>
            </w:pPr>
            <w:r w:rsidRPr="00692FB4">
              <w:rPr>
                <w:rFonts w:ascii="Arial" w:eastAsia="Times New Roman" w:hAnsi="Arial" w:cs="Arial"/>
                <w:lang w:eastAsia="es-MX"/>
              </w:rPr>
              <w:t xml:space="preserve">Transferencia electrónica bancaria en la cuenta correspondiente del Tribunal Electoral, o </w:t>
            </w:r>
          </w:p>
          <w:p w:rsidR="0049219F" w:rsidRPr="00692FB4" w:rsidRDefault="0049219F" w:rsidP="0049219F">
            <w:pPr>
              <w:ind w:left="744"/>
              <w:jc w:val="both"/>
              <w:rPr>
                <w:rFonts w:ascii="Arial" w:eastAsia="Times New Roman" w:hAnsi="Arial" w:cs="Arial"/>
                <w:sz w:val="10"/>
                <w:szCs w:val="10"/>
                <w:lang w:eastAsia="es-MX"/>
              </w:rPr>
            </w:pPr>
          </w:p>
          <w:p w:rsidR="0049219F" w:rsidRPr="00692FB4" w:rsidRDefault="0049219F" w:rsidP="0049219F">
            <w:pPr>
              <w:ind w:left="744"/>
              <w:jc w:val="both"/>
              <w:rPr>
                <w:rFonts w:ascii="Arial" w:eastAsia="Times New Roman" w:hAnsi="Arial" w:cs="Arial"/>
                <w:lang w:eastAsia="es-MX"/>
              </w:rPr>
            </w:pPr>
            <w:r w:rsidRPr="00692FB4">
              <w:rPr>
                <w:rFonts w:ascii="Arial" w:eastAsia="Times New Roman" w:hAnsi="Arial" w:cs="Arial"/>
                <w:lang w:eastAsia="es-MX"/>
              </w:rPr>
              <w:t>En caso de depósito o transferencia, remite por correo electrónico a la Dirección de Almacén el comprobante de pago para el trámite del recibo ante Tesorería del Tribunal Electoral.</w:t>
            </w:r>
          </w:p>
          <w:p w:rsidR="0049219F" w:rsidRPr="00692FB4" w:rsidRDefault="0049219F" w:rsidP="0049219F">
            <w:pPr>
              <w:ind w:left="744"/>
              <w:jc w:val="both"/>
              <w:rPr>
                <w:rFonts w:ascii="Arial" w:eastAsia="Times New Roman" w:hAnsi="Arial" w:cs="Arial"/>
                <w:sz w:val="10"/>
                <w:szCs w:val="10"/>
                <w:lang w:eastAsia="es-MX"/>
              </w:rPr>
            </w:pPr>
          </w:p>
          <w:p w:rsidR="0049219F" w:rsidRPr="00692FB4" w:rsidRDefault="0049219F" w:rsidP="00092677">
            <w:pPr>
              <w:pStyle w:val="Prrafodelista"/>
              <w:numPr>
                <w:ilvl w:val="0"/>
                <w:numId w:val="27"/>
              </w:numPr>
              <w:jc w:val="both"/>
              <w:rPr>
                <w:rFonts w:ascii="Arial" w:eastAsia="Times New Roman" w:hAnsi="Arial" w:cs="Arial"/>
                <w:lang w:eastAsia="es-MX"/>
              </w:rPr>
            </w:pPr>
            <w:r w:rsidRPr="00692FB4">
              <w:rPr>
                <w:rFonts w:ascii="Arial" w:eastAsia="Times New Roman" w:hAnsi="Arial" w:cs="Arial"/>
                <w:lang w:eastAsia="es-MX"/>
              </w:rPr>
              <w:t>Pago en la caja de la Tesorería del Tribunal Electoral</w:t>
            </w:r>
          </w:p>
          <w:p w:rsidR="0049219F" w:rsidRPr="00692FB4" w:rsidRDefault="0049219F" w:rsidP="0049219F">
            <w:pPr>
              <w:ind w:left="744"/>
              <w:jc w:val="both"/>
              <w:rPr>
                <w:rFonts w:ascii="Arial" w:eastAsia="Times New Roman" w:hAnsi="Arial" w:cs="Arial"/>
                <w:sz w:val="10"/>
                <w:szCs w:val="10"/>
                <w:lang w:eastAsia="es-MX"/>
              </w:rPr>
            </w:pPr>
          </w:p>
          <w:p w:rsidR="0049219F" w:rsidRPr="00692FB4" w:rsidRDefault="0049219F" w:rsidP="0049219F">
            <w:pPr>
              <w:ind w:left="744"/>
              <w:jc w:val="both"/>
              <w:rPr>
                <w:rFonts w:ascii="Arial" w:eastAsia="Times New Roman" w:hAnsi="Arial" w:cs="Arial"/>
                <w:lang w:eastAsia="es-MX"/>
              </w:rPr>
            </w:pPr>
            <w:r w:rsidRPr="00692FB4">
              <w:rPr>
                <w:rFonts w:ascii="Arial" w:eastAsia="Times New Roman" w:hAnsi="Arial" w:cs="Arial"/>
                <w:lang w:eastAsia="es-MX"/>
              </w:rPr>
              <w:t>En caso de pago en la caja, recibe en dos tantos el comprobante del pago, y presenta uno de ellos a la Dirección de Almacén para que le entregue los bienes no útiles.</w:t>
            </w:r>
          </w:p>
        </w:tc>
        <w:tc>
          <w:tcPr>
            <w:tcW w:w="1957" w:type="dxa"/>
            <w:noWrap/>
            <w:vAlign w:val="center"/>
          </w:tcPr>
          <w:p w:rsidR="0049219F" w:rsidRPr="00692FB4" w:rsidRDefault="0049219F" w:rsidP="0049219F">
            <w:pPr>
              <w:jc w:val="center"/>
              <w:rPr>
                <w:rFonts w:ascii="Arial" w:hAnsi="Arial" w:cs="Arial"/>
              </w:rPr>
            </w:pPr>
            <w:r w:rsidRPr="00692FB4">
              <w:rPr>
                <w:rFonts w:ascii="Arial" w:hAnsi="Arial" w:cs="Arial"/>
              </w:rPr>
              <w:t>Comprobante de pago</w:t>
            </w:r>
          </w:p>
        </w:tc>
      </w:tr>
      <w:tr w:rsidR="0049219F" w:rsidRPr="00BE656D" w:rsidTr="00A35E61">
        <w:trPr>
          <w:trHeight w:val="675"/>
        </w:trPr>
        <w:tc>
          <w:tcPr>
            <w:tcW w:w="2087" w:type="dxa"/>
            <w:vAlign w:val="center"/>
          </w:tcPr>
          <w:p w:rsidR="0049219F" w:rsidRPr="00692FB4" w:rsidRDefault="0049219F" w:rsidP="0049219F">
            <w:pPr>
              <w:jc w:val="center"/>
              <w:rPr>
                <w:rFonts w:ascii="Arial" w:eastAsia="Times New Roman" w:hAnsi="Arial" w:cs="Arial"/>
                <w:lang w:eastAsia="es-MX"/>
              </w:rPr>
            </w:pPr>
            <w:r w:rsidRPr="00692FB4">
              <w:rPr>
                <w:rFonts w:ascii="Arial" w:eastAsia="Times New Roman" w:hAnsi="Arial" w:cs="Arial"/>
                <w:lang w:eastAsia="es-MX"/>
              </w:rPr>
              <w:t>Dirección de Almacén</w:t>
            </w:r>
          </w:p>
        </w:tc>
        <w:tc>
          <w:tcPr>
            <w:tcW w:w="5386" w:type="dxa"/>
            <w:noWrap/>
            <w:vAlign w:val="center"/>
          </w:tcPr>
          <w:p w:rsidR="0049219F" w:rsidRPr="00692FB4" w:rsidRDefault="0049219F" w:rsidP="00092677">
            <w:pPr>
              <w:pStyle w:val="Prrafodelista"/>
              <w:numPr>
                <w:ilvl w:val="0"/>
                <w:numId w:val="35"/>
              </w:numPr>
              <w:ind w:left="319"/>
              <w:jc w:val="both"/>
              <w:rPr>
                <w:rFonts w:ascii="Arial" w:eastAsia="Times New Roman" w:hAnsi="Arial" w:cs="Arial"/>
                <w:lang w:eastAsia="es-MX"/>
              </w:rPr>
            </w:pPr>
            <w:r w:rsidRPr="00692FB4">
              <w:rPr>
                <w:rFonts w:ascii="Arial" w:eastAsia="Times New Roman" w:hAnsi="Arial" w:cs="Arial"/>
                <w:lang w:eastAsia="es-MX"/>
              </w:rPr>
              <w:t>Recibe el comprobante de pago e instruye a la Subdirección de Servicios de Almacén y Desincorporación, mediante correo electrónico supervisar y programar por el Departamento de Desincorporación la entrega de los bienes a la persona física o moral adjudicada.</w:t>
            </w:r>
          </w:p>
        </w:tc>
        <w:tc>
          <w:tcPr>
            <w:tcW w:w="1957" w:type="dxa"/>
            <w:noWrap/>
            <w:vAlign w:val="center"/>
          </w:tcPr>
          <w:p w:rsidR="0049219F" w:rsidRPr="00692FB4" w:rsidRDefault="0049219F" w:rsidP="0049219F">
            <w:pPr>
              <w:jc w:val="center"/>
              <w:rPr>
                <w:rFonts w:ascii="Arial" w:hAnsi="Arial" w:cs="Arial"/>
              </w:rPr>
            </w:pPr>
            <w:r w:rsidRPr="00692FB4">
              <w:rPr>
                <w:rFonts w:ascii="Arial" w:hAnsi="Arial" w:cs="Arial"/>
              </w:rPr>
              <w:t>Comprobante de pago</w:t>
            </w:r>
          </w:p>
          <w:p w:rsidR="0049219F" w:rsidRPr="00692FB4" w:rsidRDefault="0049219F" w:rsidP="0049219F">
            <w:pPr>
              <w:jc w:val="center"/>
              <w:rPr>
                <w:rFonts w:ascii="Arial" w:hAnsi="Arial" w:cs="Arial"/>
              </w:rPr>
            </w:pPr>
          </w:p>
          <w:p w:rsidR="0049219F" w:rsidRPr="00692FB4" w:rsidRDefault="0049219F" w:rsidP="0049219F">
            <w:pPr>
              <w:jc w:val="center"/>
              <w:rPr>
                <w:rFonts w:ascii="Arial" w:hAnsi="Arial" w:cs="Arial"/>
              </w:rPr>
            </w:pPr>
            <w:r w:rsidRPr="00692FB4">
              <w:rPr>
                <w:rFonts w:ascii="Arial" w:hAnsi="Arial" w:cs="Arial"/>
              </w:rPr>
              <w:t>Correo electrónico</w:t>
            </w:r>
          </w:p>
        </w:tc>
      </w:tr>
      <w:tr w:rsidR="0049219F" w:rsidRPr="00BE656D" w:rsidTr="00A35E61">
        <w:trPr>
          <w:trHeight w:val="675"/>
        </w:trPr>
        <w:tc>
          <w:tcPr>
            <w:tcW w:w="2087" w:type="dxa"/>
            <w:vAlign w:val="center"/>
          </w:tcPr>
          <w:p w:rsidR="0049219F" w:rsidRPr="00532D45" w:rsidRDefault="0049219F" w:rsidP="0049219F">
            <w:pPr>
              <w:jc w:val="center"/>
              <w:rPr>
                <w:rFonts w:ascii="Arial" w:eastAsia="Times New Roman" w:hAnsi="Arial" w:cs="Arial"/>
                <w:lang w:eastAsia="es-MX"/>
              </w:rPr>
            </w:pPr>
            <w:r w:rsidRPr="00532D45">
              <w:rPr>
                <w:rFonts w:ascii="Arial" w:eastAsia="Times New Roman" w:hAnsi="Arial" w:cs="Arial"/>
                <w:lang w:eastAsia="es-MX"/>
              </w:rPr>
              <w:t>Departamento de Desincorporación</w:t>
            </w:r>
          </w:p>
        </w:tc>
        <w:tc>
          <w:tcPr>
            <w:tcW w:w="5386" w:type="dxa"/>
            <w:noWrap/>
            <w:vAlign w:val="center"/>
          </w:tcPr>
          <w:p w:rsidR="0049219F" w:rsidRPr="00532D45" w:rsidRDefault="0049219F" w:rsidP="00092677">
            <w:pPr>
              <w:pStyle w:val="Prrafodelista"/>
              <w:numPr>
                <w:ilvl w:val="0"/>
                <w:numId w:val="35"/>
              </w:numPr>
              <w:ind w:left="319" w:hanging="425"/>
              <w:jc w:val="both"/>
              <w:rPr>
                <w:rFonts w:cs="Arial"/>
                <w:szCs w:val="18"/>
              </w:rPr>
            </w:pPr>
            <w:r w:rsidRPr="00532D45">
              <w:rPr>
                <w:rFonts w:ascii="Arial" w:eastAsia="Times New Roman" w:hAnsi="Arial" w:cs="Arial"/>
                <w:lang w:eastAsia="es-MX"/>
              </w:rPr>
              <w:t xml:space="preserve">Recibe el correo electrónico, en la fecha programada realiza el acto de entrega de los bienes a través de un Acta Administrativa, anexa la relación de los bienes no útiles que se entregan en el momento del acto y recaba la firma del interesado en el Acta con las identificaciones de las personas que en ella participan, comprobante de pago y la relación de bienes no útiles. </w:t>
            </w:r>
          </w:p>
          <w:p w:rsidR="0049219F" w:rsidRPr="00532D45" w:rsidRDefault="0049219F" w:rsidP="0049219F">
            <w:pPr>
              <w:jc w:val="both"/>
              <w:rPr>
                <w:rFonts w:cs="Arial"/>
                <w:sz w:val="10"/>
                <w:szCs w:val="10"/>
              </w:rPr>
            </w:pPr>
          </w:p>
          <w:p w:rsidR="0049219F" w:rsidRDefault="0049219F" w:rsidP="0049219F">
            <w:pPr>
              <w:pStyle w:val="Prrafodelista"/>
              <w:ind w:left="316" w:right="459"/>
              <w:rPr>
                <w:rFonts w:ascii="Arial" w:hAnsi="Arial" w:cs="Arial"/>
                <w:b/>
                <w:szCs w:val="18"/>
              </w:rPr>
            </w:pPr>
            <w:r>
              <w:rPr>
                <w:rFonts w:ascii="Arial" w:hAnsi="Arial" w:cs="Arial"/>
                <w:szCs w:val="18"/>
              </w:rPr>
              <w:t xml:space="preserve">Y regresa a la </w:t>
            </w:r>
            <w:r w:rsidRPr="00751D28">
              <w:rPr>
                <w:rFonts w:ascii="Arial" w:hAnsi="Arial" w:cs="Arial"/>
                <w:szCs w:val="18"/>
              </w:rPr>
              <w:t xml:space="preserve">actividad </w:t>
            </w:r>
            <w:r>
              <w:rPr>
                <w:rFonts w:ascii="Arial" w:hAnsi="Arial" w:cs="Arial"/>
                <w:b/>
                <w:szCs w:val="18"/>
              </w:rPr>
              <w:t>27</w:t>
            </w:r>
            <w:r w:rsidRPr="00751D28">
              <w:rPr>
                <w:rFonts w:ascii="Arial" w:hAnsi="Arial" w:cs="Arial"/>
                <w:b/>
                <w:szCs w:val="18"/>
              </w:rPr>
              <w:t>.</w:t>
            </w:r>
          </w:p>
          <w:p w:rsidR="0049219F" w:rsidRPr="00751D28" w:rsidRDefault="0049219F" w:rsidP="0049219F">
            <w:pPr>
              <w:jc w:val="center"/>
              <w:rPr>
                <w:rFonts w:ascii="Arial" w:eastAsia="Times New Roman" w:hAnsi="Arial" w:cs="Arial"/>
                <w:sz w:val="10"/>
                <w:szCs w:val="10"/>
                <w:lang w:eastAsia="es-MX"/>
              </w:rPr>
            </w:pPr>
          </w:p>
          <w:p w:rsidR="0049219F" w:rsidRPr="00532D45" w:rsidRDefault="0049219F" w:rsidP="0049219F">
            <w:pPr>
              <w:pStyle w:val="Prrafodelista"/>
              <w:ind w:left="316" w:right="459"/>
              <w:jc w:val="center"/>
              <w:rPr>
                <w:rFonts w:cs="Arial"/>
                <w:szCs w:val="18"/>
              </w:rPr>
            </w:pPr>
            <w:r w:rsidRPr="00751D28">
              <w:rPr>
                <w:rFonts w:ascii="Arial" w:hAnsi="Arial" w:cs="Arial"/>
                <w:b/>
              </w:rPr>
              <w:t>FIN DEL PROCEDIMIENTO</w:t>
            </w:r>
          </w:p>
        </w:tc>
        <w:tc>
          <w:tcPr>
            <w:tcW w:w="1957" w:type="dxa"/>
            <w:noWrap/>
            <w:vAlign w:val="center"/>
          </w:tcPr>
          <w:p w:rsidR="0049219F" w:rsidRPr="00532D45" w:rsidRDefault="0049219F" w:rsidP="0049219F">
            <w:pPr>
              <w:jc w:val="center"/>
              <w:rPr>
                <w:rFonts w:ascii="Arial" w:hAnsi="Arial" w:cs="Arial"/>
              </w:rPr>
            </w:pPr>
            <w:r w:rsidRPr="00532D45">
              <w:rPr>
                <w:rFonts w:ascii="Arial" w:hAnsi="Arial" w:cs="Arial"/>
              </w:rPr>
              <w:t>Correo electrónico</w:t>
            </w:r>
          </w:p>
          <w:p w:rsidR="0049219F" w:rsidRPr="00532D45" w:rsidRDefault="0049219F" w:rsidP="0049219F">
            <w:pPr>
              <w:jc w:val="center"/>
              <w:rPr>
                <w:rFonts w:ascii="Arial" w:hAnsi="Arial" w:cs="Arial"/>
              </w:rPr>
            </w:pPr>
          </w:p>
          <w:p w:rsidR="0049219F" w:rsidRPr="00532D45" w:rsidRDefault="0049219F" w:rsidP="0049219F">
            <w:pPr>
              <w:jc w:val="center"/>
              <w:rPr>
                <w:rFonts w:ascii="Arial" w:hAnsi="Arial" w:cs="Arial"/>
              </w:rPr>
            </w:pPr>
            <w:r w:rsidRPr="00532D45">
              <w:rPr>
                <w:rFonts w:ascii="Arial" w:hAnsi="Arial" w:cs="Arial"/>
              </w:rPr>
              <w:t>Acta Administrativa</w:t>
            </w:r>
          </w:p>
          <w:p w:rsidR="0049219F" w:rsidRPr="00532D45" w:rsidRDefault="0049219F" w:rsidP="0049219F">
            <w:pPr>
              <w:jc w:val="center"/>
              <w:rPr>
                <w:rFonts w:ascii="Arial" w:hAnsi="Arial" w:cs="Arial"/>
              </w:rPr>
            </w:pPr>
          </w:p>
          <w:p w:rsidR="0049219F" w:rsidRPr="00532D45" w:rsidRDefault="0049219F" w:rsidP="0049219F">
            <w:pPr>
              <w:jc w:val="center"/>
              <w:rPr>
                <w:rFonts w:ascii="Arial" w:hAnsi="Arial" w:cs="Arial"/>
              </w:rPr>
            </w:pPr>
            <w:r w:rsidRPr="00532D45">
              <w:rPr>
                <w:rFonts w:ascii="Arial" w:hAnsi="Arial" w:cs="Arial"/>
              </w:rPr>
              <w:t>Relación de Bienes no útiles</w:t>
            </w:r>
          </w:p>
        </w:tc>
      </w:tr>
      <w:tr w:rsidR="0049219F" w:rsidRPr="00BE656D" w:rsidTr="00A35E61">
        <w:trPr>
          <w:trHeight w:val="675"/>
        </w:trPr>
        <w:tc>
          <w:tcPr>
            <w:tcW w:w="2087" w:type="dxa"/>
            <w:vAlign w:val="center"/>
          </w:tcPr>
          <w:p w:rsidR="0049219F" w:rsidRPr="00332CD8" w:rsidRDefault="0049219F" w:rsidP="0049219F">
            <w:pPr>
              <w:jc w:val="center"/>
              <w:rPr>
                <w:rFonts w:ascii="Arial" w:hAnsi="Arial" w:cs="Arial"/>
              </w:rPr>
            </w:pPr>
            <w:r w:rsidRPr="00332CD8">
              <w:rPr>
                <w:rFonts w:ascii="Arial" w:hAnsi="Arial" w:cs="Arial"/>
              </w:rPr>
              <w:t>Subdirección de Servicios de Almacén y Desincorporación</w:t>
            </w:r>
          </w:p>
        </w:tc>
        <w:tc>
          <w:tcPr>
            <w:tcW w:w="5386" w:type="dxa"/>
            <w:noWrap/>
            <w:vAlign w:val="center"/>
          </w:tcPr>
          <w:p w:rsidR="0049219F" w:rsidRPr="00332CD8" w:rsidRDefault="0049219F" w:rsidP="00092677">
            <w:pPr>
              <w:pStyle w:val="Prrafodelista"/>
              <w:numPr>
                <w:ilvl w:val="0"/>
                <w:numId w:val="35"/>
              </w:numPr>
              <w:ind w:left="313"/>
              <w:jc w:val="both"/>
              <w:rPr>
                <w:rFonts w:ascii="Arial" w:eastAsia="Times New Roman" w:hAnsi="Arial" w:cs="Arial"/>
                <w:lang w:eastAsia="es-MX"/>
              </w:rPr>
            </w:pPr>
            <w:r w:rsidRPr="00332CD8">
              <w:rPr>
                <w:rFonts w:ascii="Arial" w:eastAsia="Times New Roman" w:hAnsi="Arial" w:cs="Arial"/>
                <w:lang w:eastAsia="es-MX"/>
              </w:rPr>
              <w:t>Informa mediante correo electrónico a la Dirección de Almacén que las personas físicas o morales no acudieron a inspeccionar los bienes o no presentaron propuestas económicas, para que informe lo conducente a la Dirección General de Mantenimiento.</w:t>
            </w:r>
          </w:p>
        </w:tc>
        <w:tc>
          <w:tcPr>
            <w:tcW w:w="1957" w:type="dxa"/>
            <w:noWrap/>
            <w:vAlign w:val="center"/>
          </w:tcPr>
          <w:p w:rsidR="0049219F" w:rsidRPr="00332CD8" w:rsidRDefault="0049219F" w:rsidP="0049219F">
            <w:pPr>
              <w:jc w:val="center"/>
              <w:rPr>
                <w:rFonts w:ascii="Arial" w:hAnsi="Arial" w:cs="Arial"/>
              </w:rPr>
            </w:pPr>
            <w:r w:rsidRPr="00332CD8">
              <w:rPr>
                <w:rFonts w:ascii="Arial" w:hAnsi="Arial" w:cs="Arial"/>
              </w:rPr>
              <w:t>Correo electrónico</w:t>
            </w:r>
          </w:p>
        </w:tc>
      </w:tr>
      <w:tr w:rsidR="0049219F" w:rsidRPr="00BE656D" w:rsidTr="00A35E61">
        <w:trPr>
          <w:trHeight w:val="675"/>
        </w:trPr>
        <w:tc>
          <w:tcPr>
            <w:tcW w:w="2087" w:type="dxa"/>
            <w:vAlign w:val="center"/>
          </w:tcPr>
          <w:p w:rsidR="0049219F" w:rsidRPr="00332CD8" w:rsidRDefault="0049219F" w:rsidP="0049219F">
            <w:pPr>
              <w:jc w:val="center"/>
              <w:rPr>
                <w:rFonts w:ascii="Arial" w:hAnsi="Arial" w:cs="Arial"/>
              </w:rPr>
            </w:pPr>
            <w:r w:rsidRPr="00332CD8">
              <w:rPr>
                <w:rFonts w:ascii="Arial" w:eastAsia="Times New Roman" w:hAnsi="Arial" w:cs="Arial"/>
                <w:lang w:eastAsia="es-MX"/>
              </w:rPr>
              <w:t>Dirección de Almacén</w:t>
            </w:r>
          </w:p>
        </w:tc>
        <w:tc>
          <w:tcPr>
            <w:tcW w:w="5386" w:type="dxa"/>
            <w:noWrap/>
            <w:vAlign w:val="center"/>
          </w:tcPr>
          <w:p w:rsidR="0049219F" w:rsidRPr="00332CD8" w:rsidRDefault="0049219F" w:rsidP="00092677">
            <w:pPr>
              <w:pStyle w:val="Prrafodelista"/>
              <w:numPr>
                <w:ilvl w:val="0"/>
                <w:numId w:val="35"/>
              </w:numPr>
              <w:ind w:left="313"/>
              <w:jc w:val="both"/>
              <w:rPr>
                <w:rFonts w:ascii="Arial" w:eastAsia="Times New Roman" w:hAnsi="Arial" w:cs="Arial"/>
                <w:lang w:eastAsia="es-MX"/>
              </w:rPr>
            </w:pPr>
            <w:r w:rsidRPr="00332CD8">
              <w:rPr>
                <w:rFonts w:ascii="Arial" w:eastAsia="Times New Roman" w:hAnsi="Arial" w:cs="Arial"/>
                <w:lang w:eastAsia="es-MX"/>
              </w:rPr>
              <w:t>Recibe el correo electrónico e informa a la Dirección General de Mantenimiento que no existen propuestas para la adjudicación directa y presenta la propuesta de donación, destrucción o retiro de las instalaciones del Tribunal Electoral de los bienes no útiles de acuerdo a sus condiciones físicas.</w:t>
            </w:r>
          </w:p>
        </w:tc>
        <w:tc>
          <w:tcPr>
            <w:tcW w:w="1957" w:type="dxa"/>
            <w:noWrap/>
            <w:vAlign w:val="center"/>
          </w:tcPr>
          <w:p w:rsidR="0049219F" w:rsidRPr="00332CD8" w:rsidRDefault="0049219F" w:rsidP="0049219F">
            <w:pPr>
              <w:jc w:val="center"/>
              <w:rPr>
                <w:rFonts w:ascii="Arial" w:hAnsi="Arial" w:cs="Arial"/>
              </w:rPr>
            </w:pPr>
            <w:r w:rsidRPr="00332CD8">
              <w:rPr>
                <w:rFonts w:ascii="Arial" w:hAnsi="Arial" w:cs="Arial"/>
              </w:rPr>
              <w:t>Correo electrónico</w:t>
            </w:r>
          </w:p>
          <w:p w:rsidR="0049219F" w:rsidRPr="00332CD8" w:rsidRDefault="0049219F" w:rsidP="0049219F">
            <w:pPr>
              <w:jc w:val="center"/>
              <w:rPr>
                <w:rFonts w:ascii="Arial" w:hAnsi="Arial" w:cs="Arial"/>
              </w:rPr>
            </w:pPr>
          </w:p>
          <w:p w:rsidR="0049219F" w:rsidRPr="00332CD8" w:rsidRDefault="0049219F" w:rsidP="0049219F">
            <w:pPr>
              <w:jc w:val="center"/>
              <w:rPr>
                <w:rFonts w:ascii="Arial" w:hAnsi="Arial" w:cs="Arial"/>
              </w:rPr>
            </w:pPr>
            <w:r w:rsidRPr="00332CD8">
              <w:rPr>
                <w:rFonts w:ascii="Arial" w:hAnsi="Arial" w:cs="Arial"/>
              </w:rPr>
              <w:t>Propuesta de Donación</w:t>
            </w:r>
          </w:p>
        </w:tc>
      </w:tr>
      <w:tr w:rsidR="0049219F" w:rsidRPr="00BE656D" w:rsidTr="00182C06">
        <w:trPr>
          <w:trHeight w:val="253"/>
        </w:trPr>
        <w:tc>
          <w:tcPr>
            <w:tcW w:w="2087" w:type="dxa"/>
            <w:vAlign w:val="center"/>
          </w:tcPr>
          <w:p w:rsidR="0049219F" w:rsidRPr="00332CD8" w:rsidRDefault="0049219F" w:rsidP="0049219F">
            <w:pPr>
              <w:jc w:val="center"/>
              <w:rPr>
                <w:rFonts w:ascii="Arial" w:hAnsi="Arial" w:cs="Arial"/>
              </w:rPr>
            </w:pPr>
            <w:r w:rsidRPr="00332CD8">
              <w:rPr>
                <w:rFonts w:ascii="Arial" w:eastAsia="Times New Roman" w:hAnsi="Arial" w:cs="Arial"/>
                <w:lang w:eastAsia="es-MX"/>
              </w:rPr>
              <w:t>Dirección General de Mantenimiento</w:t>
            </w:r>
          </w:p>
        </w:tc>
        <w:tc>
          <w:tcPr>
            <w:tcW w:w="5386" w:type="dxa"/>
            <w:noWrap/>
            <w:vAlign w:val="center"/>
          </w:tcPr>
          <w:p w:rsidR="0049219F" w:rsidRDefault="0049219F" w:rsidP="00092677">
            <w:pPr>
              <w:pStyle w:val="Prrafodelista"/>
              <w:numPr>
                <w:ilvl w:val="0"/>
                <w:numId w:val="35"/>
              </w:numPr>
              <w:ind w:left="313"/>
              <w:jc w:val="both"/>
              <w:rPr>
                <w:rFonts w:ascii="Arial" w:eastAsia="Times New Roman" w:hAnsi="Arial" w:cs="Arial"/>
                <w:lang w:eastAsia="es-MX"/>
              </w:rPr>
            </w:pPr>
            <w:r w:rsidRPr="00332CD8">
              <w:rPr>
                <w:rFonts w:ascii="Arial" w:eastAsia="Times New Roman" w:hAnsi="Arial" w:cs="Arial"/>
                <w:lang w:eastAsia="es-MX"/>
              </w:rPr>
              <w:t>Recibe la propuesta y de acuerdo a las condiciones físicas de los bienes, determina e instruye mediante oficio a la Dirección de Almacén su destino final como donación, destrucción o retiro de las instalaciones del Tribunal Electoral en que se encuentran ubicados los bienes mediante Acta Administrativa.</w:t>
            </w:r>
          </w:p>
          <w:p w:rsidR="0049219F" w:rsidRDefault="0049219F" w:rsidP="0049219F">
            <w:pPr>
              <w:jc w:val="both"/>
              <w:rPr>
                <w:rFonts w:ascii="Arial" w:eastAsia="Times New Roman" w:hAnsi="Arial" w:cs="Arial"/>
                <w:lang w:eastAsia="es-MX"/>
              </w:rPr>
            </w:pPr>
          </w:p>
          <w:p w:rsidR="0049219F" w:rsidRDefault="0049219F" w:rsidP="0016149A">
            <w:pPr>
              <w:ind w:left="741" w:right="462"/>
              <w:jc w:val="both"/>
              <w:rPr>
                <w:rFonts w:ascii="Arial" w:eastAsia="Times New Roman" w:hAnsi="Arial" w:cs="Arial"/>
                <w:lang w:eastAsia="es-MX"/>
              </w:rPr>
            </w:pPr>
            <w:r>
              <w:rPr>
                <w:rFonts w:ascii="Arial" w:eastAsia="Times New Roman" w:hAnsi="Arial" w:cs="Arial"/>
                <w:lang w:eastAsia="es-MX"/>
              </w:rPr>
              <w:t xml:space="preserve">¿El destino final de los bienes </w:t>
            </w:r>
            <w:r w:rsidR="0016149A">
              <w:rPr>
                <w:rFonts w:ascii="Arial" w:eastAsia="Times New Roman" w:hAnsi="Arial" w:cs="Arial"/>
                <w:lang w:eastAsia="es-MX"/>
              </w:rPr>
              <w:t>es la donación</w:t>
            </w:r>
            <w:r>
              <w:rPr>
                <w:rFonts w:ascii="Arial" w:eastAsia="Times New Roman" w:hAnsi="Arial" w:cs="Arial"/>
                <w:lang w:eastAsia="es-MX"/>
              </w:rPr>
              <w:t>?</w:t>
            </w:r>
          </w:p>
          <w:p w:rsidR="0049219F" w:rsidRPr="0016149A" w:rsidRDefault="0049219F" w:rsidP="0016149A">
            <w:pPr>
              <w:ind w:left="741" w:right="462"/>
              <w:jc w:val="both"/>
              <w:rPr>
                <w:rFonts w:ascii="Arial" w:eastAsia="Times New Roman" w:hAnsi="Arial" w:cs="Arial"/>
                <w:sz w:val="10"/>
                <w:szCs w:val="10"/>
                <w:lang w:eastAsia="es-MX"/>
              </w:rPr>
            </w:pPr>
          </w:p>
          <w:p w:rsidR="0049219F" w:rsidRPr="0016149A" w:rsidRDefault="0049219F" w:rsidP="0016149A">
            <w:pPr>
              <w:ind w:left="741" w:right="462"/>
              <w:jc w:val="both"/>
              <w:rPr>
                <w:rFonts w:ascii="Arial" w:eastAsia="Times New Roman" w:hAnsi="Arial" w:cs="Arial"/>
                <w:b/>
                <w:lang w:eastAsia="es-MX"/>
              </w:rPr>
            </w:pPr>
            <w:r>
              <w:rPr>
                <w:rFonts w:ascii="Arial" w:eastAsia="Times New Roman" w:hAnsi="Arial" w:cs="Arial"/>
                <w:lang w:eastAsia="es-MX"/>
              </w:rPr>
              <w:t xml:space="preserve">Si: Continua en la actividad </w:t>
            </w:r>
            <w:r w:rsidR="0016149A" w:rsidRPr="0016149A">
              <w:rPr>
                <w:rFonts w:ascii="Arial" w:eastAsia="Times New Roman" w:hAnsi="Arial" w:cs="Arial"/>
                <w:b/>
                <w:lang w:eastAsia="es-MX"/>
              </w:rPr>
              <w:t>49</w:t>
            </w:r>
            <w:r w:rsidRPr="0016149A">
              <w:rPr>
                <w:rFonts w:ascii="Arial" w:eastAsia="Times New Roman" w:hAnsi="Arial" w:cs="Arial"/>
                <w:b/>
                <w:lang w:eastAsia="es-MX"/>
              </w:rPr>
              <w:t>.</w:t>
            </w:r>
          </w:p>
          <w:p w:rsidR="0049219F" w:rsidRPr="00055092" w:rsidRDefault="0049219F" w:rsidP="004E6BB0">
            <w:pPr>
              <w:ind w:left="741" w:right="462"/>
              <w:jc w:val="both"/>
              <w:rPr>
                <w:rFonts w:ascii="Arial" w:eastAsia="Times New Roman" w:hAnsi="Arial" w:cs="Arial"/>
                <w:b/>
                <w:lang w:eastAsia="es-MX"/>
              </w:rPr>
            </w:pPr>
            <w:r>
              <w:rPr>
                <w:rFonts w:ascii="Arial" w:eastAsia="Times New Roman" w:hAnsi="Arial" w:cs="Arial"/>
                <w:lang w:eastAsia="es-MX"/>
              </w:rPr>
              <w:t xml:space="preserve">No: </w:t>
            </w:r>
            <w:r w:rsidRPr="0049219F">
              <w:rPr>
                <w:rFonts w:ascii="Arial" w:eastAsia="Times New Roman" w:hAnsi="Arial" w:cs="Arial"/>
                <w:lang w:eastAsia="es-MX"/>
              </w:rPr>
              <w:t xml:space="preserve">Continua en </w:t>
            </w:r>
            <w:r>
              <w:rPr>
                <w:rFonts w:ascii="Arial" w:eastAsia="Times New Roman" w:hAnsi="Arial" w:cs="Arial"/>
                <w:lang w:eastAsia="es-MX"/>
              </w:rPr>
              <w:t xml:space="preserve">la actividad </w:t>
            </w:r>
            <w:r w:rsidR="004E6BB0" w:rsidRPr="004E6BB0">
              <w:rPr>
                <w:rFonts w:ascii="Arial" w:eastAsia="Times New Roman" w:hAnsi="Arial" w:cs="Arial"/>
                <w:b/>
                <w:lang w:eastAsia="es-MX"/>
              </w:rPr>
              <w:t>63</w:t>
            </w:r>
            <w:r w:rsidRPr="004E6BB0">
              <w:rPr>
                <w:rFonts w:ascii="Arial" w:eastAsia="Times New Roman" w:hAnsi="Arial" w:cs="Arial"/>
                <w:b/>
                <w:lang w:eastAsia="es-MX"/>
              </w:rPr>
              <w:t>.</w:t>
            </w:r>
          </w:p>
        </w:tc>
        <w:tc>
          <w:tcPr>
            <w:tcW w:w="1957" w:type="dxa"/>
            <w:noWrap/>
            <w:vAlign w:val="center"/>
          </w:tcPr>
          <w:p w:rsidR="0049219F" w:rsidRPr="00332CD8" w:rsidRDefault="0049219F" w:rsidP="0049219F">
            <w:pPr>
              <w:jc w:val="center"/>
              <w:rPr>
                <w:rFonts w:ascii="Arial" w:hAnsi="Arial" w:cs="Arial"/>
              </w:rPr>
            </w:pPr>
            <w:r w:rsidRPr="00332CD8">
              <w:rPr>
                <w:rFonts w:ascii="Arial" w:hAnsi="Arial" w:cs="Arial"/>
              </w:rPr>
              <w:t>Oficio</w:t>
            </w:r>
          </w:p>
          <w:p w:rsidR="0049219F" w:rsidRPr="00332CD8" w:rsidRDefault="0049219F" w:rsidP="0049219F">
            <w:pPr>
              <w:jc w:val="center"/>
              <w:rPr>
                <w:rFonts w:ascii="Arial" w:hAnsi="Arial" w:cs="Arial"/>
              </w:rPr>
            </w:pPr>
          </w:p>
          <w:p w:rsidR="0049219F" w:rsidRPr="00332CD8" w:rsidRDefault="0049219F" w:rsidP="0049219F">
            <w:pPr>
              <w:jc w:val="center"/>
              <w:rPr>
                <w:rFonts w:ascii="Arial" w:hAnsi="Arial" w:cs="Arial"/>
              </w:rPr>
            </w:pPr>
            <w:r w:rsidRPr="00332CD8">
              <w:rPr>
                <w:rFonts w:ascii="Arial" w:hAnsi="Arial" w:cs="Arial"/>
              </w:rPr>
              <w:t>Acta Administrativa</w:t>
            </w:r>
          </w:p>
        </w:tc>
      </w:tr>
      <w:tr w:rsidR="0049219F" w:rsidRPr="00BE656D" w:rsidTr="00A35E61">
        <w:trPr>
          <w:trHeight w:val="675"/>
        </w:trPr>
        <w:tc>
          <w:tcPr>
            <w:tcW w:w="2087" w:type="dxa"/>
            <w:vAlign w:val="center"/>
          </w:tcPr>
          <w:p w:rsidR="0049219F" w:rsidRPr="0049219F" w:rsidRDefault="00786E77" w:rsidP="0049219F">
            <w:pPr>
              <w:jc w:val="center"/>
              <w:rPr>
                <w:rFonts w:ascii="Arial" w:eastAsia="Times New Roman" w:hAnsi="Arial" w:cs="Arial"/>
                <w:highlight w:val="green"/>
                <w:lang w:eastAsia="es-MX"/>
              </w:rPr>
            </w:pPr>
            <w:r w:rsidRPr="00786E77">
              <w:rPr>
                <w:rFonts w:ascii="Arial" w:eastAsia="Times New Roman" w:hAnsi="Arial" w:cs="Arial"/>
                <w:lang w:eastAsia="es-MX"/>
              </w:rPr>
              <w:t>Direcci</w:t>
            </w:r>
            <w:r w:rsidR="000F3209">
              <w:rPr>
                <w:rFonts w:ascii="Arial" w:eastAsia="Times New Roman" w:hAnsi="Arial" w:cs="Arial"/>
                <w:lang w:eastAsia="es-MX"/>
              </w:rPr>
              <w:t>ón de Almacén</w:t>
            </w:r>
          </w:p>
        </w:tc>
        <w:tc>
          <w:tcPr>
            <w:tcW w:w="5386" w:type="dxa"/>
            <w:noWrap/>
            <w:vAlign w:val="center"/>
          </w:tcPr>
          <w:p w:rsidR="0049219F" w:rsidRPr="000F3209" w:rsidRDefault="00786E77" w:rsidP="00092677">
            <w:pPr>
              <w:pStyle w:val="Prrafodelista"/>
              <w:numPr>
                <w:ilvl w:val="0"/>
                <w:numId w:val="41"/>
              </w:numPr>
              <w:ind w:left="316"/>
              <w:jc w:val="both"/>
              <w:rPr>
                <w:rFonts w:ascii="Arial" w:eastAsia="Times New Roman" w:hAnsi="Arial" w:cs="Arial"/>
                <w:b/>
                <w:lang w:eastAsia="es-MX"/>
              </w:rPr>
            </w:pPr>
            <w:r w:rsidRPr="000F3209">
              <w:rPr>
                <w:rFonts w:ascii="Arial" w:eastAsia="Times New Roman" w:hAnsi="Arial" w:cs="Arial"/>
                <w:b/>
                <w:lang w:eastAsia="es-MX"/>
              </w:rPr>
              <w:t>Viene de un procedimiento de enajenación mediante Licitación Pública, Invitación a cuando menos Tres Personas y Venta al Personal.</w:t>
            </w:r>
          </w:p>
          <w:p w:rsidR="00786E77" w:rsidRPr="000F3209" w:rsidRDefault="00786E77" w:rsidP="00092677">
            <w:pPr>
              <w:pStyle w:val="Prrafodelista"/>
              <w:numPr>
                <w:ilvl w:val="0"/>
                <w:numId w:val="41"/>
              </w:numPr>
              <w:ind w:left="316"/>
              <w:jc w:val="both"/>
              <w:rPr>
                <w:rFonts w:ascii="Arial" w:eastAsia="Times New Roman" w:hAnsi="Arial" w:cs="Arial"/>
                <w:b/>
                <w:lang w:eastAsia="es-MX"/>
              </w:rPr>
            </w:pPr>
            <w:r w:rsidRPr="000F3209">
              <w:rPr>
                <w:rFonts w:ascii="Arial" w:eastAsia="Times New Roman" w:hAnsi="Arial" w:cs="Arial"/>
                <w:b/>
                <w:lang w:eastAsia="es-MX"/>
              </w:rPr>
              <w:t xml:space="preserve">Viene de una </w:t>
            </w:r>
            <w:r w:rsidR="000F3209" w:rsidRPr="000F3209">
              <w:rPr>
                <w:rFonts w:ascii="Arial" w:eastAsia="Times New Roman" w:hAnsi="Arial" w:cs="Arial"/>
                <w:b/>
                <w:lang w:eastAsia="es-MX"/>
              </w:rPr>
              <w:t xml:space="preserve">instrucción de la Dirección General de Mantenimiento, por una </w:t>
            </w:r>
            <w:r w:rsidRPr="000F3209">
              <w:rPr>
                <w:rFonts w:ascii="Arial" w:eastAsia="Times New Roman" w:hAnsi="Arial" w:cs="Arial"/>
                <w:b/>
                <w:lang w:eastAsia="es-MX"/>
              </w:rPr>
              <w:t>adjudicación directa sin recepción de propuestas económicas</w:t>
            </w:r>
            <w:r w:rsidR="000F3209" w:rsidRPr="000F3209">
              <w:rPr>
                <w:rFonts w:ascii="Arial" w:eastAsia="Times New Roman" w:hAnsi="Arial" w:cs="Arial"/>
                <w:b/>
                <w:lang w:eastAsia="es-MX"/>
              </w:rPr>
              <w:t>.</w:t>
            </w:r>
          </w:p>
          <w:p w:rsidR="00786E77" w:rsidRDefault="00786E77" w:rsidP="00092677">
            <w:pPr>
              <w:pStyle w:val="Prrafodelista"/>
              <w:numPr>
                <w:ilvl w:val="0"/>
                <w:numId w:val="41"/>
              </w:numPr>
              <w:ind w:left="316"/>
              <w:jc w:val="both"/>
              <w:rPr>
                <w:rFonts w:ascii="Arial" w:eastAsia="Times New Roman" w:hAnsi="Arial" w:cs="Arial"/>
                <w:b/>
                <w:lang w:eastAsia="es-MX"/>
              </w:rPr>
            </w:pPr>
            <w:r w:rsidRPr="000F3209">
              <w:rPr>
                <w:rFonts w:ascii="Arial" w:eastAsia="Times New Roman" w:hAnsi="Arial" w:cs="Arial"/>
                <w:b/>
                <w:lang w:eastAsia="es-MX"/>
              </w:rPr>
              <w:t xml:space="preserve">Viene de </w:t>
            </w:r>
            <w:r w:rsidR="000F3209" w:rsidRPr="000F3209">
              <w:rPr>
                <w:rFonts w:ascii="Arial" w:eastAsia="Times New Roman" w:hAnsi="Arial" w:cs="Arial"/>
                <w:b/>
                <w:lang w:eastAsia="es-MX"/>
              </w:rPr>
              <w:t>una solicitud de donación de personas físicas o morales sin fines de lucro.</w:t>
            </w:r>
          </w:p>
          <w:p w:rsidR="002D333F" w:rsidRPr="000F3209" w:rsidRDefault="002D333F" w:rsidP="002D333F">
            <w:pPr>
              <w:pStyle w:val="Prrafodelista"/>
              <w:numPr>
                <w:ilvl w:val="0"/>
                <w:numId w:val="41"/>
              </w:numPr>
              <w:ind w:left="316"/>
              <w:jc w:val="both"/>
              <w:rPr>
                <w:rFonts w:ascii="Arial" w:eastAsia="Times New Roman" w:hAnsi="Arial" w:cs="Arial"/>
                <w:b/>
                <w:lang w:eastAsia="es-MX"/>
              </w:rPr>
            </w:pPr>
            <w:r>
              <w:rPr>
                <w:rFonts w:ascii="Arial" w:eastAsia="Times New Roman" w:hAnsi="Arial" w:cs="Arial"/>
                <w:b/>
                <w:lang w:eastAsia="es-MX"/>
              </w:rPr>
              <w:t>Viene de la actividad 10c)</w:t>
            </w:r>
            <w:r w:rsidR="00A466BB">
              <w:rPr>
                <w:rFonts w:ascii="Arial" w:eastAsia="Times New Roman" w:hAnsi="Arial" w:cs="Arial"/>
                <w:b/>
                <w:lang w:eastAsia="es-MX"/>
              </w:rPr>
              <w:t>.</w:t>
            </w:r>
          </w:p>
          <w:p w:rsidR="00786E77" w:rsidRPr="000F3209" w:rsidRDefault="00786E77" w:rsidP="00786E77">
            <w:pPr>
              <w:jc w:val="both"/>
              <w:rPr>
                <w:rFonts w:ascii="Arial" w:eastAsia="Times New Roman" w:hAnsi="Arial" w:cs="Arial"/>
                <w:b/>
                <w:lang w:eastAsia="es-MX"/>
              </w:rPr>
            </w:pPr>
          </w:p>
          <w:p w:rsidR="00786E77" w:rsidRPr="000F3209" w:rsidRDefault="006B322B" w:rsidP="00092677">
            <w:pPr>
              <w:pStyle w:val="Prrafodelista"/>
              <w:numPr>
                <w:ilvl w:val="0"/>
                <w:numId w:val="35"/>
              </w:numPr>
              <w:ind w:left="316"/>
              <w:jc w:val="both"/>
              <w:rPr>
                <w:rFonts w:ascii="Arial" w:eastAsia="Times New Roman" w:hAnsi="Arial" w:cs="Arial"/>
                <w:lang w:eastAsia="es-MX"/>
              </w:rPr>
            </w:pPr>
            <w:r>
              <w:rPr>
                <w:rFonts w:ascii="Arial" w:eastAsia="Times New Roman" w:hAnsi="Arial" w:cs="Arial"/>
                <w:lang w:eastAsia="es-MX"/>
              </w:rPr>
              <w:t xml:space="preserve">Recibe </w:t>
            </w:r>
            <w:r w:rsidR="00CE60D6">
              <w:rPr>
                <w:rFonts w:ascii="Arial" w:eastAsia="Times New Roman" w:hAnsi="Arial" w:cs="Arial"/>
                <w:lang w:eastAsia="es-MX"/>
              </w:rPr>
              <w:t xml:space="preserve">mediante oficio </w:t>
            </w:r>
            <w:r>
              <w:rPr>
                <w:rFonts w:ascii="Arial" w:eastAsia="Times New Roman" w:hAnsi="Arial" w:cs="Arial"/>
                <w:lang w:eastAsia="es-MX"/>
              </w:rPr>
              <w:t xml:space="preserve">la </w:t>
            </w:r>
            <w:r w:rsidRPr="006B322B">
              <w:rPr>
                <w:rFonts w:ascii="Arial" w:hAnsi="Arial" w:cs="Arial"/>
                <w:color w:val="000000" w:themeColor="text1"/>
              </w:rPr>
              <w:t xml:space="preserve">documentación e información </w:t>
            </w:r>
            <w:r>
              <w:rPr>
                <w:rFonts w:ascii="Arial" w:hAnsi="Arial" w:cs="Arial"/>
                <w:color w:val="000000" w:themeColor="text1"/>
              </w:rPr>
              <w:t xml:space="preserve">para </w:t>
            </w:r>
            <w:r w:rsidRPr="006B322B">
              <w:rPr>
                <w:rFonts w:ascii="Arial" w:hAnsi="Arial" w:cs="Arial"/>
                <w:color w:val="000000" w:themeColor="text1"/>
              </w:rPr>
              <w:t>integra</w:t>
            </w:r>
            <w:r>
              <w:rPr>
                <w:rFonts w:ascii="Arial" w:hAnsi="Arial" w:cs="Arial"/>
                <w:color w:val="000000" w:themeColor="text1"/>
              </w:rPr>
              <w:t>r</w:t>
            </w:r>
            <w:r w:rsidRPr="006B322B">
              <w:rPr>
                <w:rFonts w:ascii="Arial" w:hAnsi="Arial" w:cs="Arial"/>
                <w:color w:val="000000" w:themeColor="text1"/>
              </w:rPr>
              <w:t xml:space="preserve"> el expediente de la Solicitud de Baja de Bienes con número de folio</w:t>
            </w:r>
            <w:r>
              <w:rPr>
                <w:rFonts w:ascii="Arial" w:hAnsi="Arial" w:cs="Arial"/>
                <w:color w:val="000000" w:themeColor="text1"/>
              </w:rPr>
              <w:t xml:space="preserve"> para llevar a cabo el destino final de los bienes no útiles mediante donaci</w:t>
            </w:r>
            <w:r w:rsidR="00DA7F57">
              <w:rPr>
                <w:rFonts w:ascii="Arial" w:hAnsi="Arial" w:cs="Arial"/>
                <w:color w:val="000000" w:themeColor="text1"/>
              </w:rPr>
              <w:t>ón e instruye a la Subdirección de Servicios de Almacén y Desincorporación que integre el expediente y elabore el Punto de Acuerdo para presentar la propuesta de donación ante el Comité de Desincorporación.</w:t>
            </w:r>
          </w:p>
        </w:tc>
        <w:tc>
          <w:tcPr>
            <w:tcW w:w="1957" w:type="dxa"/>
            <w:noWrap/>
            <w:vAlign w:val="center"/>
          </w:tcPr>
          <w:p w:rsidR="00CE60D6" w:rsidRDefault="00CE60D6" w:rsidP="0049219F">
            <w:pPr>
              <w:jc w:val="center"/>
              <w:rPr>
                <w:rFonts w:ascii="Arial" w:hAnsi="Arial" w:cs="Arial"/>
                <w:highlight w:val="green"/>
              </w:rPr>
            </w:pPr>
          </w:p>
          <w:p w:rsidR="00CE60D6" w:rsidRDefault="00CE60D6" w:rsidP="0049219F">
            <w:pPr>
              <w:jc w:val="center"/>
              <w:rPr>
                <w:rFonts w:ascii="Arial" w:hAnsi="Arial" w:cs="Arial"/>
                <w:highlight w:val="green"/>
              </w:rPr>
            </w:pPr>
          </w:p>
          <w:p w:rsidR="00CE60D6" w:rsidRDefault="00CE60D6" w:rsidP="0049219F">
            <w:pPr>
              <w:jc w:val="center"/>
              <w:rPr>
                <w:rFonts w:ascii="Arial" w:hAnsi="Arial" w:cs="Arial"/>
                <w:highlight w:val="green"/>
              </w:rPr>
            </w:pPr>
          </w:p>
          <w:p w:rsidR="00CE60D6" w:rsidRDefault="00CE60D6" w:rsidP="0049219F">
            <w:pPr>
              <w:jc w:val="center"/>
              <w:rPr>
                <w:rFonts w:ascii="Arial" w:hAnsi="Arial" w:cs="Arial"/>
                <w:highlight w:val="green"/>
              </w:rPr>
            </w:pPr>
          </w:p>
          <w:p w:rsidR="00CE60D6" w:rsidRPr="0049219F" w:rsidRDefault="00CE60D6" w:rsidP="0049219F">
            <w:pPr>
              <w:jc w:val="center"/>
              <w:rPr>
                <w:rFonts w:ascii="Arial" w:hAnsi="Arial" w:cs="Arial"/>
                <w:highlight w:val="green"/>
              </w:rPr>
            </w:pPr>
            <w:r w:rsidRPr="00CE60D6">
              <w:rPr>
                <w:rFonts w:ascii="Arial" w:hAnsi="Arial" w:cs="Arial"/>
              </w:rPr>
              <w:t>Oficio</w:t>
            </w:r>
          </w:p>
        </w:tc>
      </w:tr>
      <w:tr w:rsidR="00772ABD" w:rsidRPr="00BE656D" w:rsidTr="00A35E61">
        <w:trPr>
          <w:trHeight w:val="675"/>
        </w:trPr>
        <w:tc>
          <w:tcPr>
            <w:tcW w:w="2087" w:type="dxa"/>
            <w:vAlign w:val="center"/>
          </w:tcPr>
          <w:p w:rsidR="00772ABD" w:rsidRPr="00786E77" w:rsidRDefault="00DA7F57" w:rsidP="0049219F">
            <w:pPr>
              <w:jc w:val="center"/>
              <w:rPr>
                <w:rFonts w:ascii="Arial" w:eastAsia="Times New Roman" w:hAnsi="Arial" w:cs="Arial"/>
                <w:lang w:eastAsia="es-MX"/>
              </w:rPr>
            </w:pPr>
            <w:r>
              <w:rPr>
                <w:rFonts w:ascii="Arial" w:hAnsi="Arial" w:cs="Arial"/>
                <w:color w:val="000000" w:themeColor="text1"/>
              </w:rPr>
              <w:t>Subdirección de Servicios de Almacén y Desincorporación</w:t>
            </w:r>
          </w:p>
        </w:tc>
        <w:tc>
          <w:tcPr>
            <w:tcW w:w="5386" w:type="dxa"/>
            <w:noWrap/>
            <w:vAlign w:val="center"/>
          </w:tcPr>
          <w:p w:rsidR="00772ABD" w:rsidRPr="00DA7F57" w:rsidRDefault="00DA7F57" w:rsidP="00092677">
            <w:pPr>
              <w:pStyle w:val="Prrafodelista"/>
              <w:numPr>
                <w:ilvl w:val="0"/>
                <w:numId w:val="35"/>
              </w:numPr>
              <w:ind w:left="316"/>
              <w:jc w:val="both"/>
              <w:rPr>
                <w:rFonts w:ascii="Arial" w:eastAsia="Times New Roman" w:hAnsi="Arial" w:cs="Arial"/>
                <w:b/>
                <w:lang w:eastAsia="es-MX"/>
              </w:rPr>
            </w:pPr>
            <w:r w:rsidRPr="00F63EF3">
              <w:rPr>
                <w:rFonts w:ascii="Arial" w:eastAsia="Times New Roman" w:hAnsi="Arial" w:cs="Arial"/>
                <w:lang w:eastAsia="es-MX"/>
              </w:rPr>
              <w:t xml:space="preserve">Recibe y supervisa que el Departamento de Desincorporación integre el expediente de </w:t>
            </w:r>
            <w:r w:rsidRPr="00F63EF3">
              <w:rPr>
                <w:rFonts w:ascii="Arial" w:hAnsi="Arial" w:cs="Arial"/>
                <w:color w:val="000000" w:themeColor="text1"/>
              </w:rPr>
              <w:t xml:space="preserve">la </w:t>
            </w:r>
            <w:r w:rsidR="006467EE">
              <w:rPr>
                <w:rFonts w:ascii="Arial" w:hAnsi="Arial" w:cs="Arial"/>
                <w:color w:val="000000" w:themeColor="text1"/>
              </w:rPr>
              <w:t>propuesta de donación</w:t>
            </w:r>
            <w:r w:rsidRPr="00F63EF3">
              <w:rPr>
                <w:rFonts w:ascii="Arial" w:hAnsi="Arial" w:cs="Arial"/>
                <w:color w:val="000000" w:themeColor="text1"/>
              </w:rPr>
              <w:t xml:space="preserve"> y elabore el Punto de</w:t>
            </w:r>
            <w:r>
              <w:rPr>
                <w:rFonts w:ascii="Arial" w:hAnsi="Arial" w:cs="Arial"/>
                <w:color w:val="000000" w:themeColor="text1"/>
              </w:rPr>
              <w:t xml:space="preserve"> Acuerdo para presentar la propuesta de donación ante el Comité de Desincorporación.</w:t>
            </w:r>
          </w:p>
        </w:tc>
        <w:tc>
          <w:tcPr>
            <w:tcW w:w="1957" w:type="dxa"/>
            <w:noWrap/>
            <w:vAlign w:val="center"/>
          </w:tcPr>
          <w:p w:rsidR="006467EE" w:rsidRPr="0049219F" w:rsidRDefault="006467EE" w:rsidP="0060662D">
            <w:pPr>
              <w:jc w:val="center"/>
              <w:rPr>
                <w:rFonts w:ascii="Arial" w:hAnsi="Arial" w:cs="Arial"/>
                <w:highlight w:val="green"/>
              </w:rPr>
            </w:pPr>
            <w:r>
              <w:rPr>
                <w:rFonts w:ascii="Arial" w:eastAsia="Times New Roman" w:hAnsi="Arial" w:cs="Arial"/>
                <w:lang w:eastAsia="es-MX"/>
              </w:rPr>
              <w:t>E</w:t>
            </w:r>
            <w:r w:rsidRPr="00F63EF3">
              <w:rPr>
                <w:rFonts w:ascii="Arial" w:eastAsia="Times New Roman" w:hAnsi="Arial" w:cs="Arial"/>
                <w:lang w:eastAsia="es-MX"/>
              </w:rPr>
              <w:t xml:space="preserve">xpediente de </w:t>
            </w:r>
            <w:r w:rsidRPr="00F63EF3">
              <w:rPr>
                <w:rFonts w:ascii="Arial" w:hAnsi="Arial" w:cs="Arial"/>
                <w:color w:val="000000" w:themeColor="text1"/>
              </w:rPr>
              <w:t xml:space="preserve">la </w:t>
            </w:r>
            <w:r>
              <w:rPr>
                <w:rFonts w:ascii="Arial" w:hAnsi="Arial" w:cs="Arial"/>
                <w:color w:val="000000" w:themeColor="text1"/>
              </w:rPr>
              <w:t>propuesta de donación</w:t>
            </w:r>
          </w:p>
        </w:tc>
      </w:tr>
      <w:tr w:rsidR="006B322B" w:rsidRPr="00BE656D" w:rsidTr="00A35E61">
        <w:trPr>
          <w:trHeight w:val="675"/>
        </w:trPr>
        <w:tc>
          <w:tcPr>
            <w:tcW w:w="2087" w:type="dxa"/>
            <w:vAlign w:val="center"/>
          </w:tcPr>
          <w:p w:rsidR="006B322B" w:rsidRPr="00B842C0" w:rsidRDefault="006B322B" w:rsidP="006B322B">
            <w:pPr>
              <w:jc w:val="center"/>
              <w:rPr>
                <w:rFonts w:ascii="Arial" w:hAnsi="Arial" w:cs="Arial"/>
                <w:color w:val="000000" w:themeColor="text1"/>
              </w:rPr>
            </w:pPr>
            <w:r>
              <w:rPr>
                <w:rFonts w:ascii="Arial" w:hAnsi="Arial" w:cs="Arial"/>
                <w:color w:val="000000" w:themeColor="text1"/>
              </w:rPr>
              <w:t>Departamento de Desincorporación</w:t>
            </w:r>
          </w:p>
        </w:tc>
        <w:tc>
          <w:tcPr>
            <w:tcW w:w="5386" w:type="dxa"/>
            <w:noWrap/>
            <w:vAlign w:val="center"/>
          </w:tcPr>
          <w:p w:rsidR="006B322B" w:rsidRPr="00B842C0" w:rsidRDefault="006B322B" w:rsidP="00092677">
            <w:pPr>
              <w:pStyle w:val="Prrafodelista"/>
              <w:numPr>
                <w:ilvl w:val="0"/>
                <w:numId w:val="35"/>
              </w:numPr>
              <w:ind w:left="313"/>
              <w:jc w:val="both"/>
              <w:rPr>
                <w:rFonts w:ascii="Arial" w:hAnsi="Arial" w:cs="Arial"/>
                <w:color w:val="000000" w:themeColor="text1"/>
              </w:rPr>
            </w:pPr>
            <w:r>
              <w:rPr>
                <w:rFonts w:ascii="Arial" w:hAnsi="Arial" w:cs="Arial"/>
                <w:color w:val="000000" w:themeColor="text1"/>
              </w:rPr>
              <w:t xml:space="preserve">Elabora el Punto de Acuerdo con la propuesta de </w:t>
            </w:r>
            <w:r w:rsidR="00D17A1A">
              <w:rPr>
                <w:rFonts w:ascii="Arial" w:hAnsi="Arial" w:cs="Arial"/>
                <w:color w:val="000000" w:themeColor="text1"/>
              </w:rPr>
              <w:t>donación de los bienes no útiles</w:t>
            </w:r>
            <w:r>
              <w:rPr>
                <w:rFonts w:ascii="Arial" w:hAnsi="Arial" w:cs="Arial"/>
                <w:color w:val="000000" w:themeColor="text1"/>
              </w:rPr>
              <w:t xml:space="preserve"> para revisión de la Subdirección de Servicios de </w:t>
            </w:r>
            <w:r w:rsidRPr="00B842C0">
              <w:rPr>
                <w:rFonts w:ascii="Arial" w:hAnsi="Arial" w:cs="Arial"/>
                <w:color w:val="000000" w:themeColor="text1"/>
              </w:rPr>
              <w:t>Almacén y Desincorporación</w:t>
            </w:r>
            <w:r>
              <w:rPr>
                <w:rFonts w:ascii="Arial" w:hAnsi="Arial" w:cs="Arial"/>
                <w:color w:val="000000" w:themeColor="text1"/>
              </w:rPr>
              <w:t xml:space="preserve"> y su presentación a la Dirección de Almacén.</w:t>
            </w:r>
          </w:p>
        </w:tc>
        <w:tc>
          <w:tcPr>
            <w:tcW w:w="1957" w:type="dxa"/>
            <w:noWrap/>
            <w:vAlign w:val="center"/>
          </w:tcPr>
          <w:p w:rsidR="006B322B" w:rsidRPr="0049219F" w:rsidRDefault="0060662D" w:rsidP="0060662D">
            <w:pPr>
              <w:jc w:val="center"/>
              <w:rPr>
                <w:rFonts w:ascii="Arial" w:hAnsi="Arial" w:cs="Arial"/>
                <w:highlight w:val="green"/>
              </w:rPr>
            </w:pPr>
            <w:r>
              <w:rPr>
                <w:rFonts w:ascii="Arial" w:hAnsi="Arial" w:cs="Arial"/>
                <w:color w:val="000000" w:themeColor="text1"/>
              </w:rPr>
              <w:t>Punto de Acuerdo</w:t>
            </w:r>
          </w:p>
        </w:tc>
      </w:tr>
      <w:tr w:rsidR="006B322B" w:rsidRPr="00BE656D" w:rsidTr="00A35E61">
        <w:trPr>
          <w:trHeight w:val="675"/>
        </w:trPr>
        <w:tc>
          <w:tcPr>
            <w:tcW w:w="2087" w:type="dxa"/>
            <w:vAlign w:val="center"/>
          </w:tcPr>
          <w:p w:rsidR="006B322B" w:rsidRDefault="006B322B" w:rsidP="006B322B">
            <w:pPr>
              <w:jc w:val="center"/>
              <w:rPr>
                <w:rFonts w:ascii="Arial" w:hAnsi="Arial" w:cs="Arial"/>
                <w:color w:val="000000" w:themeColor="text1"/>
              </w:rPr>
            </w:pPr>
            <w:r w:rsidRPr="00B842C0">
              <w:rPr>
                <w:rFonts w:ascii="Arial" w:hAnsi="Arial" w:cs="Arial"/>
                <w:color w:val="000000" w:themeColor="text1"/>
              </w:rPr>
              <w:t>Subdirección de Servicios de Almacén y Desincorporación</w:t>
            </w:r>
          </w:p>
        </w:tc>
        <w:tc>
          <w:tcPr>
            <w:tcW w:w="5386" w:type="dxa"/>
            <w:noWrap/>
            <w:vAlign w:val="center"/>
          </w:tcPr>
          <w:p w:rsidR="006B322B" w:rsidRDefault="006B322B" w:rsidP="00092677">
            <w:pPr>
              <w:pStyle w:val="Prrafodelista"/>
              <w:numPr>
                <w:ilvl w:val="0"/>
                <w:numId w:val="35"/>
              </w:numPr>
              <w:ind w:left="313"/>
              <w:jc w:val="both"/>
              <w:rPr>
                <w:rFonts w:ascii="Arial" w:hAnsi="Arial" w:cs="Arial"/>
                <w:color w:val="000000" w:themeColor="text1"/>
              </w:rPr>
            </w:pPr>
            <w:r>
              <w:rPr>
                <w:rFonts w:ascii="Arial" w:hAnsi="Arial" w:cs="Arial"/>
                <w:color w:val="000000" w:themeColor="text1"/>
              </w:rPr>
              <w:t xml:space="preserve">Revisa y da visto bueno al Punto de Acuerdo con la propuesta de </w:t>
            </w:r>
            <w:r w:rsidR="00D17A1A">
              <w:rPr>
                <w:rFonts w:ascii="Arial" w:hAnsi="Arial" w:cs="Arial"/>
                <w:color w:val="000000" w:themeColor="text1"/>
              </w:rPr>
              <w:t xml:space="preserve">donación </w:t>
            </w:r>
            <w:r>
              <w:rPr>
                <w:rFonts w:ascii="Arial" w:hAnsi="Arial" w:cs="Arial"/>
                <w:color w:val="000000" w:themeColor="text1"/>
              </w:rPr>
              <w:t>de los bienes no útiles y presenta a la Dirección de Almacén</w:t>
            </w:r>
            <w:r w:rsidR="00D17A1A">
              <w:rPr>
                <w:rFonts w:ascii="Arial" w:hAnsi="Arial" w:cs="Arial"/>
                <w:color w:val="000000" w:themeColor="text1"/>
              </w:rPr>
              <w:t xml:space="preserve"> para su validación</w:t>
            </w:r>
            <w:r>
              <w:rPr>
                <w:rFonts w:ascii="Arial" w:hAnsi="Arial" w:cs="Arial"/>
                <w:color w:val="000000" w:themeColor="text1"/>
              </w:rPr>
              <w:t>.</w:t>
            </w:r>
          </w:p>
        </w:tc>
        <w:tc>
          <w:tcPr>
            <w:tcW w:w="1957" w:type="dxa"/>
            <w:noWrap/>
            <w:vAlign w:val="center"/>
          </w:tcPr>
          <w:p w:rsidR="006B322B" w:rsidRPr="0049219F" w:rsidRDefault="0060662D" w:rsidP="0060662D">
            <w:pPr>
              <w:jc w:val="center"/>
              <w:rPr>
                <w:rFonts w:ascii="Arial" w:hAnsi="Arial" w:cs="Arial"/>
                <w:highlight w:val="green"/>
              </w:rPr>
            </w:pPr>
            <w:r>
              <w:rPr>
                <w:rFonts w:ascii="Arial" w:hAnsi="Arial" w:cs="Arial"/>
                <w:color w:val="000000" w:themeColor="text1"/>
              </w:rPr>
              <w:t>Punto de Acuerdo</w:t>
            </w:r>
          </w:p>
        </w:tc>
      </w:tr>
      <w:tr w:rsidR="006B322B" w:rsidRPr="00BE656D" w:rsidTr="00A35E61">
        <w:trPr>
          <w:trHeight w:val="675"/>
        </w:trPr>
        <w:tc>
          <w:tcPr>
            <w:tcW w:w="2087" w:type="dxa"/>
            <w:vAlign w:val="center"/>
          </w:tcPr>
          <w:p w:rsidR="006B322B" w:rsidRPr="008D4118" w:rsidRDefault="006B322B" w:rsidP="006B322B">
            <w:pPr>
              <w:jc w:val="center"/>
              <w:rPr>
                <w:rFonts w:ascii="Arial" w:hAnsi="Arial" w:cs="Arial"/>
                <w:color w:val="000000" w:themeColor="text1"/>
              </w:rPr>
            </w:pPr>
            <w:r w:rsidRPr="008D4118">
              <w:rPr>
                <w:rFonts w:ascii="Arial" w:hAnsi="Arial" w:cs="Arial"/>
                <w:color w:val="000000" w:themeColor="text1"/>
              </w:rPr>
              <w:t>Dirección de Almacén</w:t>
            </w:r>
          </w:p>
        </w:tc>
        <w:tc>
          <w:tcPr>
            <w:tcW w:w="5386" w:type="dxa"/>
            <w:noWrap/>
            <w:vAlign w:val="center"/>
          </w:tcPr>
          <w:p w:rsidR="006B322B" w:rsidRPr="008D4118" w:rsidRDefault="006B322B" w:rsidP="00092677">
            <w:pPr>
              <w:pStyle w:val="Prrafodelista"/>
              <w:numPr>
                <w:ilvl w:val="0"/>
                <w:numId w:val="35"/>
              </w:numPr>
              <w:ind w:left="313"/>
              <w:jc w:val="both"/>
              <w:rPr>
                <w:rFonts w:ascii="Arial" w:eastAsia="Times New Roman" w:hAnsi="Arial" w:cs="Arial"/>
                <w:color w:val="000000" w:themeColor="text1"/>
                <w:sz w:val="20"/>
                <w:szCs w:val="20"/>
                <w:lang w:eastAsia="es-MX"/>
              </w:rPr>
            </w:pPr>
            <w:r w:rsidRPr="008D4118">
              <w:rPr>
                <w:rFonts w:ascii="Arial" w:hAnsi="Arial" w:cs="Arial"/>
                <w:color w:val="000000" w:themeColor="text1"/>
              </w:rPr>
              <w:t xml:space="preserve">Revisa el expediente de la </w:t>
            </w:r>
            <w:r w:rsidR="00CE60D6">
              <w:rPr>
                <w:rFonts w:ascii="Arial" w:hAnsi="Arial" w:cs="Arial"/>
                <w:color w:val="000000" w:themeColor="text1"/>
              </w:rPr>
              <w:t>propuesta de donación</w:t>
            </w:r>
            <w:r w:rsidR="00073EA6">
              <w:rPr>
                <w:rFonts w:ascii="Arial" w:hAnsi="Arial" w:cs="Arial"/>
                <w:color w:val="000000" w:themeColor="text1"/>
              </w:rPr>
              <w:t xml:space="preserve">, así como el Punto de Acuerdo </w:t>
            </w:r>
            <w:r w:rsidRPr="008D4118">
              <w:rPr>
                <w:rFonts w:ascii="Arial" w:eastAsia="Times New Roman" w:hAnsi="Arial" w:cs="Arial"/>
                <w:color w:val="000000" w:themeColor="text1"/>
                <w:lang w:eastAsia="es-MX"/>
              </w:rPr>
              <w:t>y lo presenta a firma para su aval a la Dirección General de Mantenimiento para que se incluya en la sesión del Comité de Desincorporación correspondiente.</w:t>
            </w:r>
          </w:p>
        </w:tc>
        <w:tc>
          <w:tcPr>
            <w:tcW w:w="1957" w:type="dxa"/>
            <w:noWrap/>
            <w:vAlign w:val="center"/>
          </w:tcPr>
          <w:p w:rsidR="006B322B" w:rsidRDefault="00CE60D6" w:rsidP="006B322B">
            <w:pPr>
              <w:jc w:val="center"/>
              <w:rPr>
                <w:rFonts w:ascii="Arial" w:hAnsi="Arial" w:cs="Arial"/>
                <w:color w:val="000000" w:themeColor="text1"/>
              </w:rPr>
            </w:pPr>
            <w:r>
              <w:rPr>
                <w:rFonts w:ascii="Arial" w:hAnsi="Arial" w:cs="Arial"/>
                <w:color w:val="000000" w:themeColor="text1"/>
              </w:rPr>
              <w:t>E</w:t>
            </w:r>
            <w:r w:rsidRPr="008D4118">
              <w:rPr>
                <w:rFonts w:ascii="Arial" w:hAnsi="Arial" w:cs="Arial"/>
                <w:color w:val="000000" w:themeColor="text1"/>
              </w:rPr>
              <w:t xml:space="preserve">xpediente de la </w:t>
            </w:r>
            <w:r>
              <w:rPr>
                <w:rFonts w:ascii="Arial" w:hAnsi="Arial" w:cs="Arial"/>
                <w:color w:val="000000" w:themeColor="text1"/>
              </w:rPr>
              <w:t>propuesta de donación</w:t>
            </w:r>
          </w:p>
          <w:p w:rsidR="00073EA6" w:rsidRDefault="00073EA6" w:rsidP="00073EA6">
            <w:pPr>
              <w:jc w:val="center"/>
              <w:rPr>
                <w:rFonts w:ascii="Arial" w:hAnsi="Arial" w:cs="Arial"/>
                <w:color w:val="000000" w:themeColor="text1"/>
              </w:rPr>
            </w:pPr>
          </w:p>
          <w:p w:rsidR="00073EA6" w:rsidRPr="0049219F" w:rsidRDefault="00073EA6" w:rsidP="00073EA6">
            <w:pPr>
              <w:jc w:val="center"/>
              <w:rPr>
                <w:rFonts w:ascii="Arial" w:hAnsi="Arial" w:cs="Arial"/>
                <w:highlight w:val="green"/>
              </w:rPr>
            </w:pPr>
            <w:r>
              <w:rPr>
                <w:rFonts w:ascii="Arial" w:hAnsi="Arial" w:cs="Arial"/>
                <w:color w:val="000000" w:themeColor="text1"/>
              </w:rPr>
              <w:t>Punto de Acuerdo</w:t>
            </w:r>
          </w:p>
        </w:tc>
      </w:tr>
      <w:tr w:rsidR="000A36BC" w:rsidRPr="00BE656D" w:rsidTr="00A35E61">
        <w:trPr>
          <w:trHeight w:val="675"/>
        </w:trPr>
        <w:tc>
          <w:tcPr>
            <w:tcW w:w="2087" w:type="dxa"/>
            <w:vAlign w:val="center"/>
          </w:tcPr>
          <w:p w:rsidR="000A36BC" w:rsidRPr="00E16867" w:rsidRDefault="000A36BC" w:rsidP="000A36BC">
            <w:pPr>
              <w:jc w:val="center"/>
              <w:rPr>
                <w:rFonts w:ascii="Arial" w:eastAsia="Times New Roman" w:hAnsi="Arial" w:cs="Arial"/>
                <w:color w:val="000000" w:themeColor="text1"/>
                <w:lang w:eastAsia="es-MX"/>
              </w:rPr>
            </w:pPr>
            <w:r w:rsidRPr="00E16867">
              <w:rPr>
                <w:rFonts w:ascii="Arial" w:eastAsia="Times New Roman" w:hAnsi="Arial" w:cs="Arial"/>
                <w:color w:val="000000" w:themeColor="text1"/>
                <w:lang w:eastAsia="es-MX"/>
              </w:rPr>
              <w:t>Dirección General de Mantenimiento</w:t>
            </w:r>
          </w:p>
        </w:tc>
        <w:tc>
          <w:tcPr>
            <w:tcW w:w="5386" w:type="dxa"/>
            <w:noWrap/>
            <w:vAlign w:val="center"/>
          </w:tcPr>
          <w:p w:rsidR="000A36BC" w:rsidRPr="00E16867" w:rsidRDefault="000A36BC" w:rsidP="00092677">
            <w:pPr>
              <w:pStyle w:val="Prrafodelista"/>
              <w:numPr>
                <w:ilvl w:val="0"/>
                <w:numId w:val="35"/>
              </w:numPr>
              <w:ind w:left="319"/>
              <w:jc w:val="both"/>
              <w:rPr>
                <w:rFonts w:ascii="Arial" w:eastAsia="Times New Roman" w:hAnsi="Arial" w:cs="Arial"/>
                <w:color w:val="000000" w:themeColor="text1"/>
                <w:lang w:eastAsia="es-MX"/>
              </w:rPr>
            </w:pPr>
            <w:r w:rsidRPr="00E16867">
              <w:rPr>
                <w:rFonts w:ascii="Arial" w:eastAsia="Times New Roman" w:hAnsi="Arial" w:cs="Arial"/>
                <w:color w:val="000000" w:themeColor="text1"/>
                <w:lang w:eastAsia="es-MX"/>
              </w:rPr>
              <w:t xml:space="preserve">Revisa y avala el Punto de Acuerdo para </w:t>
            </w:r>
            <w:r>
              <w:rPr>
                <w:rFonts w:ascii="Arial" w:eastAsia="Times New Roman" w:hAnsi="Arial" w:cs="Arial"/>
                <w:color w:val="000000" w:themeColor="text1"/>
                <w:lang w:eastAsia="es-MX"/>
              </w:rPr>
              <w:t xml:space="preserve">someter a la pertinencia de </w:t>
            </w:r>
            <w:r w:rsidRPr="001F5EBA">
              <w:rPr>
                <w:rFonts w:ascii="Arial" w:eastAsia="Times New Roman" w:hAnsi="Arial" w:cs="Arial"/>
                <w:color w:val="000000" w:themeColor="text1"/>
                <w:lang w:eastAsia="es-MX"/>
              </w:rPr>
              <w:t>autoriza</w:t>
            </w:r>
            <w:r>
              <w:rPr>
                <w:rFonts w:ascii="Arial" w:eastAsia="Times New Roman" w:hAnsi="Arial" w:cs="Arial"/>
                <w:color w:val="000000" w:themeColor="text1"/>
                <w:lang w:eastAsia="es-MX"/>
              </w:rPr>
              <w:t>ción de la Comisión de Administración de la donación</w:t>
            </w:r>
            <w:r w:rsidRPr="00E16867">
              <w:rPr>
                <w:rFonts w:ascii="Arial" w:eastAsia="Times New Roman" w:hAnsi="Arial" w:cs="Arial"/>
                <w:color w:val="000000" w:themeColor="text1"/>
                <w:lang w:eastAsia="es-MX"/>
              </w:rPr>
              <w:t xml:space="preserve"> y lo presenta al Comité de Desincorporación.</w:t>
            </w:r>
          </w:p>
        </w:tc>
        <w:tc>
          <w:tcPr>
            <w:tcW w:w="1957" w:type="dxa"/>
            <w:noWrap/>
            <w:vAlign w:val="center"/>
          </w:tcPr>
          <w:p w:rsidR="000A36BC" w:rsidRPr="0049219F" w:rsidRDefault="000A36BC" w:rsidP="000A36BC">
            <w:pPr>
              <w:jc w:val="center"/>
              <w:rPr>
                <w:rFonts w:ascii="Arial" w:hAnsi="Arial" w:cs="Arial"/>
                <w:highlight w:val="green"/>
              </w:rPr>
            </w:pPr>
            <w:r>
              <w:rPr>
                <w:rFonts w:ascii="Arial" w:hAnsi="Arial" w:cs="Arial"/>
                <w:color w:val="000000" w:themeColor="text1"/>
              </w:rPr>
              <w:t>Punto de Acuerdo</w:t>
            </w:r>
          </w:p>
        </w:tc>
      </w:tr>
      <w:tr w:rsidR="000A36BC" w:rsidRPr="00BE656D" w:rsidTr="00A35E61">
        <w:trPr>
          <w:trHeight w:val="675"/>
        </w:trPr>
        <w:tc>
          <w:tcPr>
            <w:tcW w:w="2087" w:type="dxa"/>
            <w:vAlign w:val="center"/>
          </w:tcPr>
          <w:p w:rsidR="000A36BC" w:rsidRPr="001F5EBA" w:rsidRDefault="000A36BC" w:rsidP="000A36BC">
            <w:pPr>
              <w:jc w:val="center"/>
              <w:rPr>
                <w:rFonts w:ascii="Arial" w:eastAsia="Times New Roman" w:hAnsi="Arial" w:cs="Arial"/>
                <w:color w:val="000000" w:themeColor="text1"/>
                <w:lang w:eastAsia="es-MX"/>
              </w:rPr>
            </w:pPr>
            <w:r w:rsidRPr="001F5EBA">
              <w:rPr>
                <w:rFonts w:ascii="Arial" w:eastAsia="Times New Roman" w:hAnsi="Arial" w:cs="Arial"/>
                <w:color w:val="000000" w:themeColor="text1"/>
                <w:lang w:eastAsia="es-MX"/>
              </w:rPr>
              <w:t>Comité de Desincorporación</w:t>
            </w:r>
          </w:p>
        </w:tc>
        <w:tc>
          <w:tcPr>
            <w:tcW w:w="5386" w:type="dxa"/>
            <w:noWrap/>
            <w:vAlign w:val="center"/>
          </w:tcPr>
          <w:p w:rsidR="000A36BC" w:rsidRPr="001F5EBA" w:rsidRDefault="000A36BC" w:rsidP="00092677">
            <w:pPr>
              <w:pStyle w:val="Prrafodelista"/>
              <w:numPr>
                <w:ilvl w:val="0"/>
                <w:numId w:val="35"/>
              </w:numPr>
              <w:ind w:left="319"/>
              <w:jc w:val="both"/>
              <w:rPr>
                <w:rFonts w:ascii="Arial" w:eastAsia="Times New Roman" w:hAnsi="Arial" w:cs="Arial"/>
                <w:color w:val="000000" w:themeColor="text1"/>
                <w:lang w:eastAsia="es-MX"/>
              </w:rPr>
            </w:pPr>
            <w:r w:rsidRPr="001F5EBA">
              <w:rPr>
                <w:rFonts w:ascii="Arial" w:eastAsia="Times New Roman" w:hAnsi="Arial" w:cs="Arial"/>
                <w:color w:val="000000" w:themeColor="text1"/>
                <w:lang w:eastAsia="es-MX"/>
              </w:rPr>
              <w:t xml:space="preserve">Analiza y evalúa el Punto de Acuerdo para </w:t>
            </w:r>
            <w:r>
              <w:rPr>
                <w:rFonts w:ascii="Arial" w:eastAsia="Times New Roman" w:hAnsi="Arial" w:cs="Arial"/>
                <w:color w:val="000000" w:themeColor="text1"/>
                <w:lang w:eastAsia="es-MX"/>
              </w:rPr>
              <w:t xml:space="preserve">someter a la pertinencia de </w:t>
            </w:r>
            <w:r w:rsidRPr="001F5EBA">
              <w:rPr>
                <w:rFonts w:ascii="Arial" w:eastAsia="Times New Roman" w:hAnsi="Arial" w:cs="Arial"/>
                <w:color w:val="000000" w:themeColor="text1"/>
                <w:lang w:eastAsia="es-MX"/>
              </w:rPr>
              <w:t>autoriza</w:t>
            </w:r>
            <w:r>
              <w:rPr>
                <w:rFonts w:ascii="Arial" w:eastAsia="Times New Roman" w:hAnsi="Arial" w:cs="Arial"/>
                <w:color w:val="000000" w:themeColor="text1"/>
                <w:lang w:eastAsia="es-MX"/>
              </w:rPr>
              <w:t xml:space="preserve">ción de la Comisión de Administración la autorización de la donación de los bienes no útiles </w:t>
            </w:r>
            <w:r w:rsidRPr="001F5EBA">
              <w:rPr>
                <w:rFonts w:ascii="Arial" w:eastAsia="Times New Roman" w:hAnsi="Arial" w:cs="Arial"/>
                <w:color w:val="000000" w:themeColor="text1"/>
                <w:lang w:eastAsia="es-MX"/>
              </w:rPr>
              <w:t>en apego a la normativa aplicable.</w:t>
            </w:r>
          </w:p>
          <w:p w:rsidR="000A36BC" w:rsidRPr="001F5EBA" w:rsidRDefault="000A36BC" w:rsidP="000A36BC">
            <w:pPr>
              <w:jc w:val="both"/>
              <w:rPr>
                <w:rFonts w:ascii="Arial" w:eastAsia="Times New Roman" w:hAnsi="Arial" w:cs="Arial"/>
                <w:color w:val="000000" w:themeColor="text1"/>
                <w:sz w:val="10"/>
                <w:szCs w:val="10"/>
                <w:lang w:eastAsia="es-MX"/>
              </w:rPr>
            </w:pPr>
          </w:p>
          <w:p w:rsidR="000A36BC" w:rsidRDefault="000A36BC" w:rsidP="000A36BC">
            <w:pPr>
              <w:ind w:left="744" w:right="459"/>
              <w:jc w:val="both"/>
              <w:rPr>
                <w:rFonts w:ascii="Arial" w:eastAsia="Times New Roman" w:hAnsi="Arial" w:cs="Arial"/>
                <w:color w:val="000000" w:themeColor="text1"/>
                <w:lang w:eastAsia="es-MX"/>
              </w:rPr>
            </w:pPr>
            <w:r w:rsidRPr="001F5EBA">
              <w:rPr>
                <w:rFonts w:ascii="Arial" w:eastAsia="Times New Roman" w:hAnsi="Arial" w:cs="Arial"/>
                <w:color w:val="000000" w:themeColor="text1"/>
                <w:lang w:eastAsia="es-MX"/>
              </w:rPr>
              <w:t xml:space="preserve">¿El Comité de Desincorporación autoriza </w:t>
            </w:r>
            <w:r w:rsidR="002E4EB2">
              <w:rPr>
                <w:rFonts w:ascii="Arial" w:eastAsia="Times New Roman" w:hAnsi="Arial" w:cs="Arial"/>
                <w:color w:val="000000" w:themeColor="text1"/>
                <w:lang w:eastAsia="es-MX"/>
              </w:rPr>
              <w:t xml:space="preserve">someter a la pertinencia de autorización de la Comisión de Administración la donación de los bienes no útiles? </w:t>
            </w:r>
          </w:p>
          <w:p w:rsidR="002E4EB2" w:rsidRPr="001F5EBA" w:rsidRDefault="002E4EB2" w:rsidP="000A36BC">
            <w:pPr>
              <w:ind w:left="744" w:right="459"/>
              <w:jc w:val="both"/>
              <w:rPr>
                <w:rFonts w:ascii="Arial" w:eastAsia="Times New Roman" w:hAnsi="Arial" w:cs="Arial"/>
                <w:color w:val="000000" w:themeColor="text1"/>
                <w:sz w:val="10"/>
                <w:szCs w:val="10"/>
                <w:lang w:eastAsia="es-MX"/>
              </w:rPr>
            </w:pPr>
          </w:p>
          <w:p w:rsidR="000A36BC" w:rsidRPr="001F5EBA" w:rsidRDefault="00AB071B" w:rsidP="000A36BC">
            <w:pPr>
              <w:ind w:left="744" w:right="459"/>
              <w:jc w:val="both"/>
              <w:rPr>
                <w:rFonts w:ascii="Arial" w:eastAsia="Times New Roman" w:hAnsi="Arial" w:cs="Arial"/>
                <w:b/>
                <w:color w:val="000000" w:themeColor="text1"/>
                <w:lang w:eastAsia="es-MX"/>
              </w:rPr>
            </w:pPr>
            <w:r>
              <w:rPr>
                <w:rFonts w:ascii="Arial" w:eastAsia="Times New Roman" w:hAnsi="Arial" w:cs="Arial"/>
                <w:color w:val="000000" w:themeColor="text1"/>
                <w:lang w:eastAsia="es-MX"/>
              </w:rPr>
              <w:t xml:space="preserve">Si:   </w:t>
            </w:r>
            <w:r w:rsidR="000A36BC">
              <w:rPr>
                <w:rFonts w:ascii="Arial" w:eastAsia="Times New Roman" w:hAnsi="Arial" w:cs="Arial"/>
                <w:color w:val="000000" w:themeColor="text1"/>
                <w:lang w:eastAsia="es-MX"/>
              </w:rPr>
              <w:t>C</w:t>
            </w:r>
            <w:r w:rsidR="000A36BC" w:rsidRPr="001F5EBA">
              <w:rPr>
                <w:rFonts w:ascii="Arial" w:eastAsia="Times New Roman" w:hAnsi="Arial" w:cs="Arial"/>
                <w:color w:val="000000" w:themeColor="text1"/>
                <w:lang w:eastAsia="es-MX"/>
              </w:rPr>
              <w:t xml:space="preserve">ontinua en la actividad </w:t>
            </w:r>
            <w:r w:rsidR="002E4EB2">
              <w:rPr>
                <w:rFonts w:ascii="Arial" w:eastAsia="Times New Roman" w:hAnsi="Arial" w:cs="Arial"/>
                <w:b/>
                <w:color w:val="000000" w:themeColor="text1"/>
                <w:lang w:eastAsia="es-MX"/>
              </w:rPr>
              <w:t>56</w:t>
            </w:r>
            <w:r w:rsidR="000A36BC" w:rsidRPr="00094110">
              <w:rPr>
                <w:rFonts w:ascii="Arial" w:eastAsia="Times New Roman" w:hAnsi="Arial" w:cs="Arial"/>
                <w:b/>
                <w:color w:val="000000" w:themeColor="text1"/>
                <w:lang w:eastAsia="es-MX"/>
              </w:rPr>
              <w:t>.</w:t>
            </w:r>
          </w:p>
          <w:p w:rsidR="000A36BC" w:rsidRDefault="000A36BC" w:rsidP="002E4EB2">
            <w:pPr>
              <w:ind w:left="1308" w:hanging="567"/>
              <w:jc w:val="both"/>
              <w:rPr>
                <w:rFonts w:ascii="Arial" w:eastAsia="Times New Roman" w:hAnsi="Arial" w:cs="Arial"/>
                <w:b/>
                <w:i/>
                <w:color w:val="000000" w:themeColor="text1"/>
                <w:lang w:eastAsia="es-MX"/>
              </w:rPr>
            </w:pPr>
            <w:r w:rsidRPr="001F5EBA">
              <w:rPr>
                <w:rFonts w:ascii="Arial" w:eastAsia="Times New Roman" w:hAnsi="Arial" w:cs="Arial"/>
                <w:color w:val="000000" w:themeColor="text1"/>
                <w:lang w:eastAsia="es-MX"/>
              </w:rPr>
              <w:t xml:space="preserve">No: </w:t>
            </w:r>
            <w:r w:rsidR="002E4EB2">
              <w:rPr>
                <w:rFonts w:ascii="Arial" w:eastAsia="Times New Roman" w:hAnsi="Arial" w:cs="Arial"/>
                <w:color w:val="000000" w:themeColor="text1"/>
                <w:lang w:eastAsia="es-MX"/>
              </w:rPr>
              <w:t>De acuerdo a la naturaleza de los bienes no útiles continua en la actividad</w:t>
            </w:r>
            <w:r w:rsidRPr="001F5EBA">
              <w:rPr>
                <w:rFonts w:ascii="Arial" w:eastAsia="Times New Roman" w:hAnsi="Arial" w:cs="Arial"/>
                <w:color w:val="000000" w:themeColor="text1"/>
                <w:lang w:eastAsia="es-MX"/>
              </w:rPr>
              <w:t xml:space="preserve"> </w:t>
            </w:r>
            <w:r w:rsidRPr="001F5EBA">
              <w:rPr>
                <w:rFonts w:ascii="Arial" w:eastAsia="Times New Roman" w:hAnsi="Arial" w:cs="Arial"/>
                <w:b/>
                <w:color w:val="000000" w:themeColor="text1"/>
                <w:lang w:eastAsia="es-MX"/>
              </w:rPr>
              <w:t>17</w:t>
            </w:r>
            <w:r w:rsidR="002E4EB2" w:rsidRPr="002E4EB2">
              <w:rPr>
                <w:rFonts w:ascii="Arial" w:eastAsia="Times New Roman" w:hAnsi="Arial" w:cs="Arial"/>
                <w:color w:val="000000" w:themeColor="text1"/>
                <w:lang w:eastAsia="es-MX"/>
              </w:rPr>
              <w:t>, de</w:t>
            </w:r>
            <w:r w:rsidR="002E4EB2">
              <w:rPr>
                <w:rFonts w:ascii="Arial" w:eastAsia="Times New Roman" w:hAnsi="Arial" w:cs="Arial"/>
                <w:color w:val="000000" w:themeColor="text1"/>
                <w:lang w:eastAsia="es-MX"/>
              </w:rPr>
              <w:t xml:space="preserve"> </w:t>
            </w:r>
            <w:r w:rsidR="002E4EB2" w:rsidRPr="002E4EB2">
              <w:rPr>
                <w:rFonts w:ascii="Arial" w:eastAsia="Times New Roman" w:hAnsi="Arial" w:cs="Arial"/>
                <w:color w:val="000000" w:themeColor="text1"/>
                <w:lang w:eastAsia="es-MX"/>
              </w:rPr>
              <w:t>l</w:t>
            </w:r>
            <w:r w:rsidR="002E4EB2">
              <w:rPr>
                <w:rFonts w:ascii="Arial" w:eastAsia="Times New Roman" w:hAnsi="Arial" w:cs="Arial"/>
                <w:color w:val="000000" w:themeColor="text1"/>
                <w:lang w:eastAsia="es-MX"/>
              </w:rPr>
              <w:t>os</w:t>
            </w:r>
            <w:r w:rsidR="002E4EB2" w:rsidRPr="002E4EB2">
              <w:rPr>
                <w:rFonts w:ascii="Arial" w:eastAsia="Times New Roman" w:hAnsi="Arial" w:cs="Arial"/>
                <w:color w:val="000000" w:themeColor="text1"/>
                <w:lang w:eastAsia="es-MX"/>
              </w:rPr>
              <w:t xml:space="preserve"> </w:t>
            </w:r>
            <w:r w:rsidR="002E4EB2" w:rsidRPr="002E4EB2">
              <w:rPr>
                <w:rFonts w:ascii="Arial" w:eastAsia="Times New Roman" w:hAnsi="Arial" w:cs="Arial"/>
                <w:b/>
                <w:color w:val="000000" w:themeColor="text1"/>
                <w:lang w:eastAsia="es-MX"/>
              </w:rPr>
              <w:t>Procedimientos para la Administración de bienes inventariables o de consumo en el Almacén General</w:t>
            </w:r>
            <w:r w:rsidRPr="002E4EB2">
              <w:rPr>
                <w:rFonts w:ascii="Arial" w:eastAsia="Times New Roman" w:hAnsi="Arial" w:cs="Arial"/>
                <w:b/>
                <w:color w:val="000000" w:themeColor="text1"/>
                <w:lang w:eastAsia="es-MX"/>
              </w:rPr>
              <w:t>.</w:t>
            </w:r>
            <w:r w:rsidRPr="001F5EBA">
              <w:rPr>
                <w:rFonts w:ascii="Arial" w:eastAsia="Times New Roman" w:hAnsi="Arial" w:cs="Arial"/>
                <w:color w:val="000000" w:themeColor="text1"/>
                <w:lang w:eastAsia="es-MX"/>
              </w:rPr>
              <w:t xml:space="preserve"> </w:t>
            </w:r>
            <w:r w:rsidR="00777C3B" w:rsidRPr="00777C3B">
              <w:rPr>
                <w:rFonts w:ascii="Arial" w:eastAsia="Times New Roman" w:hAnsi="Arial" w:cs="Arial"/>
                <w:b/>
                <w:i/>
                <w:color w:val="000000" w:themeColor="text1"/>
                <w:lang w:eastAsia="es-MX"/>
              </w:rPr>
              <w:t>(Procedimiento A. o B.)</w:t>
            </w:r>
          </w:p>
          <w:p w:rsidR="00777C3B" w:rsidRDefault="00777C3B" w:rsidP="002E4EB2">
            <w:pPr>
              <w:ind w:left="1308" w:hanging="567"/>
              <w:jc w:val="both"/>
              <w:rPr>
                <w:rFonts w:ascii="Arial" w:eastAsia="Times New Roman" w:hAnsi="Arial" w:cs="Arial"/>
                <w:b/>
                <w:i/>
                <w:color w:val="000000" w:themeColor="text1"/>
                <w:lang w:eastAsia="es-MX"/>
              </w:rPr>
            </w:pPr>
          </w:p>
          <w:p w:rsidR="00777C3B" w:rsidRPr="00777C3B" w:rsidRDefault="00777C3B" w:rsidP="00777C3B">
            <w:pPr>
              <w:ind w:left="1308" w:hanging="567"/>
              <w:jc w:val="center"/>
              <w:rPr>
                <w:rFonts w:ascii="Arial" w:eastAsia="Times New Roman" w:hAnsi="Arial" w:cs="Arial"/>
                <w:color w:val="000000" w:themeColor="text1"/>
                <w:lang w:eastAsia="es-MX"/>
              </w:rPr>
            </w:pPr>
            <w:r w:rsidRPr="00777C3B">
              <w:rPr>
                <w:rFonts w:ascii="Arial" w:eastAsia="Times New Roman" w:hAnsi="Arial" w:cs="Arial"/>
                <w:b/>
                <w:color w:val="000000" w:themeColor="text1"/>
                <w:lang w:eastAsia="es-MX"/>
              </w:rPr>
              <w:t>FIN DEL PROCEDIMIENTO</w:t>
            </w:r>
          </w:p>
        </w:tc>
        <w:tc>
          <w:tcPr>
            <w:tcW w:w="1957" w:type="dxa"/>
            <w:noWrap/>
            <w:vAlign w:val="center"/>
          </w:tcPr>
          <w:p w:rsidR="000A36BC" w:rsidRPr="0049219F" w:rsidRDefault="002E4EB2" w:rsidP="000A36BC">
            <w:pPr>
              <w:jc w:val="center"/>
              <w:rPr>
                <w:rFonts w:ascii="Arial" w:hAnsi="Arial" w:cs="Arial"/>
                <w:highlight w:val="green"/>
              </w:rPr>
            </w:pPr>
            <w:r>
              <w:rPr>
                <w:rFonts w:ascii="Arial" w:hAnsi="Arial" w:cs="Arial"/>
                <w:color w:val="000000" w:themeColor="text1"/>
              </w:rPr>
              <w:t>Punto de Acuerdo</w:t>
            </w:r>
          </w:p>
        </w:tc>
      </w:tr>
      <w:tr w:rsidR="0019430C" w:rsidRPr="00BE656D" w:rsidTr="00A35E61">
        <w:trPr>
          <w:trHeight w:val="675"/>
        </w:trPr>
        <w:tc>
          <w:tcPr>
            <w:tcW w:w="2087" w:type="dxa"/>
            <w:vAlign w:val="center"/>
          </w:tcPr>
          <w:p w:rsidR="0019430C" w:rsidRPr="001F5EBA" w:rsidRDefault="0019430C" w:rsidP="000A36BC">
            <w:pPr>
              <w:jc w:val="center"/>
              <w:rPr>
                <w:rFonts w:ascii="Arial" w:eastAsia="Times New Roman" w:hAnsi="Arial" w:cs="Arial"/>
                <w:color w:val="000000" w:themeColor="text1"/>
                <w:lang w:eastAsia="es-MX"/>
              </w:rPr>
            </w:pPr>
            <w:r w:rsidRPr="00A26C48">
              <w:rPr>
                <w:rFonts w:ascii="Arial" w:eastAsia="Times New Roman" w:hAnsi="Arial" w:cs="Arial"/>
                <w:lang w:eastAsia="es-MX"/>
              </w:rPr>
              <w:t>Secretaría Técnica del Comité de Desincorporación</w:t>
            </w:r>
          </w:p>
        </w:tc>
        <w:tc>
          <w:tcPr>
            <w:tcW w:w="5386" w:type="dxa"/>
            <w:noWrap/>
            <w:vAlign w:val="center"/>
          </w:tcPr>
          <w:p w:rsidR="0019430C" w:rsidRPr="001F5EBA" w:rsidRDefault="0019430C" w:rsidP="00092677">
            <w:pPr>
              <w:pStyle w:val="Prrafodelista"/>
              <w:numPr>
                <w:ilvl w:val="0"/>
                <w:numId w:val="35"/>
              </w:numPr>
              <w:ind w:left="319"/>
              <w:jc w:val="both"/>
              <w:rPr>
                <w:rFonts w:ascii="Arial" w:eastAsia="Times New Roman" w:hAnsi="Arial" w:cs="Arial"/>
                <w:color w:val="000000" w:themeColor="text1"/>
                <w:lang w:eastAsia="es-MX"/>
              </w:rPr>
            </w:pPr>
            <w:r>
              <w:rPr>
                <w:rFonts w:ascii="Arial" w:eastAsia="Times New Roman" w:hAnsi="Arial" w:cs="Arial"/>
                <w:color w:val="000000" w:themeColor="text1"/>
                <w:lang w:eastAsia="es-MX"/>
              </w:rPr>
              <w:t xml:space="preserve">Mediante oficio remite el Acuerdo </w:t>
            </w:r>
            <w:r w:rsidRPr="00A26C48">
              <w:rPr>
                <w:rFonts w:ascii="Arial" w:eastAsia="Times New Roman" w:hAnsi="Arial" w:cs="Arial"/>
                <w:lang w:eastAsia="es-MX"/>
              </w:rPr>
              <w:t>relativo a la pertinencia de someter a la autorización de la Comisión de Administración la donación de bienes no útiles</w:t>
            </w:r>
            <w:r>
              <w:rPr>
                <w:rFonts w:ascii="Arial" w:eastAsia="Times New Roman" w:hAnsi="Arial" w:cs="Arial"/>
                <w:color w:val="000000" w:themeColor="text1"/>
                <w:lang w:eastAsia="es-MX"/>
              </w:rPr>
              <w:t xml:space="preserve"> a la Dirección de Almacén para que </w:t>
            </w:r>
            <w:r w:rsidRPr="00A26C48">
              <w:rPr>
                <w:rFonts w:ascii="Arial" w:eastAsia="Times New Roman" w:hAnsi="Arial" w:cs="Arial"/>
                <w:lang w:eastAsia="es-MX"/>
              </w:rPr>
              <w:t>reali</w:t>
            </w:r>
            <w:r>
              <w:rPr>
                <w:rFonts w:ascii="Arial" w:eastAsia="Times New Roman" w:hAnsi="Arial" w:cs="Arial"/>
                <w:lang w:eastAsia="es-MX"/>
              </w:rPr>
              <w:t>ce</w:t>
            </w:r>
            <w:r w:rsidRPr="00A26C48">
              <w:rPr>
                <w:rFonts w:ascii="Arial" w:eastAsia="Times New Roman" w:hAnsi="Arial" w:cs="Arial"/>
                <w:lang w:eastAsia="es-MX"/>
              </w:rPr>
              <w:t xml:space="preserve"> las gestiones necesarias para presentar el Punto de Acuerdo a la Comisión de Administración.</w:t>
            </w:r>
          </w:p>
        </w:tc>
        <w:tc>
          <w:tcPr>
            <w:tcW w:w="1957" w:type="dxa"/>
            <w:noWrap/>
            <w:vAlign w:val="center"/>
          </w:tcPr>
          <w:p w:rsidR="0019430C" w:rsidRDefault="0019430C" w:rsidP="000A36BC">
            <w:pPr>
              <w:jc w:val="center"/>
              <w:rPr>
                <w:rFonts w:ascii="Arial" w:hAnsi="Arial" w:cs="Arial"/>
                <w:color w:val="000000" w:themeColor="text1"/>
              </w:rPr>
            </w:pPr>
            <w:r>
              <w:rPr>
                <w:rFonts w:ascii="Arial" w:hAnsi="Arial" w:cs="Arial"/>
                <w:color w:val="000000" w:themeColor="text1"/>
              </w:rPr>
              <w:t>Oficio</w:t>
            </w:r>
          </w:p>
          <w:p w:rsidR="00D2372F" w:rsidRDefault="00D2372F" w:rsidP="000A36BC">
            <w:pPr>
              <w:jc w:val="center"/>
              <w:rPr>
                <w:rFonts w:ascii="Arial" w:hAnsi="Arial" w:cs="Arial"/>
                <w:color w:val="000000" w:themeColor="text1"/>
              </w:rPr>
            </w:pPr>
          </w:p>
          <w:p w:rsidR="00D2372F" w:rsidRDefault="00D2372F" w:rsidP="00D2372F">
            <w:pPr>
              <w:jc w:val="center"/>
              <w:rPr>
                <w:rFonts w:ascii="Arial" w:eastAsia="Times New Roman" w:hAnsi="Arial" w:cs="Arial"/>
                <w:lang w:eastAsia="es-MX"/>
              </w:rPr>
            </w:pPr>
            <w:r>
              <w:rPr>
                <w:rFonts w:ascii="Arial" w:eastAsia="Times New Roman" w:hAnsi="Arial" w:cs="Arial"/>
                <w:lang w:eastAsia="es-MX"/>
              </w:rPr>
              <w:t xml:space="preserve">Acuerdo del Comité </w:t>
            </w:r>
          </w:p>
          <w:p w:rsidR="00D2372F" w:rsidRDefault="00D2372F" w:rsidP="000A36BC">
            <w:pPr>
              <w:jc w:val="center"/>
              <w:rPr>
                <w:rFonts w:ascii="Arial" w:hAnsi="Arial" w:cs="Arial"/>
                <w:color w:val="000000" w:themeColor="text1"/>
              </w:rPr>
            </w:pPr>
          </w:p>
        </w:tc>
      </w:tr>
      <w:tr w:rsidR="000A36BC" w:rsidRPr="00BE656D" w:rsidTr="00A35E61">
        <w:trPr>
          <w:trHeight w:val="675"/>
        </w:trPr>
        <w:tc>
          <w:tcPr>
            <w:tcW w:w="2087" w:type="dxa"/>
            <w:vAlign w:val="center"/>
          </w:tcPr>
          <w:p w:rsidR="000A36BC" w:rsidRPr="00A26C48" w:rsidRDefault="00B873BF" w:rsidP="0019430C">
            <w:pPr>
              <w:jc w:val="center"/>
              <w:rPr>
                <w:rFonts w:ascii="Arial" w:eastAsia="Times New Roman" w:hAnsi="Arial" w:cs="Arial"/>
                <w:lang w:eastAsia="es-MX"/>
              </w:rPr>
            </w:pPr>
            <w:r w:rsidRPr="00A26C48">
              <w:rPr>
                <w:rFonts w:ascii="Arial" w:eastAsia="Times New Roman" w:hAnsi="Arial" w:cs="Arial"/>
                <w:lang w:eastAsia="es-MX"/>
              </w:rPr>
              <w:t xml:space="preserve">Dirección </w:t>
            </w:r>
            <w:r w:rsidR="0019430C">
              <w:rPr>
                <w:rFonts w:ascii="Arial" w:eastAsia="Times New Roman" w:hAnsi="Arial" w:cs="Arial"/>
                <w:lang w:eastAsia="es-MX"/>
              </w:rPr>
              <w:t>de Almacén</w:t>
            </w:r>
          </w:p>
        </w:tc>
        <w:tc>
          <w:tcPr>
            <w:tcW w:w="5386" w:type="dxa"/>
            <w:noWrap/>
            <w:vAlign w:val="center"/>
          </w:tcPr>
          <w:p w:rsidR="000A36BC" w:rsidRPr="00A26C48" w:rsidRDefault="00C81A3D" w:rsidP="00092677">
            <w:pPr>
              <w:pStyle w:val="Prrafodelista"/>
              <w:numPr>
                <w:ilvl w:val="0"/>
                <w:numId w:val="35"/>
              </w:numPr>
              <w:ind w:left="318"/>
              <w:jc w:val="both"/>
              <w:rPr>
                <w:rFonts w:ascii="Arial" w:eastAsia="Times New Roman" w:hAnsi="Arial" w:cs="Arial"/>
                <w:lang w:eastAsia="es-MX"/>
              </w:rPr>
            </w:pPr>
            <w:r w:rsidRPr="00A26C48">
              <w:rPr>
                <w:rFonts w:ascii="Arial" w:eastAsia="Times New Roman" w:hAnsi="Arial" w:cs="Arial"/>
                <w:lang w:eastAsia="es-MX"/>
              </w:rPr>
              <w:t xml:space="preserve">Recibe de la Secretaría Técnica del Comité de Desincorporación el Acuerdo relativo a </w:t>
            </w:r>
            <w:r w:rsidR="006E4F26" w:rsidRPr="00A26C48">
              <w:rPr>
                <w:rFonts w:ascii="Arial" w:eastAsia="Times New Roman" w:hAnsi="Arial" w:cs="Arial"/>
                <w:lang w:eastAsia="es-MX"/>
              </w:rPr>
              <w:t xml:space="preserve">la </w:t>
            </w:r>
            <w:r w:rsidR="000A36BC" w:rsidRPr="00A26C48">
              <w:rPr>
                <w:rFonts w:ascii="Arial" w:eastAsia="Times New Roman" w:hAnsi="Arial" w:cs="Arial"/>
                <w:lang w:eastAsia="es-MX"/>
              </w:rPr>
              <w:t xml:space="preserve">pertinencia de someter a la autorización de la Comisión de Administración la donación de bienes no útiles </w:t>
            </w:r>
            <w:r w:rsidRPr="00A26C48">
              <w:rPr>
                <w:rFonts w:ascii="Arial" w:eastAsia="Times New Roman" w:hAnsi="Arial" w:cs="Arial"/>
                <w:lang w:eastAsia="es-MX"/>
              </w:rPr>
              <w:t xml:space="preserve">e instruye </w:t>
            </w:r>
            <w:r w:rsidR="00854B11">
              <w:rPr>
                <w:rFonts w:ascii="Arial" w:eastAsia="Times New Roman" w:hAnsi="Arial" w:cs="Arial"/>
                <w:lang w:eastAsia="es-MX"/>
              </w:rPr>
              <w:t xml:space="preserve">mediante correo electrónico a la Subdirección de Servicios de Almacén y Desincorporación supervisar que se lleven a cabo las </w:t>
            </w:r>
            <w:r w:rsidRPr="00A26C48">
              <w:rPr>
                <w:rFonts w:ascii="Arial" w:eastAsia="Times New Roman" w:hAnsi="Arial" w:cs="Arial"/>
                <w:lang w:eastAsia="es-MX"/>
              </w:rPr>
              <w:t xml:space="preserve">gestiones necesarias para presentar el </w:t>
            </w:r>
            <w:r w:rsidR="000A36BC" w:rsidRPr="00A26C48">
              <w:rPr>
                <w:rFonts w:ascii="Arial" w:eastAsia="Times New Roman" w:hAnsi="Arial" w:cs="Arial"/>
                <w:lang w:eastAsia="es-MX"/>
              </w:rPr>
              <w:t>Punto de Acuerdo a la Comisión de Administración.</w:t>
            </w:r>
          </w:p>
        </w:tc>
        <w:tc>
          <w:tcPr>
            <w:tcW w:w="1957" w:type="dxa"/>
            <w:noWrap/>
            <w:vAlign w:val="center"/>
          </w:tcPr>
          <w:p w:rsidR="00D2372F" w:rsidRDefault="00D2372F" w:rsidP="000A36BC">
            <w:pPr>
              <w:jc w:val="center"/>
              <w:rPr>
                <w:rFonts w:ascii="Arial" w:eastAsia="Times New Roman" w:hAnsi="Arial" w:cs="Arial"/>
                <w:lang w:eastAsia="es-MX"/>
              </w:rPr>
            </w:pPr>
            <w:r>
              <w:rPr>
                <w:rFonts w:ascii="Arial" w:eastAsia="Times New Roman" w:hAnsi="Arial" w:cs="Arial"/>
                <w:lang w:eastAsia="es-MX"/>
              </w:rPr>
              <w:t xml:space="preserve">Acuerdo del Comité </w:t>
            </w:r>
          </w:p>
          <w:p w:rsidR="00D2372F" w:rsidRDefault="00D2372F" w:rsidP="000A36BC">
            <w:pPr>
              <w:jc w:val="center"/>
              <w:rPr>
                <w:rFonts w:ascii="Arial" w:eastAsia="Times New Roman" w:hAnsi="Arial" w:cs="Arial"/>
                <w:lang w:eastAsia="es-MX"/>
              </w:rPr>
            </w:pPr>
          </w:p>
          <w:p w:rsidR="000A36BC" w:rsidRPr="00A26C48" w:rsidRDefault="00A26C48" w:rsidP="000A36BC">
            <w:pPr>
              <w:jc w:val="center"/>
              <w:rPr>
                <w:rFonts w:ascii="Arial" w:eastAsia="Times New Roman" w:hAnsi="Arial" w:cs="Arial"/>
                <w:lang w:eastAsia="es-MX"/>
              </w:rPr>
            </w:pPr>
            <w:r>
              <w:rPr>
                <w:rFonts w:ascii="Arial" w:eastAsia="Times New Roman" w:hAnsi="Arial" w:cs="Arial"/>
                <w:lang w:eastAsia="es-MX"/>
              </w:rPr>
              <w:t>Correo electrónico</w:t>
            </w:r>
          </w:p>
        </w:tc>
      </w:tr>
      <w:tr w:rsidR="000A36BC" w:rsidRPr="00BE656D" w:rsidTr="00A35E61">
        <w:trPr>
          <w:trHeight w:val="675"/>
        </w:trPr>
        <w:tc>
          <w:tcPr>
            <w:tcW w:w="2087" w:type="dxa"/>
            <w:vAlign w:val="center"/>
          </w:tcPr>
          <w:p w:rsidR="000A36BC" w:rsidRPr="00EA4769" w:rsidRDefault="000A36BC" w:rsidP="000A36BC">
            <w:pPr>
              <w:jc w:val="center"/>
              <w:rPr>
                <w:rFonts w:ascii="Arial" w:eastAsia="Times New Roman" w:hAnsi="Arial" w:cs="Arial"/>
                <w:lang w:eastAsia="es-MX"/>
              </w:rPr>
            </w:pPr>
            <w:r w:rsidRPr="00EA4769">
              <w:rPr>
                <w:rFonts w:ascii="Arial" w:eastAsia="Times New Roman" w:hAnsi="Arial" w:cs="Arial"/>
                <w:lang w:eastAsia="es-MX"/>
              </w:rPr>
              <w:t>Subdirección de Servicios de Almacén y Desincorporación</w:t>
            </w:r>
          </w:p>
        </w:tc>
        <w:tc>
          <w:tcPr>
            <w:tcW w:w="5386" w:type="dxa"/>
            <w:noWrap/>
            <w:vAlign w:val="center"/>
          </w:tcPr>
          <w:p w:rsidR="000A36BC" w:rsidRPr="00EA4769" w:rsidRDefault="00EA4769" w:rsidP="00092677">
            <w:pPr>
              <w:pStyle w:val="Prrafodelista"/>
              <w:numPr>
                <w:ilvl w:val="0"/>
                <w:numId w:val="35"/>
              </w:numPr>
              <w:ind w:left="319"/>
              <w:jc w:val="both"/>
              <w:rPr>
                <w:rFonts w:ascii="Arial" w:hAnsi="Arial" w:cs="Arial"/>
              </w:rPr>
            </w:pPr>
            <w:r w:rsidRPr="00EA4769">
              <w:rPr>
                <w:rFonts w:ascii="Arial" w:hAnsi="Arial" w:cs="Arial"/>
              </w:rPr>
              <w:t>Recibe el correo electrónico y s</w:t>
            </w:r>
            <w:r w:rsidR="000A36BC" w:rsidRPr="00EA4769">
              <w:rPr>
                <w:rFonts w:ascii="Arial" w:hAnsi="Arial" w:cs="Arial"/>
              </w:rPr>
              <w:t xml:space="preserve">upervisa que el Departamento de Desincorporación elabore el Punto de Acuerdo </w:t>
            </w:r>
            <w:r w:rsidR="000A36BC" w:rsidRPr="00EA4769">
              <w:rPr>
                <w:rFonts w:ascii="Arial" w:eastAsia="Times New Roman" w:hAnsi="Arial" w:cs="Arial"/>
                <w:lang w:eastAsia="es-MX"/>
              </w:rPr>
              <w:t>y lo somete a consideración de la Dirección de Almacén.</w:t>
            </w:r>
          </w:p>
        </w:tc>
        <w:tc>
          <w:tcPr>
            <w:tcW w:w="1957" w:type="dxa"/>
            <w:noWrap/>
            <w:vAlign w:val="center"/>
          </w:tcPr>
          <w:p w:rsidR="00EA4769" w:rsidRPr="00EA4769" w:rsidRDefault="00EA4769" w:rsidP="000A36BC">
            <w:pPr>
              <w:jc w:val="center"/>
              <w:rPr>
                <w:rFonts w:ascii="Arial" w:eastAsia="Times New Roman" w:hAnsi="Arial" w:cs="Arial"/>
                <w:lang w:eastAsia="es-MX"/>
              </w:rPr>
            </w:pPr>
            <w:r w:rsidRPr="00EA4769">
              <w:rPr>
                <w:rFonts w:ascii="Arial" w:eastAsia="Times New Roman" w:hAnsi="Arial" w:cs="Arial"/>
                <w:lang w:eastAsia="es-MX"/>
              </w:rPr>
              <w:t>Correo electrónico</w:t>
            </w:r>
          </w:p>
          <w:p w:rsidR="00EA4769" w:rsidRPr="00EA4769" w:rsidRDefault="00EA4769" w:rsidP="000A36BC">
            <w:pPr>
              <w:jc w:val="center"/>
              <w:rPr>
                <w:rFonts w:ascii="Arial" w:eastAsia="Times New Roman" w:hAnsi="Arial" w:cs="Arial"/>
                <w:lang w:eastAsia="es-MX"/>
              </w:rPr>
            </w:pPr>
          </w:p>
          <w:p w:rsidR="000A36BC" w:rsidRPr="00EA4769" w:rsidRDefault="000A36BC" w:rsidP="000A36BC">
            <w:pPr>
              <w:jc w:val="center"/>
              <w:rPr>
                <w:rFonts w:ascii="Arial" w:eastAsia="Times New Roman" w:hAnsi="Arial" w:cs="Arial"/>
                <w:lang w:eastAsia="es-MX"/>
              </w:rPr>
            </w:pPr>
            <w:r w:rsidRPr="00EA4769">
              <w:rPr>
                <w:rFonts w:ascii="Arial" w:eastAsia="Times New Roman" w:hAnsi="Arial" w:cs="Arial"/>
                <w:lang w:eastAsia="es-MX"/>
              </w:rPr>
              <w:t>Punto de Acuerdo</w:t>
            </w:r>
          </w:p>
        </w:tc>
      </w:tr>
      <w:tr w:rsidR="000A36BC" w:rsidRPr="00BE656D" w:rsidTr="00A35E61">
        <w:trPr>
          <w:trHeight w:val="675"/>
        </w:trPr>
        <w:tc>
          <w:tcPr>
            <w:tcW w:w="2087" w:type="dxa"/>
            <w:vAlign w:val="center"/>
          </w:tcPr>
          <w:p w:rsidR="000A36BC" w:rsidRPr="00FF4A70" w:rsidRDefault="000A36BC" w:rsidP="000A36BC">
            <w:pPr>
              <w:jc w:val="center"/>
              <w:rPr>
                <w:rFonts w:ascii="Arial" w:eastAsia="Times New Roman" w:hAnsi="Arial" w:cs="Arial"/>
                <w:lang w:eastAsia="es-MX"/>
              </w:rPr>
            </w:pPr>
            <w:r w:rsidRPr="00FF4A70">
              <w:rPr>
                <w:rFonts w:ascii="Arial" w:eastAsia="Times New Roman" w:hAnsi="Arial" w:cs="Arial"/>
                <w:lang w:eastAsia="es-MX"/>
              </w:rPr>
              <w:t>Dirección de Almacén</w:t>
            </w:r>
          </w:p>
        </w:tc>
        <w:tc>
          <w:tcPr>
            <w:tcW w:w="5386" w:type="dxa"/>
            <w:noWrap/>
            <w:vAlign w:val="center"/>
          </w:tcPr>
          <w:p w:rsidR="000A36BC" w:rsidRPr="00FF4A70" w:rsidRDefault="000A36BC" w:rsidP="00092677">
            <w:pPr>
              <w:pStyle w:val="Prrafodelista"/>
              <w:numPr>
                <w:ilvl w:val="0"/>
                <w:numId w:val="35"/>
              </w:numPr>
              <w:ind w:left="319"/>
              <w:jc w:val="both"/>
              <w:rPr>
                <w:rFonts w:ascii="Arial" w:eastAsia="Times New Roman" w:hAnsi="Arial" w:cs="Arial"/>
                <w:lang w:eastAsia="es-MX"/>
              </w:rPr>
            </w:pPr>
            <w:r w:rsidRPr="00FF4A70">
              <w:rPr>
                <w:rFonts w:ascii="Arial" w:eastAsia="Times New Roman" w:hAnsi="Arial" w:cs="Arial"/>
                <w:lang w:eastAsia="es-MX"/>
              </w:rPr>
              <w:t>Revisa el Punto de Acuerdo y lo presenta a firma para visto bueno de la Dir</w:t>
            </w:r>
            <w:r w:rsidR="00FF4A70" w:rsidRPr="00FF4A70">
              <w:rPr>
                <w:rFonts w:ascii="Arial" w:eastAsia="Times New Roman" w:hAnsi="Arial" w:cs="Arial"/>
                <w:lang w:eastAsia="es-MX"/>
              </w:rPr>
              <w:t>ección General de Mantenimiento para su presentación a la persona titular de la Presidencia del Comité de Desincorporación.</w:t>
            </w:r>
          </w:p>
        </w:tc>
        <w:tc>
          <w:tcPr>
            <w:tcW w:w="1957" w:type="dxa"/>
            <w:noWrap/>
            <w:vAlign w:val="center"/>
          </w:tcPr>
          <w:p w:rsidR="000A36BC" w:rsidRPr="00FF4A70" w:rsidRDefault="000A36BC" w:rsidP="000A36BC">
            <w:pPr>
              <w:jc w:val="center"/>
              <w:rPr>
                <w:rFonts w:ascii="Arial" w:eastAsia="Times New Roman" w:hAnsi="Arial" w:cs="Arial"/>
                <w:lang w:eastAsia="es-MX"/>
              </w:rPr>
            </w:pPr>
            <w:r w:rsidRPr="00FF4A70">
              <w:rPr>
                <w:rFonts w:ascii="Arial" w:eastAsia="Times New Roman" w:hAnsi="Arial" w:cs="Arial"/>
                <w:lang w:eastAsia="es-MX"/>
              </w:rPr>
              <w:t>Punto de Acuerdo</w:t>
            </w:r>
          </w:p>
        </w:tc>
      </w:tr>
      <w:tr w:rsidR="000A36BC" w:rsidRPr="00BE656D" w:rsidTr="00A35E61">
        <w:trPr>
          <w:trHeight w:val="675"/>
        </w:trPr>
        <w:tc>
          <w:tcPr>
            <w:tcW w:w="2087" w:type="dxa"/>
            <w:vAlign w:val="center"/>
          </w:tcPr>
          <w:p w:rsidR="000A36BC" w:rsidRPr="00FA70D5" w:rsidRDefault="000A36BC" w:rsidP="000A36BC">
            <w:pPr>
              <w:jc w:val="center"/>
              <w:rPr>
                <w:rFonts w:ascii="Arial" w:eastAsia="Times New Roman" w:hAnsi="Arial" w:cs="Arial"/>
                <w:lang w:eastAsia="es-MX"/>
              </w:rPr>
            </w:pPr>
            <w:r w:rsidRPr="00FA70D5">
              <w:rPr>
                <w:rFonts w:ascii="Arial" w:eastAsia="Times New Roman" w:hAnsi="Arial" w:cs="Arial"/>
                <w:lang w:eastAsia="es-MX"/>
              </w:rPr>
              <w:t>Dirección General de Mantenimiento</w:t>
            </w:r>
          </w:p>
        </w:tc>
        <w:tc>
          <w:tcPr>
            <w:tcW w:w="5386" w:type="dxa"/>
            <w:noWrap/>
            <w:vAlign w:val="center"/>
          </w:tcPr>
          <w:p w:rsidR="000A36BC" w:rsidRPr="00FA70D5" w:rsidRDefault="000A36BC" w:rsidP="00092677">
            <w:pPr>
              <w:pStyle w:val="Prrafodelista"/>
              <w:numPr>
                <w:ilvl w:val="0"/>
                <w:numId w:val="35"/>
              </w:numPr>
              <w:ind w:left="319"/>
              <w:jc w:val="both"/>
              <w:rPr>
                <w:rFonts w:ascii="Arial" w:eastAsia="Times New Roman" w:hAnsi="Arial" w:cs="Arial"/>
                <w:lang w:eastAsia="es-MX"/>
              </w:rPr>
            </w:pPr>
            <w:r w:rsidRPr="00FA70D5">
              <w:rPr>
                <w:rFonts w:ascii="Arial" w:eastAsia="Times New Roman" w:hAnsi="Arial" w:cs="Arial"/>
                <w:lang w:eastAsia="es-MX"/>
              </w:rPr>
              <w:t>Presenta a la Presidencia del Comité de Desincorporación</w:t>
            </w:r>
            <w:r w:rsidRPr="00FA70D5">
              <w:rPr>
                <w:rFonts w:ascii="Arial" w:hAnsi="Arial" w:cs="Arial"/>
              </w:rPr>
              <w:t xml:space="preserve"> el Punto de Acuerdo para que sea </w:t>
            </w:r>
            <w:r w:rsidR="009832EA" w:rsidRPr="00FA70D5">
              <w:rPr>
                <w:rFonts w:ascii="Arial" w:hAnsi="Arial" w:cs="Arial"/>
              </w:rPr>
              <w:t>sometido a consideración de la</w:t>
            </w:r>
            <w:r w:rsidRPr="00FA70D5">
              <w:rPr>
                <w:rFonts w:ascii="Arial" w:hAnsi="Arial" w:cs="Arial"/>
              </w:rPr>
              <w:t xml:space="preserve"> Comisión de Administración en la </w:t>
            </w:r>
            <w:r w:rsidRPr="00FA70D5">
              <w:rPr>
                <w:rFonts w:ascii="Arial" w:eastAsia="Times New Roman" w:hAnsi="Arial" w:cs="Arial"/>
                <w:lang w:eastAsia="es-MX"/>
              </w:rPr>
              <w:t>sesión correspondiente del órgano colegiado.</w:t>
            </w:r>
          </w:p>
        </w:tc>
        <w:tc>
          <w:tcPr>
            <w:tcW w:w="1957" w:type="dxa"/>
            <w:noWrap/>
            <w:vAlign w:val="center"/>
          </w:tcPr>
          <w:p w:rsidR="000A36BC" w:rsidRPr="00FA70D5" w:rsidRDefault="000A36BC" w:rsidP="000A36BC">
            <w:pPr>
              <w:jc w:val="center"/>
              <w:rPr>
                <w:rFonts w:ascii="Arial" w:eastAsia="Times New Roman" w:hAnsi="Arial" w:cs="Arial"/>
                <w:lang w:eastAsia="es-MX"/>
              </w:rPr>
            </w:pPr>
            <w:r w:rsidRPr="00FA70D5">
              <w:rPr>
                <w:rFonts w:ascii="Arial" w:hAnsi="Arial" w:cs="Arial"/>
              </w:rPr>
              <w:t>Punto de Acuerdo</w:t>
            </w:r>
          </w:p>
        </w:tc>
      </w:tr>
      <w:tr w:rsidR="000A36BC" w:rsidRPr="00BE656D" w:rsidTr="00A35E61">
        <w:trPr>
          <w:trHeight w:val="675"/>
        </w:trPr>
        <w:tc>
          <w:tcPr>
            <w:tcW w:w="2087" w:type="dxa"/>
            <w:vAlign w:val="center"/>
          </w:tcPr>
          <w:p w:rsidR="000A36BC" w:rsidRPr="009A463B" w:rsidRDefault="000A36BC" w:rsidP="000A36BC">
            <w:pPr>
              <w:jc w:val="center"/>
              <w:rPr>
                <w:rFonts w:ascii="Arial" w:eastAsia="Times New Roman" w:hAnsi="Arial" w:cs="Arial"/>
                <w:lang w:eastAsia="es-MX"/>
              </w:rPr>
            </w:pPr>
            <w:r w:rsidRPr="009A463B">
              <w:rPr>
                <w:rFonts w:ascii="Arial" w:eastAsia="Times New Roman" w:hAnsi="Arial" w:cs="Arial"/>
                <w:lang w:eastAsia="es-MX"/>
              </w:rPr>
              <w:t>Secretaría Técnica de la Comisión de Administración</w:t>
            </w:r>
          </w:p>
        </w:tc>
        <w:tc>
          <w:tcPr>
            <w:tcW w:w="5386" w:type="dxa"/>
            <w:noWrap/>
            <w:vAlign w:val="center"/>
          </w:tcPr>
          <w:p w:rsidR="000A36BC" w:rsidRPr="009A463B" w:rsidRDefault="000A36BC" w:rsidP="00092677">
            <w:pPr>
              <w:pStyle w:val="Prrafodelista"/>
              <w:numPr>
                <w:ilvl w:val="0"/>
                <w:numId w:val="35"/>
              </w:numPr>
              <w:ind w:left="319"/>
              <w:jc w:val="both"/>
              <w:rPr>
                <w:rFonts w:ascii="Arial" w:eastAsia="Times New Roman" w:hAnsi="Arial" w:cs="Arial"/>
                <w:lang w:eastAsia="es-MX"/>
              </w:rPr>
            </w:pPr>
            <w:r w:rsidRPr="009A463B">
              <w:rPr>
                <w:rFonts w:ascii="Arial" w:eastAsia="Times New Roman" w:hAnsi="Arial" w:cs="Arial"/>
                <w:lang w:eastAsia="es-MX"/>
              </w:rPr>
              <w:t>Una vez celebra</w:t>
            </w:r>
            <w:r w:rsidR="00B23D19" w:rsidRPr="009A463B">
              <w:rPr>
                <w:rFonts w:ascii="Arial" w:eastAsia="Times New Roman" w:hAnsi="Arial" w:cs="Arial"/>
                <w:lang w:eastAsia="es-MX"/>
              </w:rPr>
              <w:t>da la sesión correspondiente de la Comisión de Administración</w:t>
            </w:r>
            <w:r w:rsidRPr="009A463B">
              <w:rPr>
                <w:rFonts w:ascii="Arial" w:eastAsia="Times New Roman" w:hAnsi="Arial" w:cs="Arial"/>
                <w:lang w:eastAsia="es-MX"/>
              </w:rPr>
              <w:t>, informa a la Dirección General de Mantenimiento, el acuerdo relativo a la donación de los bienes no útiles.</w:t>
            </w:r>
          </w:p>
          <w:p w:rsidR="000A36BC" w:rsidRPr="009A463B" w:rsidRDefault="000A36BC" w:rsidP="000A36BC">
            <w:pPr>
              <w:jc w:val="both"/>
              <w:rPr>
                <w:rFonts w:ascii="Arial" w:eastAsia="Times New Roman" w:hAnsi="Arial" w:cs="Arial"/>
                <w:lang w:eastAsia="es-MX"/>
              </w:rPr>
            </w:pPr>
          </w:p>
          <w:p w:rsidR="000A36BC" w:rsidRPr="009A463B" w:rsidRDefault="000A36BC" w:rsidP="000A36BC">
            <w:pPr>
              <w:ind w:left="741" w:right="462"/>
              <w:jc w:val="both"/>
              <w:rPr>
                <w:rFonts w:ascii="Arial" w:eastAsia="Times New Roman" w:hAnsi="Arial" w:cs="Arial"/>
                <w:lang w:eastAsia="es-MX"/>
              </w:rPr>
            </w:pPr>
            <w:r w:rsidRPr="009A463B">
              <w:rPr>
                <w:rFonts w:ascii="Arial" w:eastAsia="Times New Roman" w:hAnsi="Arial" w:cs="Arial"/>
                <w:lang w:eastAsia="es-MX"/>
              </w:rPr>
              <w:t>¿La Comisión de Administración acordó autorizar la donación de bienes no útiles?</w:t>
            </w:r>
          </w:p>
          <w:p w:rsidR="000A36BC" w:rsidRPr="009A463B" w:rsidRDefault="000A36BC" w:rsidP="000A36BC">
            <w:pPr>
              <w:ind w:left="741" w:right="462"/>
              <w:jc w:val="both"/>
              <w:rPr>
                <w:rFonts w:ascii="Arial" w:eastAsia="Times New Roman" w:hAnsi="Arial" w:cs="Arial"/>
                <w:sz w:val="10"/>
                <w:szCs w:val="10"/>
                <w:lang w:eastAsia="es-MX"/>
              </w:rPr>
            </w:pPr>
          </w:p>
          <w:p w:rsidR="000A36BC" w:rsidRPr="009A463B" w:rsidRDefault="000A36BC" w:rsidP="000A36BC">
            <w:pPr>
              <w:ind w:left="741" w:right="462"/>
              <w:jc w:val="both"/>
              <w:rPr>
                <w:rFonts w:ascii="Arial" w:eastAsia="Times New Roman" w:hAnsi="Arial" w:cs="Arial"/>
                <w:lang w:eastAsia="es-MX"/>
              </w:rPr>
            </w:pPr>
            <w:r w:rsidRPr="009A463B">
              <w:rPr>
                <w:rFonts w:ascii="Arial" w:eastAsia="Times New Roman" w:hAnsi="Arial" w:cs="Arial"/>
                <w:lang w:eastAsia="es-MX"/>
              </w:rPr>
              <w:t xml:space="preserve">Si:   Continua en la actividad </w:t>
            </w:r>
            <w:r w:rsidR="00E7769D" w:rsidRPr="009A463B">
              <w:rPr>
                <w:rFonts w:ascii="Arial" w:eastAsia="Times New Roman" w:hAnsi="Arial" w:cs="Arial"/>
                <w:b/>
                <w:lang w:eastAsia="es-MX"/>
              </w:rPr>
              <w:t>62</w:t>
            </w:r>
            <w:r w:rsidRPr="009A463B">
              <w:rPr>
                <w:rFonts w:ascii="Arial" w:eastAsia="Times New Roman" w:hAnsi="Arial" w:cs="Arial"/>
                <w:b/>
                <w:lang w:eastAsia="es-MX"/>
              </w:rPr>
              <w:t>.</w:t>
            </w:r>
          </w:p>
          <w:p w:rsidR="000A36BC" w:rsidRPr="009A463B" w:rsidRDefault="000A36BC" w:rsidP="000A36BC">
            <w:pPr>
              <w:ind w:left="1308" w:right="462" w:hanging="567"/>
              <w:jc w:val="both"/>
              <w:rPr>
                <w:rFonts w:ascii="Arial" w:eastAsia="Times New Roman" w:hAnsi="Arial" w:cs="Arial"/>
                <w:lang w:eastAsia="es-MX"/>
              </w:rPr>
            </w:pPr>
            <w:r w:rsidRPr="009A463B">
              <w:rPr>
                <w:rFonts w:ascii="Arial" w:eastAsia="Times New Roman" w:hAnsi="Arial" w:cs="Arial"/>
                <w:lang w:eastAsia="es-MX"/>
              </w:rPr>
              <w:t>No:  Se determina la reasignación o reaprovechamiento de los bienes no útiles.</w:t>
            </w:r>
          </w:p>
          <w:p w:rsidR="000A36BC" w:rsidRPr="009A463B" w:rsidRDefault="000A36BC" w:rsidP="000A36BC">
            <w:pPr>
              <w:ind w:left="1308" w:right="462" w:hanging="567"/>
              <w:jc w:val="both"/>
              <w:rPr>
                <w:rFonts w:ascii="Arial" w:eastAsia="Times New Roman" w:hAnsi="Arial" w:cs="Arial"/>
                <w:sz w:val="10"/>
                <w:szCs w:val="10"/>
                <w:lang w:eastAsia="es-MX"/>
              </w:rPr>
            </w:pPr>
          </w:p>
          <w:p w:rsidR="000A36BC" w:rsidRPr="009A463B" w:rsidRDefault="000A36BC" w:rsidP="000A36BC">
            <w:pPr>
              <w:ind w:left="1308" w:right="462"/>
              <w:jc w:val="both"/>
              <w:rPr>
                <w:rFonts w:ascii="Arial" w:eastAsia="Times New Roman" w:hAnsi="Arial" w:cs="Arial"/>
                <w:b/>
                <w:lang w:eastAsia="es-MX"/>
              </w:rPr>
            </w:pPr>
            <w:r w:rsidRPr="009A463B">
              <w:rPr>
                <w:rFonts w:ascii="Arial" w:eastAsia="Times New Roman" w:hAnsi="Arial" w:cs="Arial"/>
                <w:lang w:eastAsia="es-MX"/>
              </w:rPr>
              <w:t xml:space="preserve">Continua en la actividad </w:t>
            </w:r>
            <w:r w:rsidRPr="009A463B">
              <w:rPr>
                <w:rFonts w:ascii="Arial" w:eastAsia="Times New Roman" w:hAnsi="Arial" w:cs="Arial"/>
                <w:b/>
                <w:lang w:eastAsia="es-MX"/>
              </w:rPr>
              <w:t>17</w:t>
            </w:r>
            <w:r w:rsidRPr="009A463B">
              <w:rPr>
                <w:rFonts w:ascii="Arial" w:eastAsia="Times New Roman" w:hAnsi="Arial" w:cs="Arial"/>
                <w:lang w:eastAsia="es-MX"/>
              </w:rPr>
              <w:t xml:space="preserve"> del Procedimiento de </w:t>
            </w:r>
            <w:r w:rsidRPr="009A463B">
              <w:rPr>
                <w:rFonts w:ascii="Arial" w:eastAsia="Times New Roman" w:hAnsi="Arial" w:cs="Arial"/>
                <w:b/>
                <w:lang w:eastAsia="es-MX"/>
              </w:rPr>
              <w:t>Administración de Bienes Instrumentales en Almacén General.</w:t>
            </w:r>
          </w:p>
          <w:p w:rsidR="000A36BC" w:rsidRPr="009A463B" w:rsidRDefault="000A36BC" w:rsidP="000A36BC">
            <w:pPr>
              <w:ind w:left="1308" w:right="462"/>
              <w:jc w:val="both"/>
              <w:rPr>
                <w:rFonts w:ascii="Arial" w:eastAsia="Times New Roman" w:hAnsi="Arial" w:cs="Arial"/>
                <w:b/>
                <w:sz w:val="10"/>
                <w:szCs w:val="10"/>
                <w:lang w:eastAsia="es-MX"/>
              </w:rPr>
            </w:pPr>
          </w:p>
          <w:p w:rsidR="000A36BC" w:rsidRPr="009A463B" w:rsidRDefault="000A36BC" w:rsidP="000A36BC">
            <w:pPr>
              <w:ind w:left="1308" w:right="462"/>
              <w:jc w:val="both"/>
              <w:rPr>
                <w:rFonts w:ascii="Arial" w:eastAsia="Times New Roman" w:hAnsi="Arial" w:cs="Arial"/>
                <w:lang w:eastAsia="es-MX"/>
              </w:rPr>
            </w:pPr>
            <w:r w:rsidRPr="009A463B">
              <w:rPr>
                <w:rFonts w:ascii="Arial" w:eastAsia="Times New Roman" w:hAnsi="Arial" w:cs="Arial"/>
                <w:b/>
                <w:lang w:eastAsia="es-MX"/>
              </w:rPr>
              <w:t>FIN DEL PROCEDIMIENTO.</w:t>
            </w:r>
          </w:p>
        </w:tc>
        <w:tc>
          <w:tcPr>
            <w:tcW w:w="1957" w:type="dxa"/>
            <w:noWrap/>
            <w:vAlign w:val="center"/>
          </w:tcPr>
          <w:p w:rsidR="000A36BC" w:rsidRPr="009A463B" w:rsidRDefault="00D05969" w:rsidP="00D05969">
            <w:pPr>
              <w:jc w:val="center"/>
              <w:rPr>
                <w:rFonts w:ascii="Arial" w:hAnsi="Arial" w:cs="Arial"/>
              </w:rPr>
            </w:pPr>
            <w:r>
              <w:rPr>
                <w:rFonts w:ascii="Arial" w:hAnsi="Arial" w:cs="Arial"/>
              </w:rPr>
              <w:t>Acuerdo de la Comisión de Administración</w:t>
            </w:r>
          </w:p>
        </w:tc>
      </w:tr>
      <w:tr w:rsidR="000A36BC" w:rsidRPr="00BE656D" w:rsidTr="00A35E61">
        <w:trPr>
          <w:trHeight w:val="253"/>
        </w:trPr>
        <w:tc>
          <w:tcPr>
            <w:tcW w:w="2087" w:type="dxa"/>
            <w:vAlign w:val="center"/>
          </w:tcPr>
          <w:p w:rsidR="000A36BC" w:rsidRPr="00826A04" w:rsidRDefault="000A36BC" w:rsidP="009B7169">
            <w:pPr>
              <w:jc w:val="center"/>
              <w:rPr>
                <w:rFonts w:ascii="Arial" w:eastAsia="Times New Roman" w:hAnsi="Arial" w:cs="Arial"/>
                <w:lang w:eastAsia="es-MX"/>
              </w:rPr>
            </w:pPr>
            <w:r w:rsidRPr="00826A04">
              <w:rPr>
                <w:rFonts w:ascii="Arial" w:eastAsia="Times New Roman" w:hAnsi="Arial" w:cs="Arial"/>
                <w:lang w:eastAsia="es-MX"/>
              </w:rPr>
              <w:t>Dirección de Almacén</w:t>
            </w:r>
          </w:p>
        </w:tc>
        <w:tc>
          <w:tcPr>
            <w:tcW w:w="5386" w:type="dxa"/>
            <w:noWrap/>
            <w:vAlign w:val="center"/>
          </w:tcPr>
          <w:p w:rsidR="000A36BC" w:rsidRPr="00826A04" w:rsidRDefault="000A36BC" w:rsidP="00092677">
            <w:pPr>
              <w:pStyle w:val="Prrafodelista"/>
              <w:numPr>
                <w:ilvl w:val="0"/>
                <w:numId w:val="35"/>
              </w:numPr>
              <w:ind w:left="319"/>
              <w:jc w:val="both"/>
              <w:rPr>
                <w:rFonts w:ascii="Arial" w:eastAsia="Times New Roman" w:hAnsi="Arial" w:cs="Arial"/>
                <w:lang w:eastAsia="es-MX"/>
              </w:rPr>
            </w:pPr>
            <w:r w:rsidRPr="00826A04">
              <w:rPr>
                <w:rFonts w:ascii="Arial" w:eastAsia="Times New Roman" w:hAnsi="Arial" w:cs="Arial"/>
                <w:lang w:eastAsia="es-MX"/>
              </w:rPr>
              <w:t>Una vez que recibe el instrumento contractual de donación correspondiente</w:t>
            </w:r>
            <w:r w:rsidR="00A47E68" w:rsidRPr="00826A04">
              <w:rPr>
                <w:rFonts w:ascii="Arial" w:eastAsia="Times New Roman" w:hAnsi="Arial" w:cs="Arial"/>
                <w:lang w:eastAsia="es-MX"/>
              </w:rPr>
              <w:t xml:space="preserve"> de la Dirección General de Asuntos Jurídicos</w:t>
            </w:r>
            <w:r w:rsidRPr="00826A04">
              <w:rPr>
                <w:rFonts w:ascii="Arial" w:eastAsia="Times New Roman" w:hAnsi="Arial" w:cs="Arial"/>
                <w:lang w:eastAsia="es-MX"/>
              </w:rPr>
              <w:t>, de conformidad con lo establecido procede a la entrega de los bienes al donatario.</w:t>
            </w:r>
          </w:p>
          <w:p w:rsidR="000A36BC" w:rsidRPr="00826A04" w:rsidRDefault="000A36BC" w:rsidP="000A36BC">
            <w:pPr>
              <w:jc w:val="both"/>
              <w:rPr>
                <w:rFonts w:ascii="Arial" w:eastAsia="Times New Roman" w:hAnsi="Arial" w:cs="Arial"/>
                <w:lang w:eastAsia="es-MX"/>
              </w:rPr>
            </w:pPr>
          </w:p>
          <w:p w:rsidR="0073477C" w:rsidRPr="00826A04" w:rsidRDefault="000A36BC" w:rsidP="0073477C">
            <w:pPr>
              <w:pStyle w:val="Prrafodelista"/>
              <w:spacing w:line="276" w:lineRule="auto"/>
              <w:ind w:left="316" w:right="-94"/>
              <w:jc w:val="both"/>
              <w:rPr>
                <w:rFonts w:ascii="Arial" w:eastAsia="Times New Roman" w:hAnsi="Arial" w:cs="Arial"/>
                <w:b/>
                <w:lang w:eastAsia="es-MX"/>
              </w:rPr>
            </w:pPr>
            <w:r w:rsidRPr="00826A04">
              <w:rPr>
                <w:rFonts w:ascii="Arial" w:eastAsia="Times New Roman" w:hAnsi="Arial" w:cs="Arial"/>
                <w:lang w:eastAsia="es-MX"/>
              </w:rPr>
              <w:t xml:space="preserve">Y Continua en la actividad </w:t>
            </w:r>
            <w:r w:rsidR="0073477C" w:rsidRPr="00826A04">
              <w:rPr>
                <w:rFonts w:ascii="Arial" w:eastAsia="Times New Roman" w:hAnsi="Arial" w:cs="Arial"/>
                <w:b/>
                <w:lang w:eastAsia="es-MX"/>
              </w:rPr>
              <w:t>27.</w:t>
            </w:r>
          </w:p>
          <w:p w:rsidR="0073477C" w:rsidRPr="00826A04" w:rsidRDefault="0073477C" w:rsidP="0073477C">
            <w:pPr>
              <w:ind w:left="1308" w:right="462"/>
              <w:jc w:val="center"/>
              <w:rPr>
                <w:rFonts w:ascii="Arial" w:eastAsia="Times New Roman" w:hAnsi="Arial" w:cs="Arial"/>
                <w:b/>
                <w:sz w:val="10"/>
                <w:szCs w:val="10"/>
                <w:lang w:eastAsia="es-MX"/>
              </w:rPr>
            </w:pPr>
          </w:p>
          <w:p w:rsidR="000A36BC" w:rsidRPr="00826A04" w:rsidRDefault="0073477C" w:rsidP="0073477C">
            <w:pPr>
              <w:pStyle w:val="Prrafodelista"/>
              <w:spacing w:line="276" w:lineRule="auto"/>
              <w:ind w:left="316" w:right="-94"/>
              <w:jc w:val="center"/>
              <w:rPr>
                <w:rFonts w:ascii="Arial" w:eastAsia="Times New Roman" w:hAnsi="Arial" w:cs="Arial"/>
                <w:lang w:eastAsia="es-MX"/>
              </w:rPr>
            </w:pPr>
            <w:r w:rsidRPr="00826A04">
              <w:rPr>
                <w:rFonts w:ascii="Arial" w:eastAsia="Times New Roman" w:hAnsi="Arial" w:cs="Arial"/>
                <w:b/>
                <w:lang w:eastAsia="es-MX"/>
              </w:rPr>
              <w:t>FIN DEL PROCEDIMIENTO</w:t>
            </w:r>
          </w:p>
        </w:tc>
        <w:tc>
          <w:tcPr>
            <w:tcW w:w="1957" w:type="dxa"/>
            <w:noWrap/>
            <w:vAlign w:val="center"/>
          </w:tcPr>
          <w:p w:rsidR="000A36BC" w:rsidRPr="00826A04" w:rsidRDefault="00826A04" w:rsidP="000A36BC">
            <w:pPr>
              <w:jc w:val="center"/>
              <w:rPr>
                <w:rFonts w:ascii="Arial" w:eastAsia="Times New Roman" w:hAnsi="Arial" w:cs="Arial"/>
                <w:lang w:eastAsia="es-MX"/>
              </w:rPr>
            </w:pPr>
            <w:r>
              <w:rPr>
                <w:rFonts w:ascii="Arial" w:eastAsia="Times New Roman" w:hAnsi="Arial" w:cs="Arial"/>
                <w:lang w:eastAsia="es-MX"/>
              </w:rPr>
              <w:t>I</w:t>
            </w:r>
            <w:r w:rsidRPr="00826A04">
              <w:rPr>
                <w:rFonts w:ascii="Arial" w:eastAsia="Times New Roman" w:hAnsi="Arial" w:cs="Arial"/>
                <w:lang w:eastAsia="es-MX"/>
              </w:rPr>
              <w:t>nstrumento contractual de donación</w:t>
            </w:r>
          </w:p>
        </w:tc>
      </w:tr>
      <w:tr w:rsidR="000A36BC" w:rsidRPr="00BE656D" w:rsidTr="00A35E61">
        <w:trPr>
          <w:trHeight w:val="253"/>
        </w:trPr>
        <w:tc>
          <w:tcPr>
            <w:tcW w:w="2087" w:type="dxa"/>
            <w:vAlign w:val="center"/>
          </w:tcPr>
          <w:p w:rsidR="000A36BC" w:rsidRPr="00D075D6" w:rsidRDefault="00D7032C" w:rsidP="00D7032C">
            <w:pPr>
              <w:jc w:val="center"/>
              <w:rPr>
                <w:rFonts w:ascii="Arial" w:hAnsi="Arial" w:cs="Arial"/>
              </w:rPr>
            </w:pPr>
            <w:r w:rsidRPr="00D075D6">
              <w:rPr>
                <w:rFonts w:ascii="Arial" w:hAnsi="Arial" w:cs="Arial"/>
              </w:rPr>
              <w:t>Dirección General de Mantenimiento</w:t>
            </w:r>
          </w:p>
        </w:tc>
        <w:tc>
          <w:tcPr>
            <w:tcW w:w="5386" w:type="dxa"/>
            <w:noWrap/>
            <w:vAlign w:val="center"/>
          </w:tcPr>
          <w:p w:rsidR="00D7032C" w:rsidRPr="00D075D6" w:rsidRDefault="00D7032C" w:rsidP="00092677">
            <w:pPr>
              <w:pStyle w:val="Prrafodelista"/>
              <w:numPr>
                <w:ilvl w:val="0"/>
                <w:numId w:val="35"/>
              </w:numPr>
              <w:ind w:left="313"/>
              <w:jc w:val="both"/>
              <w:rPr>
                <w:rFonts w:ascii="Arial" w:hAnsi="Arial" w:cs="Arial"/>
              </w:rPr>
            </w:pPr>
            <w:r w:rsidRPr="00D075D6">
              <w:rPr>
                <w:rFonts w:ascii="Arial" w:hAnsi="Arial" w:cs="Arial"/>
              </w:rPr>
              <w:t xml:space="preserve">En caso de que existan bienes no útiles que se consideren desperdicios o desechos que no se puedan vender o donar, instruye </w:t>
            </w:r>
            <w:r w:rsidR="00D075D6">
              <w:rPr>
                <w:rFonts w:ascii="Arial" w:hAnsi="Arial" w:cs="Arial"/>
              </w:rPr>
              <w:t xml:space="preserve">mediante correo electrónico </w:t>
            </w:r>
            <w:r w:rsidRPr="00D075D6">
              <w:rPr>
                <w:rFonts w:ascii="Arial" w:hAnsi="Arial" w:cs="Arial"/>
              </w:rPr>
              <w:t xml:space="preserve">a la Dirección de Almacén </w:t>
            </w:r>
            <w:r w:rsidR="00D075D6">
              <w:rPr>
                <w:rFonts w:ascii="Arial" w:hAnsi="Arial" w:cs="Arial"/>
              </w:rPr>
              <w:t>que se levante un Acta Administrativa constancia del estado físico que acreditará la destrucción o retiro de los bienes no útiles considerados desperdicios o desechos.</w:t>
            </w:r>
          </w:p>
        </w:tc>
        <w:tc>
          <w:tcPr>
            <w:tcW w:w="1957" w:type="dxa"/>
            <w:noWrap/>
            <w:vAlign w:val="center"/>
          </w:tcPr>
          <w:p w:rsidR="000A36BC" w:rsidRPr="00D075D6" w:rsidRDefault="00D075D6" w:rsidP="00D075D6">
            <w:pPr>
              <w:jc w:val="center"/>
              <w:rPr>
                <w:rFonts w:ascii="Arial" w:hAnsi="Arial" w:cs="Arial"/>
              </w:rPr>
            </w:pPr>
            <w:r>
              <w:rPr>
                <w:rFonts w:ascii="Arial" w:hAnsi="Arial" w:cs="Arial"/>
              </w:rPr>
              <w:t>Correo electrónico</w:t>
            </w:r>
          </w:p>
        </w:tc>
      </w:tr>
      <w:tr w:rsidR="000A36BC" w:rsidRPr="00BE656D" w:rsidTr="00A35E61">
        <w:trPr>
          <w:trHeight w:val="253"/>
        </w:trPr>
        <w:tc>
          <w:tcPr>
            <w:tcW w:w="2087" w:type="dxa"/>
            <w:vAlign w:val="center"/>
          </w:tcPr>
          <w:p w:rsidR="000A36BC" w:rsidRPr="004C6167" w:rsidRDefault="00D075D6" w:rsidP="000A36BC">
            <w:pPr>
              <w:jc w:val="center"/>
              <w:rPr>
                <w:rFonts w:ascii="Arial" w:hAnsi="Arial" w:cs="Arial"/>
              </w:rPr>
            </w:pPr>
            <w:r w:rsidRPr="004C6167">
              <w:rPr>
                <w:rFonts w:ascii="Arial" w:hAnsi="Arial" w:cs="Arial"/>
              </w:rPr>
              <w:t>Dirección de Almacén</w:t>
            </w:r>
          </w:p>
        </w:tc>
        <w:tc>
          <w:tcPr>
            <w:tcW w:w="5386" w:type="dxa"/>
            <w:noWrap/>
            <w:vAlign w:val="center"/>
          </w:tcPr>
          <w:p w:rsidR="000A36BC" w:rsidRPr="004C6167" w:rsidRDefault="00D075D6" w:rsidP="00092677">
            <w:pPr>
              <w:pStyle w:val="Prrafodelista"/>
              <w:numPr>
                <w:ilvl w:val="0"/>
                <w:numId w:val="35"/>
              </w:numPr>
              <w:ind w:left="313"/>
              <w:jc w:val="both"/>
              <w:rPr>
                <w:rFonts w:ascii="Arial" w:eastAsia="Times New Roman" w:hAnsi="Arial" w:cs="Arial"/>
                <w:sz w:val="20"/>
                <w:szCs w:val="20"/>
                <w:lang w:eastAsia="es-MX"/>
              </w:rPr>
            </w:pPr>
            <w:r w:rsidRPr="004C6167">
              <w:rPr>
                <w:rFonts w:ascii="Arial" w:hAnsi="Arial" w:cs="Arial"/>
              </w:rPr>
              <w:t>Recibe el correo electrónico,</w:t>
            </w:r>
            <w:r w:rsidR="00451A6B" w:rsidRPr="004C6167">
              <w:rPr>
                <w:rFonts w:ascii="Arial" w:hAnsi="Arial" w:cs="Arial"/>
              </w:rPr>
              <w:t xml:space="preserve"> </w:t>
            </w:r>
            <w:r w:rsidR="006C12BF" w:rsidRPr="004C6167">
              <w:rPr>
                <w:rFonts w:ascii="Arial" w:hAnsi="Arial" w:cs="Arial"/>
              </w:rPr>
              <w:t xml:space="preserve">en coordinación con la Subdirección de Servicios de Almacén y Desincorporación y el Departamento de Desincorporación </w:t>
            </w:r>
            <w:r w:rsidR="00451A6B" w:rsidRPr="004C6167">
              <w:rPr>
                <w:rFonts w:ascii="Arial" w:hAnsi="Arial" w:cs="Arial"/>
              </w:rPr>
              <w:t xml:space="preserve">levanta el Acta Administrativa, </w:t>
            </w:r>
            <w:r w:rsidRPr="004C6167">
              <w:rPr>
                <w:rFonts w:ascii="Arial" w:hAnsi="Arial" w:cs="Arial"/>
              </w:rPr>
              <w:t xml:space="preserve">verifica </w:t>
            </w:r>
            <w:r w:rsidR="00451A6B" w:rsidRPr="004C6167">
              <w:rPr>
                <w:rFonts w:ascii="Arial" w:hAnsi="Arial" w:cs="Arial"/>
              </w:rPr>
              <w:t xml:space="preserve">y hace constar con un reporte fotográfico </w:t>
            </w:r>
            <w:r w:rsidRPr="004C6167">
              <w:rPr>
                <w:rFonts w:ascii="Arial" w:hAnsi="Arial" w:cs="Arial"/>
              </w:rPr>
              <w:t xml:space="preserve">que los desperdicios o desechos </w:t>
            </w:r>
            <w:r w:rsidR="00451A6B" w:rsidRPr="004C6167">
              <w:rPr>
                <w:rFonts w:ascii="Arial" w:hAnsi="Arial" w:cs="Arial"/>
              </w:rPr>
              <w:t>fueron</w:t>
            </w:r>
            <w:r w:rsidRPr="004C6167">
              <w:rPr>
                <w:rFonts w:ascii="Arial" w:hAnsi="Arial" w:cs="Arial"/>
              </w:rPr>
              <w:t xml:space="preserve"> retir</w:t>
            </w:r>
            <w:r w:rsidR="00451A6B" w:rsidRPr="004C6167">
              <w:rPr>
                <w:rFonts w:ascii="Arial" w:hAnsi="Arial" w:cs="Arial"/>
              </w:rPr>
              <w:t>ados</w:t>
            </w:r>
            <w:r w:rsidRPr="004C6167">
              <w:rPr>
                <w:rFonts w:ascii="Arial" w:hAnsi="Arial" w:cs="Arial"/>
              </w:rPr>
              <w:t xml:space="preserve"> </w:t>
            </w:r>
            <w:r w:rsidR="00C66AAF" w:rsidRPr="004C6167">
              <w:rPr>
                <w:rFonts w:ascii="Arial" w:hAnsi="Arial" w:cs="Arial"/>
              </w:rPr>
              <w:t xml:space="preserve">de las instalaciones del Tribunal Electoral </w:t>
            </w:r>
            <w:r w:rsidRPr="004C6167">
              <w:rPr>
                <w:rFonts w:ascii="Arial" w:hAnsi="Arial" w:cs="Arial"/>
              </w:rPr>
              <w:t>a través del servicio público de limpia o con personal especializado.</w:t>
            </w:r>
          </w:p>
          <w:p w:rsidR="00C66AAF" w:rsidRPr="004C6167" w:rsidRDefault="00C66AAF" w:rsidP="00C66AAF">
            <w:pPr>
              <w:pStyle w:val="Prrafodelista"/>
              <w:ind w:left="313"/>
              <w:jc w:val="both"/>
              <w:rPr>
                <w:rFonts w:ascii="Arial" w:hAnsi="Arial" w:cs="Arial"/>
              </w:rPr>
            </w:pPr>
          </w:p>
          <w:p w:rsidR="00C66AAF" w:rsidRPr="004C6167" w:rsidRDefault="00C66AAF" w:rsidP="00303C27">
            <w:pPr>
              <w:pStyle w:val="Prrafodelista"/>
              <w:ind w:left="313"/>
              <w:jc w:val="both"/>
              <w:rPr>
                <w:rFonts w:ascii="Arial" w:eastAsia="Times New Roman" w:hAnsi="Arial" w:cs="Arial"/>
                <w:sz w:val="20"/>
                <w:szCs w:val="20"/>
                <w:lang w:eastAsia="es-MX"/>
              </w:rPr>
            </w:pPr>
            <w:r w:rsidRPr="004C6167">
              <w:rPr>
                <w:rFonts w:ascii="Arial" w:hAnsi="Arial" w:cs="Arial"/>
              </w:rPr>
              <w:t xml:space="preserve">Y regresa a la actividad </w:t>
            </w:r>
            <w:r w:rsidRPr="004C6167">
              <w:rPr>
                <w:rFonts w:ascii="Arial" w:hAnsi="Arial" w:cs="Arial"/>
                <w:b/>
              </w:rPr>
              <w:t>27.</w:t>
            </w:r>
          </w:p>
        </w:tc>
        <w:tc>
          <w:tcPr>
            <w:tcW w:w="1957" w:type="dxa"/>
            <w:noWrap/>
            <w:vAlign w:val="center"/>
          </w:tcPr>
          <w:p w:rsidR="000A36BC" w:rsidRPr="004C6167" w:rsidRDefault="00D075D6" w:rsidP="000A36BC">
            <w:pPr>
              <w:jc w:val="center"/>
              <w:rPr>
                <w:rFonts w:ascii="Arial" w:hAnsi="Arial" w:cs="Arial"/>
              </w:rPr>
            </w:pPr>
            <w:r w:rsidRPr="004C6167">
              <w:rPr>
                <w:rFonts w:ascii="Arial" w:hAnsi="Arial" w:cs="Arial"/>
              </w:rPr>
              <w:t>Acta Administrativa</w:t>
            </w:r>
          </w:p>
          <w:p w:rsidR="00451A6B" w:rsidRPr="004C6167" w:rsidRDefault="00451A6B" w:rsidP="00451A6B">
            <w:pPr>
              <w:jc w:val="center"/>
              <w:rPr>
                <w:rFonts w:ascii="Arial" w:hAnsi="Arial" w:cs="Arial"/>
              </w:rPr>
            </w:pPr>
          </w:p>
          <w:p w:rsidR="00451A6B" w:rsidRPr="004C6167" w:rsidRDefault="00451A6B" w:rsidP="00451A6B">
            <w:pPr>
              <w:jc w:val="center"/>
              <w:rPr>
                <w:rFonts w:ascii="Arial" w:hAnsi="Arial" w:cs="Arial"/>
              </w:rPr>
            </w:pPr>
            <w:r w:rsidRPr="004C6167">
              <w:rPr>
                <w:rFonts w:ascii="Arial" w:hAnsi="Arial" w:cs="Arial"/>
              </w:rPr>
              <w:t>Reporte fotográfico</w:t>
            </w:r>
          </w:p>
        </w:tc>
      </w:tr>
      <w:tr w:rsidR="009A463B" w:rsidRPr="00BE656D" w:rsidTr="00247420">
        <w:trPr>
          <w:trHeight w:val="253"/>
        </w:trPr>
        <w:tc>
          <w:tcPr>
            <w:tcW w:w="9430" w:type="dxa"/>
            <w:gridSpan w:val="3"/>
            <w:vAlign w:val="center"/>
          </w:tcPr>
          <w:p w:rsidR="009A463B" w:rsidRPr="00BE656D" w:rsidRDefault="009A463B" w:rsidP="009A463B">
            <w:pPr>
              <w:jc w:val="center"/>
              <w:rPr>
                <w:rFonts w:ascii="Arial" w:hAnsi="Arial" w:cs="Arial"/>
                <w:color w:val="0000FF"/>
              </w:rPr>
            </w:pPr>
            <w:r w:rsidRPr="00EC21FF">
              <w:rPr>
                <w:rFonts w:ascii="Arial" w:hAnsi="Arial" w:cs="Arial"/>
                <w:b/>
              </w:rPr>
              <w:t>FIN DEL PROCEDIMIENTO</w:t>
            </w:r>
          </w:p>
        </w:tc>
      </w:tr>
    </w:tbl>
    <w:p w:rsidR="00315E20" w:rsidRDefault="00315E20" w:rsidP="00BC15F5">
      <w:pPr>
        <w:spacing w:line="360" w:lineRule="auto"/>
        <w:jc w:val="both"/>
        <w:rPr>
          <w:rFonts w:ascii="Arial" w:hAnsi="Arial" w:cs="Arial"/>
          <w:b/>
        </w:rPr>
      </w:pPr>
    </w:p>
    <w:p w:rsidR="00FD1C28" w:rsidRPr="00BB6B8E" w:rsidRDefault="00FD1C28" w:rsidP="00BB6B8E">
      <w:pPr>
        <w:spacing w:after="200" w:line="276" w:lineRule="auto"/>
        <w:jc w:val="both"/>
        <w:rPr>
          <w:rFonts w:ascii="Arial" w:hAnsi="Arial" w:cs="Arial"/>
          <w:color w:val="000000" w:themeColor="text1"/>
        </w:rPr>
        <w:sectPr w:rsidR="00FD1C28" w:rsidRPr="00BB6B8E" w:rsidSect="001E1FE3">
          <w:footerReference w:type="first" r:id="rId17"/>
          <w:footnotePr>
            <w:pos w:val="beneathText"/>
          </w:footnotePr>
          <w:pgSz w:w="12240" w:h="15840"/>
          <w:pgMar w:top="851" w:right="1418" w:bottom="851" w:left="1418" w:header="284" w:footer="266" w:gutter="0"/>
          <w:cols w:space="708"/>
          <w:docGrid w:linePitch="326"/>
        </w:sectPr>
      </w:pPr>
    </w:p>
    <w:p w:rsidR="00B067DA" w:rsidRDefault="00B067DA" w:rsidP="00B067DA">
      <w:pPr>
        <w:pStyle w:val="Prrafodelista"/>
        <w:spacing w:before="100" w:beforeAutospacing="1" w:after="100" w:afterAutospacing="1" w:line="360" w:lineRule="auto"/>
        <w:ind w:left="0"/>
        <w:jc w:val="both"/>
        <w:rPr>
          <w:rFonts w:ascii="Arial" w:hAnsi="Arial" w:cs="Arial"/>
          <w:b/>
          <w:noProof/>
          <w:color w:val="00863D"/>
          <w:lang w:eastAsia="es-MX"/>
        </w:rPr>
      </w:pPr>
      <w:r>
        <w:rPr>
          <w:rFonts w:ascii="Arial" w:hAnsi="Arial" w:cs="Arial"/>
          <w:b/>
          <w:noProof/>
          <w:color w:val="00863D"/>
          <w:lang w:eastAsia="es-MX"/>
        </w:rPr>
        <w:t>FLUJOGRAMAS __________________</w:t>
      </w:r>
      <w:r w:rsidRPr="000C6255">
        <w:rPr>
          <w:rFonts w:ascii="Arial" w:hAnsi="Arial" w:cs="Arial"/>
          <w:b/>
          <w:noProof/>
          <w:color w:val="00863D"/>
          <w:lang w:eastAsia="es-MX"/>
        </w:rPr>
        <w:t>__________________________________</w:t>
      </w:r>
      <w:r w:rsidR="00E668DA">
        <w:rPr>
          <w:rFonts w:ascii="Arial" w:hAnsi="Arial" w:cs="Arial"/>
          <w:b/>
          <w:noProof/>
          <w:color w:val="00863D"/>
          <w:lang w:eastAsia="es-MX"/>
        </w:rPr>
        <w:t>____</w:t>
      </w:r>
      <w:r w:rsidRPr="000C6255">
        <w:rPr>
          <w:rFonts w:ascii="Arial" w:hAnsi="Arial" w:cs="Arial"/>
          <w:b/>
          <w:noProof/>
          <w:color w:val="00863D"/>
          <w:lang w:eastAsia="es-MX"/>
        </w:rPr>
        <w:t>___</w:t>
      </w:r>
      <w:r w:rsidR="00E668DA">
        <w:rPr>
          <w:rFonts w:ascii="Arial" w:hAnsi="Arial" w:cs="Arial"/>
          <w:b/>
          <w:noProof/>
          <w:color w:val="00863D"/>
          <w:lang w:eastAsia="es-MX"/>
        </w:rPr>
        <w:t>____________________</w:t>
      </w:r>
      <w:r w:rsidR="002D7664">
        <w:rPr>
          <w:rFonts w:ascii="Arial" w:hAnsi="Arial" w:cs="Arial"/>
          <w:b/>
          <w:noProof/>
          <w:color w:val="00863D"/>
          <w:lang w:eastAsia="es-MX"/>
        </w:rPr>
        <w:t>__</w:t>
      </w:r>
      <w:r w:rsidR="00E668DA">
        <w:rPr>
          <w:rFonts w:ascii="Arial" w:hAnsi="Arial" w:cs="Arial"/>
          <w:b/>
          <w:noProof/>
          <w:color w:val="00863D"/>
          <w:lang w:eastAsia="es-MX"/>
        </w:rPr>
        <w:t>_____</w:t>
      </w:r>
      <w:r w:rsidRPr="000C6255">
        <w:rPr>
          <w:rFonts w:ascii="Arial" w:hAnsi="Arial" w:cs="Arial"/>
          <w:b/>
          <w:noProof/>
          <w:color w:val="00863D"/>
          <w:lang w:eastAsia="es-MX"/>
        </w:rPr>
        <w:t>_</w:t>
      </w:r>
    </w:p>
    <w:p w:rsidR="002E4BEE" w:rsidRDefault="00B16715" w:rsidP="00B067DA">
      <w:pPr>
        <w:pStyle w:val="Prrafodelista"/>
        <w:spacing w:before="100" w:beforeAutospacing="1" w:after="100" w:afterAutospacing="1" w:line="360" w:lineRule="auto"/>
        <w:ind w:left="0"/>
        <w:jc w:val="both"/>
      </w:pPr>
      <w:r>
        <w:object w:dxaOrig="15405" w:dyaOrig="158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0pt;height:401.25pt" o:ole="">
            <v:imagedata r:id="rId18" o:title=""/>
          </v:shape>
          <o:OLEObject Type="Embed" ProgID="Visio.Drawing.15" ShapeID="_x0000_i1025" DrawAspect="Content" ObjectID="_1565604563" r:id="rId19"/>
        </w:object>
      </w:r>
    </w:p>
    <w:p w:rsidR="002E4BEE" w:rsidRPr="00C43ECD" w:rsidRDefault="00C43ECD" w:rsidP="00C43ECD">
      <w:pPr>
        <w:pStyle w:val="Prrafodelista"/>
        <w:spacing w:before="100" w:beforeAutospacing="1" w:after="100" w:afterAutospacing="1" w:line="360" w:lineRule="auto"/>
        <w:ind w:left="0"/>
        <w:jc w:val="right"/>
        <w:rPr>
          <w:rFonts w:ascii="Arial" w:hAnsi="Arial" w:cs="Arial"/>
          <w:sz w:val="14"/>
          <w:szCs w:val="14"/>
        </w:rPr>
      </w:pPr>
      <w:r w:rsidRPr="00C43ECD">
        <w:rPr>
          <w:rFonts w:ascii="Arial" w:hAnsi="Arial" w:cs="Arial"/>
          <w:sz w:val="14"/>
          <w:szCs w:val="14"/>
        </w:rPr>
        <w:t>Continua …</w:t>
      </w:r>
    </w:p>
    <w:p w:rsidR="00C43ECD" w:rsidRDefault="00B16715" w:rsidP="00B067DA">
      <w:pPr>
        <w:pStyle w:val="Prrafodelista"/>
        <w:spacing w:before="100" w:beforeAutospacing="1" w:after="100" w:afterAutospacing="1" w:line="360" w:lineRule="auto"/>
        <w:ind w:left="0"/>
        <w:jc w:val="both"/>
      </w:pPr>
      <w:r>
        <w:object w:dxaOrig="15406" w:dyaOrig="15856">
          <v:shape id="_x0000_i1026" type="#_x0000_t75" style="width:690.75pt;height:429pt" o:ole="">
            <v:imagedata r:id="rId20" o:title=""/>
          </v:shape>
          <o:OLEObject Type="Embed" ProgID="Visio.Drawing.15" ShapeID="_x0000_i1026" DrawAspect="Content" ObjectID="_1565604564" r:id="rId21"/>
        </w:object>
      </w:r>
    </w:p>
    <w:p w:rsidR="00DD3A55" w:rsidRPr="00C43ECD" w:rsidRDefault="00DD3A55" w:rsidP="00DD3A55">
      <w:pPr>
        <w:pStyle w:val="Prrafodelista"/>
        <w:spacing w:before="100" w:beforeAutospacing="1" w:after="100" w:afterAutospacing="1" w:line="360" w:lineRule="auto"/>
        <w:ind w:left="0"/>
        <w:jc w:val="right"/>
        <w:rPr>
          <w:rFonts w:ascii="Arial" w:hAnsi="Arial" w:cs="Arial"/>
          <w:sz w:val="14"/>
          <w:szCs w:val="14"/>
        </w:rPr>
      </w:pPr>
      <w:r w:rsidRPr="00C43ECD">
        <w:rPr>
          <w:rFonts w:ascii="Arial" w:hAnsi="Arial" w:cs="Arial"/>
          <w:sz w:val="14"/>
          <w:szCs w:val="14"/>
        </w:rPr>
        <w:t>Continua …</w:t>
      </w:r>
    </w:p>
    <w:p w:rsidR="002E4BEE" w:rsidRDefault="00B16715" w:rsidP="00B067DA">
      <w:pPr>
        <w:pStyle w:val="Prrafodelista"/>
        <w:spacing w:before="100" w:beforeAutospacing="1" w:after="100" w:afterAutospacing="1" w:line="360" w:lineRule="auto"/>
        <w:ind w:left="0"/>
        <w:jc w:val="both"/>
        <w:rPr>
          <w:rFonts w:ascii="Arial" w:hAnsi="Arial" w:cs="Arial"/>
        </w:rPr>
      </w:pPr>
      <w:r>
        <w:object w:dxaOrig="17416" w:dyaOrig="16665">
          <v:shape id="_x0000_i1027" type="#_x0000_t75" style="width:687.75pt;height:436.5pt" o:ole="">
            <v:imagedata r:id="rId22" o:title=""/>
          </v:shape>
          <o:OLEObject Type="Embed" ProgID="Visio.Drawing.15" ShapeID="_x0000_i1027" DrawAspect="Content" ObjectID="_1565604565" r:id="rId23"/>
        </w:object>
      </w:r>
    </w:p>
    <w:p w:rsidR="00FD22E6" w:rsidRPr="00C43ECD" w:rsidRDefault="00FD22E6" w:rsidP="00FD22E6">
      <w:pPr>
        <w:pStyle w:val="Prrafodelista"/>
        <w:spacing w:before="100" w:beforeAutospacing="1" w:after="100" w:afterAutospacing="1" w:line="360" w:lineRule="auto"/>
        <w:ind w:left="0"/>
        <w:jc w:val="right"/>
        <w:rPr>
          <w:rFonts w:ascii="Arial" w:hAnsi="Arial" w:cs="Arial"/>
          <w:sz w:val="14"/>
          <w:szCs w:val="14"/>
        </w:rPr>
      </w:pPr>
      <w:r w:rsidRPr="00C43ECD">
        <w:rPr>
          <w:rFonts w:ascii="Arial" w:hAnsi="Arial" w:cs="Arial"/>
          <w:sz w:val="14"/>
          <w:szCs w:val="14"/>
        </w:rPr>
        <w:t>Continua …</w:t>
      </w:r>
    </w:p>
    <w:p w:rsidR="002E4BEE" w:rsidRDefault="002E0E08" w:rsidP="00B067DA">
      <w:pPr>
        <w:pStyle w:val="Prrafodelista"/>
        <w:spacing w:before="100" w:beforeAutospacing="1" w:after="100" w:afterAutospacing="1" w:line="360" w:lineRule="auto"/>
        <w:ind w:left="0"/>
        <w:jc w:val="both"/>
        <w:rPr>
          <w:rFonts w:ascii="Arial" w:hAnsi="Arial" w:cs="Arial"/>
        </w:rPr>
      </w:pPr>
      <w:r>
        <w:object w:dxaOrig="15406" w:dyaOrig="15856">
          <v:shape id="_x0000_i1028" type="#_x0000_t75" style="width:686.25pt;height:438.75pt" o:ole="">
            <v:imagedata r:id="rId24" o:title=""/>
          </v:shape>
          <o:OLEObject Type="Embed" ProgID="Visio.Drawing.15" ShapeID="_x0000_i1028" DrawAspect="Content" ObjectID="_1565604566" r:id="rId25"/>
        </w:object>
      </w:r>
    </w:p>
    <w:p w:rsidR="00FD22E6" w:rsidRPr="00C43ECD" w:rsidRDefault="00FD22E6" w:rsidP="00FD22E6">
      <w:pPr>
        <w:pStyle w:val="Prrafodelista"/>
        <w:spacing w:before="100" w:beforeAutospacing="1" w:after="100" w:afterAutospacing="1" w:line="360" w:lineRule="auto"/>
        <w:ind w:left="0"/>
        <w:jc w:val="right"/>
        <w:rPr>
          <w:rFonts w:ascii="Arial" w:hAnsi="Arial" w:cs="Arial"/>
          <w:sz w:val="14"/>
          <w:szCs w:val="14"/>
        </w:rPr>
      </w:pPr>
      <w:r w:rsidRPr="00C43ECD">
        <w:rPr>
          <w:rFonts w:ascii="Arial" w:hAnsi="Arial" w:cs="Arial"/>
          <w:sz w:val="14"/>
          <w:szCs w:val="14"/>
        </w:rPr>
        <w:t>Continua …</w:t>
      </w:r>
    </w:p>
    <w:p w:rsidR="002E4BEE" w:rsidRDefault="00A6784D" w:rsidP="00B067DA">
      <w:pPr>
        <w:pStyle w:val="Prrafodelista"/>
        <w:spacing w:before="100" w:beforeAutospacing="1" w:after="100" w:afterAutospacing="1" w:line="360" w:lineRule="auto"/>
        <w:ind w:left="0"/>
        <w:jc w:val="both"/>
      </w:pPr>
      <w:r>
        <w:object w:dxaOrig="15406" w:dyaOrig="15856">
          <v:shape id="_x0000_i1029" type="#_x0000_t75" style="width:687.75pt;height:474pt" o:ole="">
            <v:imagedata r:id="rId26" o:title=""/>
          </v:shape>
          <o:OLEObject Type="Embed" ProgID="Visio.Drawing.15" ShapeID="_x0000_i1029" DrawAspect="Content" ObjectID="_1565604567" r:id="rId27"/>
        </w:object>
      </w:r>
    </w:p>
    <w:p w:rsidR="00400BE7" w:rsidRDefault="00521C35" w:rsidP="00400BE7">
      <w:pPr>
        <w:pStyle w:val="Prrafodelista"/>
        <w:spacing w:before="100" w:beforeAutospacing="1" w:after="100" w:afterAutospacing="1" w:line="360" w:lineRule="auto"/>
        <w:ind w:left="0"/>
        <w:jc w:val="both"/>
        <w:rPr>
          <w:rFonts w:ascii="Arial" w:hAnsi="Arial" w:cs="Arial"/>
        </w:rPr>
      </w:pPr>
      <w:r>
        <w:object w:dxaOrig="13426" w:dyaOrig="16140">
          <v:shape id="_x0000_i1030" type="#_x0000_t75" style="width:695.25pt;height:430.5pt" o:ole="">
            <v:imagedata r:id="rId28" o:title=""/>
          </v:shape>
          <o:OLEObject Type="Embed" ProgID="Visio.Drawing.15" ShapeID="_x0000_i1030" DrawAspect="Content" ObjectID="_1565604568" r:id="rId29"/>
        </w:object>
      </w:r>
    </w:p>
    <w:p w:rsidR="00C43ECD" w:rsidRDefault="00400BE7" w:rsidP="00E422C0">
      <w:pPr>
        <w:pStyle w:val="Prrafodelista"/>
        <w:spacing w:before="100" w:beforeAutospacing="1" w:after="100" w:afterAutospacing="1" w:line="360" w:lineRule="auto"/>
        <w:ind w:left="0"/>
        <w:jc w:val="right"/>
        <w:rPr>
          <w:rFonts w:ascii="Arial" w:hAnsi="Arial" w:cs="Arial"/>
        </w:rPr>
      </w:pPr>
      <w:r w:rsidRPr="00C43ECD">
        <w:rPr>
          <w:rFonts w:ascii="Arial" w:hAnsi="Arial" w:cs="Arial"/>
          <w:sz w:val="14"/>
          <w:szCs w:val="14"/>
        </w:rPr>
        <w:t>Continua …</w:t>
      </w:r>
    </w:p>
    <w:p w:rsidR="00E422C0" w:rsidRDefault="00521C35" w:rsidP="00E422C0">
      <w:pPr>
        <w:pStyle w:val="Prrafodelista"/>
        <w:spacing w:before="100" w:beforeAutospacing="1" w:after="100" w:afterAutospacing="1" w:line="360" w:lineRule="auto"/>
        <w:ind w:left="0"/>
        <w:jc w:val="both"/>
        <w:rPr>
          <w:rFonts w:ascii="Arial" w:hAnsi="Arial" w:cs="Arial"/>
        </w:rPr>
      </w:pPr>
      <w:r>
        <w:object w:dxaOrig="13426" w:dyaOrig="16140">
          <v:shape id="_x0000_i1031" type="#_x0000_t75" style="width:690pt;height:456pt" o:ole="">
            <v:imagedata r:id="rId30" o:title=""/>
          </v:shape>
          <o:OLEObject Type="Embed" ProgID="Visio.Drawing.15" ShapeID="_x0000_i1031" DrawAspect="Content" ObjectID="_1565604569" r:id="rId31"/>
        </w:object>
      </w:r>
      <w:r w:rsidR="00E422C0" w:rsidRPr="00E422C0">
        <w:rPr>
          <w:rFonts w:ascii="Arial" w:hAnsi="Arial" w:cs="Arial"/>
        </w:rPr>
        <w:t xml:space="preserve"> </w:t>
      </w:r>
    </w:p>
    <w:p w:rsidR="00856704" w:rsidRDefault="00856704" w:rsidP="00856704">
      <w:pPr>
        <w:pStyle w:val="Prrafodelista"/>
        <w:spacing w:before="100" w:beforeAutospacing="1" w:after="100" w:afterAutospacing="1" w:line="360" w:lineRule="auto"/>
        <w:ind w:left="0"/>
        <w:jc w:val="both"/>
        <w:rPr>
          <w:rFonts w:ascii="Arial" w:hAnsi="Arial" w:cs="Arial"/>
        </w:rPr>
      </w:pPr>
      <w:r>
        <w:object w:dxaOrig="15015" w:dyaOrig="15856">
          <v:shape id="_x0000_i1032" type="#_x0000_t75" style="width:687pt;height:431.25pt" o:ole="">
            <v:imagedata r:id="rId32" o:title=""/>
          </v:shape>
          <o:OLEObject Type="Embed" ProgID="Visio.Drawing.15" ShapeID="_x0000_i1032" DrawAspect="Content" ObjectID="_1565604570" r:id="rId33"/>
        </w:object>
      </w:r>
      <w:r w:rsidRPr="00856704">
        <w:rPr>
          <w:rFonts w:ascii="Arial" w:hAnsi="Arial" w:cs="Arial"/>
        </w:rPr>
        <w:t xml:space="preserve"> </w:t>
      </w:r>
    </w:p>
    <w:p w:rsidR="00856704" w:rsidRDefault="00856704" w:rsidP="00856704">
      <w:pPr>
        <w:pStyle w:val="Prrafodelista"/>
        <w:spacing w:before="100" w:beforeAutospacing="1" w:after="100" w:afterAutospacing="1" w:line="360" w:lineRule="auto"/>
        <w:ind w:left="0"/>
        <w:jc w:val="right"/>
        <w:rPr>
          <w:rFonts w:ascii="Arial" w:hAnsi="Arial" w:cs="Arial"/>
        </w:rPr>
      </w:pPr>
      <w:r w:rsidRPr="00C43ECD">
        <w:rPr>
          <w:rFonts w:ascii="Arial" w:hAnsi="Arial" w:cs="Arial"/>
          <w:sz w:val="14"/>
          <w:szCs w:val="14"/>
        </w:rPr>
        <w:t>Continua …</w:t>
      </w:r>
    </w:p>
    <w:p w:rsidR="007B5707" w:rsidRDefault="007635BA" w:rsidP="007B5707">
      <w:pPr>
        <w:pStyle w:val="Prrafodelista"/>
        <w:spacing w:before="100" w:beforeAutospacing="1" w:after="100" w:afterAutospacing="1" w:line="360" w:lineRule="auto"/>
        <w:ind w:left="0"/>
        <w:jc w:val="both"/>
      </w:pPr>
      <w:r>
        <w:object w:dxaOrig="15315" w:dyaOrig="15855">
          <v:shape id="_x0000_i1033" type="#_x0000_t75" style="width:685.5pt;height:431.25pt" o:ole="">
            <v:imagedata r:id="rId34" o:title=""/>
          </v:shape>
          <o:OLEObject Type="Embed" ProgID="Visio.Drawing.15" ShapeID="_x0000_i1033" DrawAspect="Content" ObjectID="_1565604571" r:id="rId35"/>
        </w:object>
      </w:r>
    </w:p>
    <w:p w:rsidR="000C0F6E" w:rsidRDefault="000C0F6E" w:rsidP="000C0F6E">
      <w:pPr>
        <w:pStyle w:val="Prrafodelista"/>
        <w:spacing w:before="100" w:beforeAutospacing="1" w:after="100" w:afterAutospacing="1" w:line="360" w:lineRule="auto"/>
        <w:ind w:left="0"/>
        <w:jc w:val="right"/>
        <w:rPr>
          <w:rFonts w:ascii="Arial" w:hAnsi="Arial" w:cs="Arial"/>
        </w:rPr>
      </w:pPr>
      <w:r w:rsidRPr="00C43ECD">
        <w:rPr>
          <w:rFonts w:ascii="Arial" w:hAnsi="Arial" w:cs="Arial"/>
          <w:sz w:val="14"/>
          <w:szCs w:val="14"/>
        </w:rPr>
        <w:t>Continua …</w:t>
      </w:r>
    </w:p>
    <w:p w:rsidR="0099670E" w:rsidRDefault="0099670E" w:rsidP="0099670E">
      <w:pPr>
        <w:pStyle w:val="Prrafodelista"/>
        <w:spacing w:before="100" w:beforeAutospacing="1" w:after="100" w:afterAutospacing="1" w:line="360" w:lineRule="auto"/>
        <w:ind w:left="0"/>
        <w:jc w:val="both"/>
      </w:pPr>
      <w:r>
        <w:object w:dxaOrig="16965" w:dyaOrig="16665">
          <v:shape id="_x0000_i1034" type="#_x0000_t75" style="width:687.75pt;height:438pt" o:ole="">
            <v:imagedata r:id="rId36" o:title=""/>
          </v:shape>
          <o:OLEObject Type="Embed" ProgID="Visio.Drawing.15" ShapeID="_x0000_i1034" DrawAspect="Content" ObjectID="_1565604572" r:id="rId37"/>
        </w:object>
      </w:r>
      <w:r w:rsidRPr="0099670E">
        <w:t xml:space="preserve"> </w:t>
      </w:r>
    </w:p>
    <w:p w:rsidR="0099670E" w:rsidRDefault="0099670E" w:rsidP="0099670E">
      <w:pPr>
        <w:pStyle w:val="Prrafodelista"/>
        <w:spacing w:before="100" w:beforeAutospacing="1" w:after="100" w:afterAutospacing="1" w:line="360" w:lineRule="auto"/>
        <w:ind w:left="0"/>
        <w:jc w:val="right"/>
        <w:rPr>
          <w:rFonts w:ascii="Arial" w:hAnsi="Arial" w:cs="Arial"/>
        </w:rPr>
      </w:pPr>
      <w:r w:rsidRPr="00C43ECD">
        <w:rPr>
          <w:rFonts w:ascii="Arial" w:hAnsi="Arial" w:cs="Arial"/>
          <w:sz w:val="14"/>
          <w:szCs w:val="14"/>
        </w:rPr>
        <w:t>Continua …</w:t>
      </w:r>
    </w:p>
    <w:p w:rsidR="002608AF" w:rsidRDefault="00152510" w:rsidP="002608AF">
      <w:pPr>
        <w:pStyle w:val="Prrafodelista"/>
        <w:spacing w:before="100" w:beforeAutospacing="1" w:after="100" w:afterAutospacing="1" w:line="360" w:lineRule="auto"/>
        <w:ind w:left="0"/>
        <w:jc w:val="both"/>
      </w:pPr>
      <w:r>
        <w:object w:dxaOrig="15181" w:dyaOrig="15856">
          <v:shape id="_x0000_i1035" type="#_x0000_t75" style="width:689.25pt;height:474pt" o:ole="">
            <v:imagedata r:id="rId38" o:title=""/>
          </v:shape>
          <o:OLEObject Type="Embed" ProgID="Visio.Drawing.15" ShapeID="_x0000_i1035" DrawAspect="Content" ObjectID="_1565604573" r:id="rId39"/>
        </w:object>
      </w:r>
      <w:r w:rsidR="007635BA">
        <w:rPr>
          <w:rFonts w:ascii="Arial" w:hAnsi="Arial" w:cs="Arial"/>
        </w:rPr>
        <w:br w:type="textWrapping" w:clear="all"/>
      </w:r>
      <w:r w:rsidR="002608AF">
        <w:object w:dxaOrig="13200" w:dyaOrig="15856">
          <v:shape id="_x0000_i1036" type="#_x0000_t75" style="width:690pt;height:438.75pt" o:ole="">
            <v:imagedata r:id="rId40" o:title=""/>
          </v:shape>
          <o:OLEObject Type="Embed" ProgID="Visio.Drawing.15" ShapeID="_x0000_i1036" DrawAspect="Content" ObjectID="_1565604574" r:id="rId41"/>
        </w:object>
      </w:r>
      <w:r w:rsidR="002608AF" w:rsidRPr="002608AF">
        <w:t xml:space="preserve"> </w:t>
      </w:r>
    </w:p>
    <w:p w:rsidR="002608AF" w:rsidRDefault="002608AF" w:rsidP="002608AF">
      <w:pPr>
        <w:pStyle w:val="Prrafodelista"/>
        <w:spacing w:before="100" w:beforeAutospacing="1" w:after="100" w:afterAutospacing="1" w:line="360" w:lineRule="auto"/>
        <w:ind w:left="0"/>
        <w:jc w:val="right"/>
        <w:rPr>
          <w:rFonts w:ascii="Arial" w:hAnsi="Arial" w:cs="Arial"/>
        </w:rPr>
      </w:pPr>
      <w:r w:rsidRPr="00C43ECD">
        <w:rPr>
          <w:rFonts w:ascii="Arial" w:hAnsi="Arial" w:cs="Arial"/>
          <w:sz w:val="14"/>
          <w:szCs w:val="14"/>
        </w:rPr>
        <w:t>Continua …</w:t>
      </w:r>
    </w:p>
    <w:p w:rsidR="002608AF" w:rsidRDefault="00BD5CD9" w:rsidP="005971A4">
      <w:pPr>
        <w:pStyle w:val="Prrafodelista"/>
        <w:tabs>
          <w:tab w:val="left" w:pos="13467"/>
        </w:tabs>
        <w:spacing w:before="100" w:beforeAutospacing="1" w:after="100" w:afterAutospacing="1" w:line="360" w:lineRule="auto"/>
        <w:ind w:left="-142" w:right="283"/>
        <w:jc w:val="both"/>
      </w:pPr>
      <w:r>
        <w:object w:dxaOrig="13696" w:dyaOrig="16321">
          <v:shape id="_x0000_i1037" type="#_x0000_t75" style="width:695.25pt;height:438pt" o:ole="">
            <v:imagedata r:id="rId42" o:title=""/>
          </v:shape>
          <o:OLEObject Type="Embed" ProgID="Visio.Drawing.15" ShapeID="_x0000_i1037" DrawAspect="Content" ObjectID="_1565604575" r:id="rId43"/>
        </w:object>
      </w:r>
    </w:p>
    <w:p w:rsidR="00FB315C" w:rsidRDefault="00FB315C" w:rsidP="002608AF">
      <w:pPr>
        <w:pStyle w:val="Prrafodelista"/>
        <w:spacing w:before="100" w:beforeAutospacing="1" w:after="100" w:afterAutospacing="1" w:line="360" w:lineRule="auto"/>
        <w:ind w:left="0"/>
        <w:jc w:val="both"/>
      </w:pPr>
      <w:r>
        <w:object w:dxaOrig="23476" w:dyaOrig="15961">
          <v:shape id="_x0000_i1038" type="#_x0000_t75" style="width:720.75pt;height:428.25pt" o:ole="">
            <v:imagedata r:id="rId44" o:title=""/>
          </v:shape>
          <o:OLEObject Type="Embed" ProgID="Visio.Drawing.15" ShapeID="_x0000_i1038" DrawAspect="Content" ObjectID="_1565604576" r:id="rId45"/>
        </w:object>
      </w:r>
    </w:p>
    <w:p w:rsidR="00FB315C" w:rsidRDefault="00FB315C" w:rsidP="00FB315C">
      <w:pPr>
        <w:pStyle w:val="Prrafodelista"/>
        <w:spacing w:before="100" w:beforeAutospacing="1" w:after="100" w:afterAutospacing="1" w:line="360" w:lineRule="auto"/>
        <w:ind w:left="0"/>
        <w:jc w:val="right"/>
        <w:rPr>
          <w:rFonts w:ascii="Arial" w:hAnsi="Arial" w:cs="Arial"/>
        </w:rPr>
      </w:pPr>
      <w:r w:rsidRPr="00C43ECD">
        <w:rPr>
          <w:rFonts w:ascii="Arial" w:hAnsi="Arial" w:cs="Arial"/>
          <w:sz w:val="14"/>
          <w:szCs w:val="14"/>
        </w:rPr>
        <w:t>Continua …</w:t>
      </w:r>
    </w:p>
    <w:p w:rsidR="00FB315C" w:rsidRDefault="007C0BBF" w:rsidP="002608AF">
      <w:pPr>
        <w:pStyle w:val="Prrafodelista"/>
        <w:spacing w:before="100" w:beforeAutospacing="1" w:after="100" w:afterAutospacing="1" w:line="360" w:lineRule="auto"/>
        <w:ind w:left="0"/>
        <w:jc w:val="both"/>
      </w:pPr>
      <w:r>
        <w:object w:dxaOrig="22681" w:dyaOrig="15961">
          <v:shape id="_x0000_i1039" type="#_x0000_t75" style="width:693pt;height:6in" o:ole="">
            <v:imagedata r:id="rId46" o:title=""/>
          </v:shape>
          <o:OLEObject Type="Embed" ProgID="Visio.Drawing.15" ShapeID="_x0000_i1039" DrawAspect="Content" ObjectID="_1565604577" r:id="rId47"/>
        </w:object>
      </w:r>
    </w:p>
    <w:p w:rsidR="003D2A0C" w:rsidRDefault="003D2A0C" w:rsidP="003D2A0C">
      <w:pPr>
        <w:pStyle w:val="Prrafodelista"/>
        <w:spacing w:before="100" w:beforeAutospacing="1" w:after="100" w:afterAutospacing="1" w:line="360" w:lineRule="auto"/>
        <w:ind w:left="0"/>
        <w:jc w:val="right"/>
        <w:rPr>
          <w:rFonts w:ascii="Arial" w:hAnsi="Arial" w:cs="Arial"/>
        </w:rPr>
      </w:pPr>
      <w:r w:rsidRPr="00C43ECD">
        <w:rPr>
          <w:rFonts w:ascii="Arial" w:hAnsi="Arial" w:cs="Arial"/>
          <w:sz w:val="14"/>
          <w:szCs w:val="14"/>
        </w:rPr>
        <w:t>Continua …</w:t>
      </w:r>
    </w:p>
    <w:p w:rsidR="00FB315C" w:rsidRDefault="007500BD" w:rsidP="002608AF">
      <w:pPr>
        <w:pStyle w:val="Prrafodelista"/>
        <w:spacing w:before="100" w:beforeAutospacing="1" w:after="100" w:afterAutospacing="1" w:line="360" w:lineRule="auto"/>
        <w:ind w:left="0"/>
        <w:jc w:val="right"/>
        <w:rPr>
          <w:rFonts w:ascii="Arial" w:hAnsi="Arial" w:cs="Arial"/>
          <w:sz w:val="14"/>
          <w:szCs w:val="14"/>
        </w:rPr>
      </w:pPr>
      <w:r>
        <w:object w:dxaOrig="22681" w:dyaOrig="15961">
          <v:shape id="_x0000_i1040" type="#_x0000_t75" style="width:684.75pt;height:435.75pt" o:ole="">
            <v:imagedata r:id="rId48" o:title=""/>
          </v:shape>
          <o:OLEObject Type="Embed" ProgID="Visio.Drawing.15" ShapeID="_x0000_i1040" DrawAspect="Content" ObjectID="_1565604578" r:id="rId49"/>
        </w:object>
      </w:r>
    </w:p>
    <w:p w:rsidR="003D2A0C" w:rsidRDefault="003D2A0C" w:rsidP="003D2A0C">
      <w:pPr>
        <w:pStyle w:val="Prrafodelista"/>
        <w:spacing w:before="100" w:beforeAutospacing="1" w:after="100" w:afterAutospacing="1" w:line="360" w:lineRule="auto"/>
        <w:ind w:left="0"/>
        <w:jc w:val="right"/>
        <w:rPr>
          <w:rFonts w:ascii="Arial" w:hAnsi="Arial" w:cs="Arial"/>
        </w:rPr>
      </w:pPr>
      <w:r w:rsidRPr="00C43ECD">
        <w:rPr>
          <w:rFonts w:ascii="Arial" w:hAnsi="Arial" w:cs="Arial"/>
          <w:sz w:val="14"/>
          <w:szCs w:val="14"/>
        </w:rPr>
        <w:t>Continua …</w:t>
      </w:r>
    </w:p>
    <w:p w:rsidR="003D2A0C" w:rsidRDefault="007C0BBF" w:rsidP="002608AF">
      <w:pPr>
        <w:pStyle w:val="Prrafodelista"/>
        <w:spacing w:before="100" w:beforeAutospacing="1" w:after="100" w:afterAutospacing="1" w:line="360" w:lineRule="auto"/>
        <w:ind w:left="0"/>
        <w:jc w:val="right"/>
        <w:rPr>
          <w:rFonts w:ascii="Arial" w:hAnsi="Arial" w:cs="Arial"/>
          <w:sz w:val="14"/>
          <w:szCs w:val="14"/>
        </w:rPr>
      </w:pPr>
      <w:r>
        <w:object w:dxaOrig="22681" w:dyaOrig="15961">
          <v:shape id="_x0000_i1041" type="#_x0000_t75" style="width:680.25pt;height:433.5pt" o:ole="">
            <v:imagedata r:id="rId50" o:title=""/>
          </v:shape>
          <o:OLEObject Type="Embed" ProgID="Visio.Drawing.15" ShapeID="_x0000_i1041" DrawAspect="Content" ObjectID="_1565604579" r:id="rId51"/>
        </w:object>
      </w:r>
    </w:p>
    <w:p w:rsidR="003D2A0C" w:rsidRDefault="003D2A0C" w:rsidP="003D2A0C">
      <w:pPr>
        <w:pStyle w:val="Prrafodelista"/>
        <w:spacing w:before="100" w:beforeAutospacing="1" w:after="100" w:afterAutospacing="1" w:line="360" w:lineRule="auto"/>
        <w:ind w:left="0"/>
        <w:jc w:val="right"/>
        <w:rPr>
          <w:rFonts w:ascii="Arial" w:hAnsi="Arial" w:cs="Arial"/>
        </w:rPr>
      </w:pPr>
      <w:r w:rsidRPr="00C43ECD">
        <w:rPr>
          <w:rFonts w:ascii="Arial" w:hAnsi="Arial" w:cs="Arial"/>
          <w:sz w:val="14"/>
          <w:szCs w:val="14"/>
        </w:rPr>
        <w:t>Continua …</w:t>
      </w:r>
    </w:p>
    <w:p w:rsidR="003D2A0C" w:rsidRDefault="00D52DCC" w:rsidP="002608AF">
      <w:pPr>
        <w:pStyle w:val="Prrafodelista"/>
        <w:spacing w:before="100" w:beforeAutospacing="1" w:after="100" w:afterAutospacing="1" w:line="360" w:lineRule="auto"/>
        <w:ind w:left="0"/>
        <w:jc w:val="right"/>
        <w:rPr>
          <w:rFonts w:ascii="Arial" w:hAnsi="Arial" w:cs="Arial"/>
          <w:sz w:val="14"/>
          <w:szCs w:val="14"/>
        </w:rPr>
      </w:pPr>
      <w:r>
        <w:object w:dxaOrig="22620" w:dyaOrig="15961">
          <v:shape id="_x0000_i1042" type="#_x0000_t75" style="width:675pt;height:430.5pt" o:ole="">
            <v:imagedata r:id="rId52" o:title=""/>
          </v:shape>
          <o:OLEObject Type="Embed" ProgID="Visio.Drawing.15" ShapeID="_x0000_i1042" DrawAspect="Content" ObjectID="_1565604580" r:id="rId53"/>
        </w:object>
      </w:r>
    </w:p>
    <w:p w:rsidR="002608AF" w:rsidRDefault="002608AF" w:rsidP="002608AF">
      <w:pPr>
        <w:pStyle w:val="Prrafodelista"/>
        <w:spacing w:before="100" w:beforeAutospacing="1" w:after="100" w:afterAutospacing="1" w:line="360" w:lineRule="auto"/>
        <w:ind w:left="0"/>
        <w:jc w:val="right"/>
        <w:rPr>
          <w:rFonts w:ascii="Arial" w:hAnsi="Arial" w:cs="Arial"/>
        </w:rPr>
      </w:pPr>
      <w:r w:rsidRPr="00C43ECD">
        <w:rPr>
          <w:rFonts w:ascii="Arial" w:hAnsi="Arial" w:cs="Arial"/>
          <w:sz w:val="14"/>
          <w:szCs w:val="14"/>
        </w:rPr>
        <w:t>Continua …</w:t>
      </w:r>
    </w:p>
    <w:p w:rsidR="00C43ECD" w:rsidRDefault="006E1C7E" w:rsidP="006E1C7E">
      <w:pPr>
        <w:pStyle w:val="Prrafodelista"/>
        <w:spacing w:before="100" w:beforeAutospacing="1" w:after="100" w:afterAutospacing="1" w:line="360" w:lineRule="auto"/>
        <w:ind w:left="142"/>
        <w:jc w:val="both"/>
        <w:rPr>
          <w:rFonts w:ascii="Arial" w:hAnsi="Arial" w:cs="Arial"/>
        </w:rPr>
      </w:pPr>
      <w:r>
        <w:object w:dxaOrig="22666" w:dyaOrig="15961">
          <v:shape id="_x0000_i1043" type="#_x0000_t75" style="width:681pt;height:428.25pt" o:ole="">
            <v:imagedata r:id="rId54" o:title=""/>
          </v:shape>
          <o:OLEObject Type="Embed" ProgID="Visio.Drawing.15" ShapeID="_x0000_i1043" DrawAspect="Content" ObjectID="_1565604581" r:id="rId55"/>
        </w:object>
      </w:r>
    </w:p>
    <w:p w:rsidR="00D52DCC" w:rsidRDefault="00D52DCC" w:rsidP="00D52DCC">
      <w:pPr>
        <w:pStyle w:val="Prrafodelista"/>
        <w:spacing w:before="100" w:beforeAutospacing="1" w:after="100" w:afterAutospacing="1" w:line="360" w:lineRule="auto"/>
        <w:ind w:left="0"/>
        <w:jc w:val="right"/>
        <w:rPr>
          <w:rFonts w:ascii="Arial" w:hAnsi="Arial" w:cs="Arial"/>
          <w:sz w:val="14"/>
          <w:szCs w:val="14"/>
        </w:rPr>
      </w:pPr>
      <w:r w:rsidRPr="00C43ECD">
        <w:rPr>
          <w:rFonts w:ascii="Arial" w:hAnsi="Arial" w:cs="Arial"/>
          <w:sz w:val="14"/>
          <w:szCs w:val="14"/>
        </w:rPr>
        <w:t>Continua …</w:t>
      </w:r>
    </w:p>
    <w:p w:rsidR="00D52DCC" w:rsidRDefault="00D52DCC" w:rsidP="00D52DCC">
      <w:pPr>
        <w:pStyle w:val="Prrafodelista"/>
        <w:spacing w:before="100" w:beforeAutospacing="1" w:after="100" w:afterAutospacing="1" w:line="360" w:lineRule="auto"/>
        <w:ind w:left="0"/>
        <w:jc w:val="right"/>
        <w:rPr>
          <w:rFonts w:ascii="Arial" w:hAnsi="Arial" w:cs="Arial"/>
          <w:sz w:val="14"/>
          <w:szCs w:val="14"/>
        </w:rPr>
      </w:pPr>
      <w:r>
        <w:object w:dxaOrig="22620" w:dyaOrig="15961">
          <v:shape id="_x0000_i1044" type="#_x0000_t75" style="width:675pt;height:430.5pt" o:ole="">
            <v:imagedata r:id="rId56" o:title=""/>
          </v:shape>
          <o:OLEObject Type="Embed" ProgID="Visio.Drawing.15" ShapeID="_x0000_i1044" DrawAspect="Content" ObjectID="_1565604582" r:id="rId57"/>
        </w:object>
      </w:r>
    </w:p>
    <w:p w:rsidR="00D52DCC" w:rsidRPr="00C43ECD" w:rsidRDefault="00D52DCC" w:rsidP="00D52DCC">
      <w:pPr>
        <w:pStyle w:val="Prrafodelista"/>
        <w:spacing w:before="100" w:beforeAutospacing="1" w:after="100" w:afterAutospacing="1" w:line="360" w:lineRule="auto"/>
        <w:ind w:left="0"/>
        <w:jc w:val="right"/>
        <w:rPr>
          <w:rFonts w:ascii="Arial" w:hAnsi="Arial" w:cs="Arial"/>
          <w:sz w:val="14"/>
          <w:szCs w:val="14"/>
        </w:rPr>
      </w:pPr>
      <w:r w:rsidRPr="00C43ECD">
        <w:rPr>
          <w:rFonts w:ascii="Arial" w:hAnsi="Arial" w:cs="Arial"/>
          <w:sz w:val="14"/>
          <w:szCs w:val="14"/>
        </w:rPr>
        <w:t>Continua …</w:t>
      </w:r>
    </w:p>
    <w:p w:rsidR="00D52DCC" w:rsidRDefault="00D52DCC" w:rsidP="00D52DCC">
      <w:pPr>
        <w:pStyle w:val="Prrafodelista"/>
        <w:spacing w:before="100" w:beforeAutospacing="1" w:after="100" w:afterAutospacing="1" w:line="360" w:lineRule="auto"/>
        <w:ind w:left="0"/>
        <w:jc w:val="right"/>
        <w:rPr>
          <w:rFonts w:ascii="Arial" w:hAnsi="Arial" w:cs="Arial"/>
          <w:sz w:val="14"/>
          <w:szCs w:val="14"/>
        </w:rPr>
      </w:pPr>
      <w:r>
        <w:object w:dxaOrig="22620" w:dyaOrig="16036">
          <v:shape id="_x0000_i1045" type="#_x0000_t75" style="width:675pt;height:433.5pt" o:ole="">
            <v:imagedata r:id="rId58" o:title=""/>
          </v:shape>
          <o:OLEObject Type="Embed" ProgID="Visio.Drawing.15" ShapeID="_x0000_i1045" DrawAspect="Content" ObjectID="_1565604583" r:id="rId59"/>
        </w:object>
      </w:r>
    </w:p>
    <w:p w:rsidR="00D52DCC" w:rsidRDefault="00D52DCC" w:rsidP="00D52DCC">
      <w:pPr>
        <w:pStyle w:val="Prrafodelista"/>
        <w:spacing w:before="100" w:beforeAutospacing="1" w:after="100" w:afterAutospacing="1" w:line="360" w:lineRule="auto"/>
        <w:ind w:left="0"/>
        <w:jc w:val="right"/>
        <w:rPr>
          <w:rFonts w:ascii="Arial" w:hAnsi="Arial" w:cs="Arial"/>
          <w:sz w:val="14"/>
          <w:szCs w:val="14"/>
        </w:rPr>
      </w:pPr>
      <w:r w:rsidRPr="00C43ECD">
        <w:rPr>
          <w:rFonts w:ascii="Arial" w:hAnsi="Arial" w:cs="Arial"/>
          <w:sz w:val="14"/>
          <w:szCs w:val="14"/>
        </w:rPr>
        <w:t>Continua …</w:t>
      </w:r>
    </w:p>
    <w:p w:rsidR="00D52DCC" w:rsidRDefault="00D85A9E" w:rsidP="00D52DCC">
      <w:pPr>
        <w:pStyle w:val="Prrafodelista"/>
        <w:spacing w:before="100" w:beforeAutospacing="1" w:after="100" w:afterAutospacing="1" w:line="360" w:lineRule="auto"/>
        <w:ind w:left="0"/>
        <w:jc w:val="right"/>
        <w:rPr>
          <w:rFonts w:ascii="Arial" w:hAnsi="Arial" w:cs="Arial"/>
          <w:sz w:val="14"/>
          <w:szCs w:val="14"/>
        </w:rPr>
      </w:pPr>
      <w:r>
        <w:object w:dxaOrig="22620" w:dyaOrig="15961">
          <v:shape id="_x0000_i1046" type="#_x0000_t75" style="width:672.75pt;height:6in" o:ole="">
            <v:imagedata r:id="rId60" o:title=""/>
          </v:shape>
          <o:OLEObject Type="Embed" ProgID="Visio.Drawing.15" ShapeID="_x0000_i1046" DrawAspect="Content" ObjectID="_1565604584" r:id="rId61"/>
        </w:object>
      </w:r>
    </w:p>
    <w:p w:rsidR="00D52DCC" w:rsidRPr="00C43ECD" w:rsidRDefault="00D52DCC" w:rsidP="00D52DCC">
      <w:pPr>
        <w:pStyle w:val="Prrafodelista"/>
        <w:spacing w:before="100" w:beforeAutospacing="1" w:after="100" w:afterAutospacing="1" w:line="360" w:lineRule="auto"/>
        <w:ind w:left="0"/>
        <w:jc w:val="right"/>
        <w:rPr>
          <w:rFonts w:ascii="Arial" w:hAnsi="Arial" w:cs="Arial"/>
          <w:sz w:val="14"/>
          <w:szCs w:val="14"/>
        </w:rPr>
      </w:pPr>
      <w:r w:rsidRPr="00C43ECD">
        <w:rPr>
          <w:rFonts w:ascii="Arial" w:hAnsi="Arial" w:cs="Arial"/>
          <w:sz w:val="14"/>
          <w:szCs w:val="14"/>
        </w:rPr>
        <w:t>Continua …</w:t>
      </w:r>
    </w:p>
    <w:p w:rsidR="00660E04" w:rsidRDefault="00660E04" w:rsidP="00B067DA">
      <w:pPr>
        <w:pStyle w:val="Prrafodelista"/>
        <w:spacing w:before="100" w:beforeAutospacing="1" w:after="100" w:afterAutospacing="1" w:line="360" w:lineRule="auto"/>
        <w:ind w:left="0"/>
        <w:jc w:val="both"/>
      </w:pPr>
      <w:r>
        <w:object w:dxaOrig="22620" w:dyaOrig="15961">
          <v:shape id="_x0000_i1047" type="#_x0000_t75" style="width:686.25pt;height:417.75pt" o:ole="">
            <v:imagedata r:id="rId62" o:title=""/>
          </v:shape>
          <o:OLEObject Type="Embed" ProgID="Visio.Drawing.15" ShapeID="_x0000_i1047" DrawAspect="Content" ObjectID="_1565604585" r:id="rId63"/>
        </w:object>
      </w:r>
    </w:p>
    <w:p w:rsidR="00660E04" w:rsidRDefault="00660E04" w:rsidP="00B067DA">
      <w:pPr>
        <w:pStyle w:val="Prrafodelista"/>
        <w:spacing w:before="100" w:beforeAutospacing="1" w:after="100" w:afterAutospacing="1" w:line="360" w:lineRule="auto"/>
        <w:ind w:left="0"/>
        <w:jc w:val="both"/>
      </w:pPr>
    </w:p>
    <w:p w:rsidR="00660E04" w:rsidRDefault="00660E04" w:rsidP="00B067DA">
      <w:pPr>
        <w:pStyle w:val="Prrafodelista"/>
        <w:spacing w:before="100" w:beforeAutospacing="1" w:after="100" w:afterAutospacing="1" w:line="360" w:lineRule="auto"/>
        <w:ind w:left="0"/>
        <w:jc w:val="both"/>
        <w:sectPr w:rsidR="00660E04" w:rsidSect="00E668DA">
          <w:headerReference w:type="default" r:id="rId64"/>
          <w:footerReference w:type="default" r:id="rId65"/>
          <w:pgSz w:w="15842" w:h="12242" w:orient="landscape" w:code="1"/>
          <w:pgMar w:top="1418" w:right="674" w:bottom="1327" w:left="1418" w:header="284" w:footer="224" w:gutter="0"/>
          <w:cols w:space="708"/>
          <w:docGrid w:linePitch="360"/>
        </w:sectPr>
      </w:pPr>
    </w:p>
    <w:p w:rsidR="00B067DA" w:rsidRPr="000C6255" w:rsidRDefault="00B067DA" w:rsidP="00B067DA">
      <w:pPr>
        <w:pStyle w:val="Prrafodelista"/>
        <w:spacing w:before="100" w:beforeAutospacing="1" w:after="100" w:afterAutospacing="1" w:line="360" w:lineRule="auto"/>
        <w:ind w:left="0"/>
        <w:jc w:val="both"/>
        <w:rPr>
          <w:rFonts w:ascii="Arial" w:hAnsi="Arial" w:cs="Arial"/>
          <w:b/>
          <w:noProof/>
          <w:color w:val="00863D"/>
          <w:lang w:eastAsia="es-MX"/>
        </w:rPr>
      </w:pPr>
      <w:r>
        <w:rPr>
          <w:rFonts w:ascii="Arial" w:hAnsi="Arial" w:cs="Arial"/>
          <w:b/>
          <w:noProof/>
          <w:color w:val="00863D"/>
          <w:lang w:eastAsia="es-MX"/>
        </w:rPr>
        <w:t>FORMATOS __________________</w:t>
      </w:r>
      <w:r w:rsidRPr="000C6255">
        <w:rPr>
          <w:rFonts w:ascii="Arial" w:hAnsi="Arial" w:cs="Arial"/>
          <w:b/>
          <w:noProof/>
          <w:color w:val="00863D"/>
          <w:lang w:eastAsia="es-MX"/>
        </w:rPr>
        <w:t>________________________________</w:t>
      </w:r>
      <w:r w:rsidR="006C5D8B">
        <w:rPr>
          <w:rFonts w:ascii="Arial" w:hAnsi="Arial" w:cs="Arial"/>
          <w:b/>
          <w:noProof/>
          <w:color w:val="00863D"/>
          <w:lang w:eastAsia="es-MX"/>
        </w:rPr>
        <w:t>___</w:t>
      </w:r>
      <w:r w:rsidRPr="000C6255">
        <w:rPr>
          <w:rFonts w:ascii="Arial" w:hAnsi="Arial" w:cs="Arial"/>
          <w:b/>
          <w:noProof/>
          <w:color w:val="00863D"/>
          <w:lang w:eastAsia="es-MX"/>
        </w:rPr>
        <w:t>______</w:t>
      </w:r>
    </w:p>
    <w:p w:rsidR="000D02F8" w:rsidRDefault="000D02F8" w:rsidP="000D02F8">
      <w:pPr>
        <w:pStyle w:val="Textoindependiente"/>
        <w:spacing w:line="276" w:lineRule="auto"/>
        <w:jc w:val="both"/>
        <w:rPr>
          <w:rFonts w:cs="Arial"/>
          <w:b/>
          <w:noProof/>
          <w:color w:val="000000" w:themeColor="text1"/>
          <w:sz w:val="24"/>
          <w:szCs w:val="24"/>
          <w:lang w:val="es-ES_tradnl" w:eastAsia="es-MX"/>
        </w:rPr>
      </w:pPr>
      <w:r>
        <w:rPr>
          <w:rFonts w:cs="Arial"/>
          <w:sz w:val="24"/>
          <w:szCs w:val="24"/>
          <w:lang w:val="es-ES_tradnl"/>
        </w:rPr>
        <w:t>El sistema de información para la administración de bienes, genera automáticamente l</w:t>
      </w:r>
      <w:r w:rsidR="006C5D8B" w:rsidRPr="006C5D8B">
        <w:rPr>
          <w:rFonts w:cs="Arial"/>
          <w:sz w:val="24"/>
          <w:szCs w:val="24"/>
          <w:lang w:val="es-ES_tradnl"/>
        </w:rPr>
        <w:t xml:space="preserve">os documentos que describen de manera específica las actividades a desarrollar para la recepción, registro, asignación y distribución de bienes instrumentales y de consumo y cumplimiento de las </w:t>
      </w:r>
      <w:r w:rsidR="00AA4AC1">
        <w:rPr>
          <w:rFonts w:cs="Arial"/>
          <w:sz w:val="24"/>
          <w:szCs w:val="24"/>
          <w:lang w:val="es-ES_tradnl"/>
        </w:rPr>
        <w:t>funciones</w:t>
      </w:r>
      <w:r w:rsidR="006C5D8B" w:rsidRPr="006C5D8B">
        <w:rPr>
          <w:rFonts w:cs="Arial"/>
          <w:sz w:val="24"/>
          <w:szCs w:val="24"/>
          <w:lang w:val="es-ES_tradnl"/>
        </w:rPr>
        <w:t xml:space="preserve"> de la </w:t>
      </w:r>
      <w:r w:rsidR="006C5D8B">
        <w:rPr>
          <w:rFonts w:cs="Arial"/>
          <w:sz w:val="24"/>
          <w:szCs w:val="24"/>
          <w:lang w:val="es-ES_tradnl"/>
        </w:rPr>
        <w:t>Dirección de Almacenes, Inventarios y Desincorporación</w:t>
      </w:r>
      <w:r w:rsidR="00AA4AC1">
        <w:rPr>
          <w:rFonts w:cs="Arial"/>
          <w:sz w:val="24"/>
          <w:szCs w:val="24"/>
          <w:lang w:val="es-ES_tradnl"/>
        </w:rPr>
        <w:t>.</w:t>
      </w:r>
    </w:p>
    <w:p w:rsidR="004E5A35" w:rsidRPr="006E5F98" w:rsidRDefault="004E5A35" w:rsidP="004E5A35">
      <w:pPr>
        <w:pStyle w:val="Textoindependiente"/>
        <w:spacing w:line="360" w:lineRule="auto"/>
        <w:ind w:left="426" w:right="-96"/>
        <w:contextualSpacing/>
        <w:rPr>
          <w:rFonts w:cs="Arial"/>
          <w:b/>
          <w:noProof/>
          <w:color w:val="000000" w:themeColor="text1"/>
          <w:sz w:val="10"/>
          <w:szCs w:val="10"/>
          <w:lang w:val="es-ES_tradnl" w:eastAsia="es-MX"/>
        </w:rPr>
      </w:pPr>
    </w:p>
    <w:p w:rsidR="00AA4AC1" w:rsidRDefault="00AA4AC1" w:rsidP="00092677">
      <w:pPr>
        <w:pStyle w:val="Textoindependiente"/>
        <w:numPr>
          <w:ilvl w:val="0"/>
          <w:numId w:val="4"/>
        </w:numPr>
        <w:spacing w:line="360" w:lineRule="auto"/>
        <w:ind w:left="426" w:right="-96" w:hanging="426"/>
        <w:contextualSpacing/>
        <w:rPr>
          <w:rFonts w:cs="Arial"/>
          <w:b/>
          <w:noProof/>
          <w:color w:val="000000" w:themeColor="text1"/>
          <w:sz w:val="24"/>
          <w:szCs w:val="24"/>
          <w:lang w:val="es-ES_tradnl" w:eastAsia="es-MX"/>
        </w:rPr>
      </w:pPr>
      <w:r>
        <w:rPr>
          <w:rFonts w:cs="Arial"/>
          <w:b/>
          <w:noProof/>
          <w:color w:val="000000" w:themeColor="text1"/>
          <w:sz w:val="24"/>
          <w:szCs w:val="24"/>
          <w:lang w:val="es-ES_tradnl" w:eastAsia="es-MX"/>
        </w:rPr>
        <w:t>DAID-</w:t>
      </w:r>
      <w:r w:rsidR="006546F9">
        <w:rPr>
          <w:rFonts w:cs="Arial"/>
          <w:b/>
          <w:noProof/>
          <w:color w:val="000000" w:themeColor="text1"/>
          <w:sz w:val="24"/>
          <w:szCs w:val="24"/>
          <w:lang w:val="es-ES_tradnl" w:eastAsia="es-MX"/>
        </w:rPr>
        <w:t>SSDA</w:t>
      </w:r>
      <w:r>
        <w:rPr>
          <w:rFonts w:cs="Arial"/>
          <w:b/>
          <w:noProof/>
          <w:color w:val="000000" w:themeColor="text1"/>
          <w:sz w:val="24"/>
          <w:szCs w:val="24"/>
          <w:lang w:val="es-ES_tradnl" w:eastAsia="es-MX"/>
        </w:rPr>
        <w:t xml:space="preserve">-02 Formato </w:t>
      </w:r>
      <w:r w:rsidR="006546F9">
        <w:rPr>
          <w:rFonts w:cs="Arial"/>
          <w:b/>
          <w:noProof/>
          <w:color w:val="000000" w:themeColor="text1"/>
          <w:sz w:val="24"/>
          <w:szCs w:val="24"/>
          <w:lang w:val="es-ES_tradnl" w:eastAsia="es-MX"/>
        </w:rPr>
        <w:t>Solicitu de Baja de Bienes</w:t>
      </w:r>
    </w:p>
    <w:p w:rsidR="001479BE" w:rsidRDefault="001479BE" w:rsidP="007249B0">
      <w:pPr>
        <w:pStyle w:val="Textoindependiente"/>
        <w:spacing w:line="276" w:lineRule="auto"/>
        <w:jc w:val="center"/>
        <w:rPr>
          <w:noProof/>
          <w:lang w:val="es-MX" w:eastAsia="es-MX"/>
        </w:rPr>
      </w:pPr>
    </w:p>
    <w:p w:rsidR="004D0EAF" w:rsidRDefault="001479BE" w:rsidP="007249B0">
      <w:pPr>
        <w:pStyle w:val="Textoindependiente"/>
        <w:spacing w:line="276" w:lineRule="auto"/>
        <w:jc w:val="center"/>
        <w:rPr>
          <w:noProof/>
          <w:lang w:val="es-MX" w:eastAsia="es-MX"/>
        </w:rPr>
      </w:pPr>
      <w:r>
        <w:rPr>
          <w:noProof/>
          <w:lang w:val="es-MX" w:eastAsia="es-MX"/>
        </w:rPr>
        <w:drawing>
          <wp:inline distT="0" distB="0" distL="0" distR="0" wp14:anchorId="69CB63AF" wp14:editId="5B594567">
            <wp:extent cx="5895975" cy="582930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65547" t="17552" r="13446" b="6938"/>
                    <a:stretch/>
                  </pic:blipFill>
                  <pic:spPr bwMode="auto">
                    <a:xfrm>
                      <a:off x="0" y="0"/>
                      <a:ext cx="5895975" cy="5829300"/>
                    </a:xfrm>
                    <a:prstGeom prst="rect">
                      <a:avLst/>
                    </a:prstGeom>
                    <a:ln>
                      <a:noFill/>
                    </a:ln>
                    <a:extLst>
                      <a:ext uri="{53640926-AAD7-44D8-BBD7-CCE9431645EC}">
                        <a14:shadowObscured xmlns:a14="http://schemas.microsoft.com/office/drawing/2010/main"/>
                      </a:ext>
                    </a:extLst>
                  </pic:spPr>
                </pic:pic>
              </a:graphicData>
            </a:graphic>
          </wp:inline>
        </w:drawing>
      </w:r>
    </w:p>
    <w:p w:rsidR="004D0EAF" w:rsidRPr="006E5F98" w:rsidRDefault="006E5F98" w:rsidP="007249B0">
      <w:pPr>
        <w:pStyle w:val="Textoindependiente"/>
        <w:spacing w:line="276" w:lineRule="auto"/>
        <w:jc w:val="center"/>
        <w:rPr>
          <w:rFonts w:cs="Arial"/>
          <w:sz w:val="24"/>
          <w:szCs w:val="24"/>
          <w:lang w:val="es-ES_tradnl"/>
        </w:rPr>
      </w:pPr>
      <w:r>
        <w:rPr>
          <w:noProof/>
          <w:lang w:val="es-MX" w:eastAsia="es-MX"/>
        </w:rPr>
        <w:drawing>
          <wp:inline distT="0" distB="0" distL="0" distR="0" wp14:anchorId="67651791" wp14:editId="51305636">
            <wp:extent cx="5956935" cy="7826991"/>
            <wp:effectExtent l="0" t="0" r="5715"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65969" t="18144" r="12865" b="7251"/>
                    <a:stretch/>
                  </pic:blipFill>
                  <pic:spPr bwMode="auto">
                    <a:xfrm>
                      <a:off x="0" y="0"/>
                      <a:ext cx="6017658" cy="7906777"/>
                    </a:xfrm>
                    <a:prstGeom prst="rect">
                      <a:avLst/>
                    </a:prstGeom>
                    <a:ln>
                      <a:noFill/>
                    </a:ln>
                    <a:extLst>
                      <a:ext uri="{53640926-AAD7-44D8-BBD7-CCE9431645EC}">
                        <a14:shadowObscured xmlns:a14="http://schemas.microsoft.com/office/drawing/2010/main"/>
                      </a:ext>
                    </a:extLst>
                  </pic:spPr>
                </pic:pic>
              </a:graphicData>
            </a:graphic>
          </wp:inline>
        </w:drawing>
      </w:r>
    </w:p>
    <w:tbl>
      <w:tblPr>
        <w:tblW w:w="5000" w:type="pct"/>
        <w:jc w:val="righ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left w:w="70" w:type="dxa"/>
          <w:right w:w="70" w:type="dxa"/>
        </w:tblCellMar>
        <w:tblLook w:val="0000" w:firstRow="0" w:lastRow="0" w:firstColumn="0" w:lastColumn="0" w:noHBand="0" w:noVBand="0"/>
      </w:tblPr>
      <w:tblGrid>
        <w:gridCol w:w="806"/>
        <w:gridCol w:w="8681"/>
      </w:tblGrid>
      <w:tr w:rsidR="006E5F98" w:rsidRPr="00BF7617" w:rsidTr="004477FC">
        <w:trPr>
          <w:trHeight w:val="237"/>
          <w:jc w:val="right"/>
        </w:trPr>
        <w:tc>
          <w:tcPr>
            <w:tcW w:w="5000" w:type="pct"/>
            <w:gridSpan w:val="2"/>
            <w:shd w:val="clear" w:color="auto" w:fill="FFFFFF"/>
            <w:vAlign w:val="center"/>
          </w:tcPr>
          <w:p w:rsidR="006E5F98" w:rsidRPr="00BF7617" w:rsidRDefault="006E5F98" w:rsidP="004477FC">
            <w:pPr>
              <w:jc w:val="center"/>
              <w:rPr>
                <w:rFonts w:ascii="Arial" w:hAnsi="Arial" w:cs="Arial"/>
                <w:b/>
                <w:color w:val="000000"/>
              </w:rPr>
            </w:pPr>
            <w:r w:rsidRPr="00BF7617">
              <w:rPr>
                <w:rFonts w:ascii="Arial" w:hAnsi="Arial" w:cs="Arial"/>
                <w:b/>
                <w:color w:val="000000"/>
              </w:rPr>
              <w:t>Instructivo del Formato DAID-SSAD-01</w:t>
            </w:r>
          </w:p>
          <w:p w:rsidR="006E5F98" w:rsidRPr="00BF7617" w:rsidRDefault="006E5F98" w:rsidP="004477FC">
            <w:pPr>
              <w:jc w:val="center"/>
              <w:rPr>
                <w:rFonts w:ascii="Arial" w:hAnsi="Arial" w:cs="Arial"/>
                <w:b/>
                <w:color w:val="000000"/>
              </w:rPr>
            </w:pPr>
            <w:r w:rsidRPr="00BF7617">
              <w:rPr>
                <w:rFonts w:ascii="Arial" w:hAnsi="Arial" w:cs="Arial"/>
                <w:b/>
                <w:color w:val="000000"/>
              </w:rPr>
              <w:t>SOLICITUD DE BAJA</w:t>
            </w:r>
          </w:p>
        </w:tc>
      </w:tr>
      <w:tr w:rsidR="006E5F98" w:rsidRPr="00BF7617" w:rsidTr="004477FC">
        <w:trPr>
          <w:trHeight w:val="237"/>
          <w:jc w:val="right"/>
        </w:trPr>
        <w:tc>
          <w:tcPr>
            <w:tcW w:w="425" w:type="pct"/>
            <w:shd w:val="clear" w:color="auto" w:fill="D9D9D9"/>
            <w:vAlign w:val="center"/>
          </w:tcPr>
          <w:p w:rsidR="006E5F98" w:rsidRPr="00BF7617" w:rsidRDefault="006E5F98" w:rsidP="004477FC">
            <w:pPr>
              <w:jc w:val="center"/>
              <w:rPr>
                <w:rFonts w:ascii="Arial" w:hAnsi="Arial" w:cs="Arial"/>
                <w:b/>
                <w:color w:val="000000"/>
              </w:rPr>
            </w:pPr>
            <w:r w:rsidRPr="00BF7617">
              <w:rPr>
                <w:rFonts w:ascii="Arial" w:hAnsi="Arial" w:cs="Arial"/>
                <w:b/>
                <w:color w:val="000000"/>
              </w:rPr>
              <w:t>Núm.</w:t>
            </w:r>
          </w:p>
        </w:tc>
        <w:tc>
          <w:tcPr>
            <w:tcW w:w="4575" w:type="pct"/>
            <w:shd w:val="clear" w:color="auto" w:fill="D9D9D9"/>
            <w:vAlign w:val="center"/>
          </w:tcPr>
          <w:p w:rsidR="006E5F98" w:rsidRPr="00BF7617" w:rsidRDefault="006E5F98" w:rsidP="004477FC">
            <w:pPr>
              <w:jc w:val="center"/>
              <w:rPr>
                <w:rFonts w:ascii="Arial" w:hAnsi="Arial" w:cs="Arial"/>
                <w:b/>
                <w:color w:val="000000"/>
              </w:rPr>
            </w:pPr>
            <w:r w:rsidRPr="00BF7617">
              <w:rPr>
                <w:rFonts w:ascii="Arial" w:hAnsi="Arial" w:cs="Arial"/>
                <w:b/>
                <w:color w:val="000000"/>
              </w:rPr>
              <w:t>INSTRUCCIONES</w:t>
            </w:r>
          </w:p>
        </w:tc>
      </w:tr>
      <w:tr w:rsidR="006E5F98" w:rsidRPr="00BF7617" w:rsidTr="004477FC">
        <w:trPr>
          <w:trHeight w:val="237"/>
          <w:jc w:val="right"/>
        </w:trPr>
        <w:tc>
          <w:tcPr>
            <w:tcW w:w="5000" w:type="pct"/>
            <w:gridSpan w:val="2"/>
            <w:shd w:val="clear" w:color="auto" w:fill="FFFFFF" w:themeFill="background1"/>
            <w:vAlign w:val="center"/>
          </w:tcPr>
          <w:p w:rsidR="006E5F98" w:rsidRPr="00273FF5" w:rsidRDefault="006E5F98" w:rsidP="004477FC">
            <w:pPr>
              <w:jc w:val="both"/>
              <w:rPr>
                <w:rFonts w:ascii="Arial" w:hAnsi="Arial" w:cs="Arial"/>
                <w:color w:val="000000"/>
              </w:rPr>
            </w:pPr>
            <w:r w:rsidRPr="00273FF5">
              <w:rPr>
                <w:rFonts w:ascii="Arial" w:hAnsi="Arial" w:cs="Arial"/>
                <w:color w:val="000000"/>
              </w:rPr>
              <w:t>Para el llenado de la Solicitud de Baja de Bienes Muebles, deberá anotar los datos siguientes:</w:t>
            </w:r>
          </w:p>
        </w:tc>
      </w:tr>
      <w:tr w:rsidR="006E5F98" w:rsidRPr="00BF7617" w:rsidTr="004477FC">
        <w:trPr>
          <w:trHeight w:val="237"/>
          <w:jc w:val="right"/>
        </w:trPr>
        <w:tc>
          <w:tcPr>
            <w:tcW w:w="5000" w:type="pct"/>
            <w:gridSpan w:val="2"/>
            <w:shd w:val="clear" w:color="auto" w:fill="D9D9D9"/>
            <w:vAlign w:val="center"/>
          </w:tcPr>
          <w:p w:rsidR="006E5F98" w:rsidRPr="00BF7617" w:rsidRDefault="006E5F98" w:rsidP="004477FC">
            <w:pPr>
              <w:jc w:val="right"/>
              <w:rPr>
                <w:rFonts w:ascii="Arial" w:hAnsi="Arial" w:cs="Arial"/>
                <w:b/>
                <w:color w:val="000000"/>
              </w:rPr>
            </w:pPr>
            <w:r>
              <w:rPr>
                <w:rFonts w:ascii="Arial" w:hAnsi="Arial" w:cs="Arial"/>
                <w:b/>
                <w:color w:val="000000"/>
              </w:rPr>
              <w:t>ANVERSO</w:t>
            </w:r>
          </w:p>
        </w:tc>
      </w:tr>
      <w:tr w:rsidR="006E5F98" w:rsidRPr="00BF7617" w:rsidTr="004477FC">
        <w:trPr>
          <w:jc w:val="right"/>
        </w:trPr>
        <w:tc>
          <w:tcPr>
            <w:tcW w:w="425" w:type="pct"/>
            <w:vAlign w:val="center"/>
          </w:tcPr>
          <w:p w:rsidR="006E5F98" w:rsidRPr="00BF7617" w:rsidRDefault="006E5F98" w:rsidP="006E5F98">
            <w:pPr>
              <w:numPr>
                <w:ilvl w:val="0"/>
                <w:numId w:val="5"/>
              </w:numPr>
              <w:spacing w:line="360" w:lineRule="auto"/>
              <w:ind w:left="283"/>
              <w:rPr>
                <w:rFonts w:ascii="Arial" w:hAnsi="Arial" w:cs="Arial"/>
                <w:b/>
                <w:color w:val="000000"/>
              </w:rPr>
            </w:pPr>
          </w:p>
        </w:tc>
        <w:tc>
          <w:tcPr>
            <w:tcW w:w="4575" w:type="pct"/>
            <w:vAlign w:val="center"/>
          </w:tcPr>
          <w:p w:rsidR="006E5F98" w:rsidRPr="00BF7617" w:rsidRDefault="006E5F98" w:rsidP="004477FC">
            <w:pPr>
              <w:numPr>
                <w:ilvl w:val="12"/>
                <w:numId w:val="0"/>
              </w:numPr>
              <w:jc w:val="both"/>
              <w:rPr>
                <w:rFonts w:ascii="Arial" w:hAnsi="Arial" w:cs="Arial"/>
                <w:color w:val="000000"/>
              </w:rPr>
            </w:pPr>
            <w:r>
              <w:rPr>
                <w:rFonts w:ascii="Arial" w:hAnsi="Arial" w:cs="Arial"/>
                <w:color w:val="000000"/>
              </w:rPr>
              <w:t xml:space="preserve">Fecha de la solicitud de baja </w:t>
            </w:r>
            <w:r w:rsidRPr="0079619C">
              <w:rPr>
                <w:rFonts w:ascii="Arial" w:hAnsi="Arial" w:cs="Arial"/>
                <w:i/>
                <w:color w:val="000000"/>
              </w:rPr>
              <w:t>(</w:t>
            </w:r>
            <w:r>
              <w:rPr>
                <w:rFonts w:ascii="Arial" w:hAnsi="Arial" w:cs="Arial"/>
                <w:i/>
                <w:color w:val="000000"/>
              </w:rPr>
              <w:t xml:space="preserve">Ciudad, </w:t>
            </w:r>
            <w:r w:rsidRPr="0079619C">
              <w:rPr>
                <w:rFonts w:ascii="Arial" w:hAnsi="Arial" w:cs="Arial"/>
                <w:i/>
                <w:color w:val="000000"/>
              </w:rPr>
              <w:t>día, mes y año).</w:t>
            </w:r>
          </w:p>
        </w:tc>
      </w:tr>
      <w:tr w:rsidR="006E5F98" w:rsidRPr="00BF7617" w:rsidTr="004477FC">
        <w:trPr>
          <w:jc w:val="right"/>
        </w:trPr>
        <w:tc>
          <w:tcPr>
            <w:tcW w:w="425" w:type="pct"/>
            <w:vAlign w:val="center"/>
          </w:tcPr>
          <w:p w:rsidR="006E5F98" w:rsidRPr="00BF7617" w:rsidRDefault="006E5F98" w:rsidP="006E5F98">
            <w:pPr>
              <w:numPr>
                <w:ilvl w:val="0"/>
                <w:numId w:val="5"/>
              </w:numPr>
              <w:spacing w:line="360" w:lineRule="auto"/>
              <w:ind w:left="283"/>
              <w:rPr>
                <w:rFonts w:ascii="Arial" w:hAnsi="Arial" w:cs="Arial"/>
                <w:b/>
                <w:color w:val="000000"/>
              </w:rPr>
            </w:pPr>
          </w:p>
        </w:tc>
        <w:tc>
          <w:tcPr>
            <w:tcW w:w="4575" w:type="pct"/>
            <w:vAlign w:val="center"/>
          </w:tcPr>
          <w:p w:rsidR="006E5F98" w:rsidRDefault="006E5F98" w:rsidP="004477FC">
            <w:pPr>
              <w:numPr>
                <w:ilvl w:val="12"/>
                <w:numId w:val="0"/>
              </w:numPr>
              <w:jc w:val="both"/>
              <w:rPr>
                <w:rFonts w:ascii="Arial" w:hAnsi="Arial" w:cs="Arial"/>
                <w:color w:val="000000"/>
              </w:rPr>
            </w:pPr>
            <w:r>
              <w:rPr>
                <w:rFonts w:ascii="Arial" w:hAnsi="Arial" w:cs="Arial"/>
                <w:color w:val="000000"/>
              </w:rPr>
              <w:t>Número consecutivo que se le asignará a la Solicitud de Baja de Bienes Muebles.</w:t>
            </w:r>
          </w:p>
        </w:tc>
      </w:tr>
      <w:tr w:rsidR="006E5F98" w:rsidRPr="00BF7617" w:rsidTr="004477FC">
        <w:trPr>
          <w:trHeight w:val="589"/>
          <w:jc w:val="right"/>
        </w:trPr>
        <w:tc>
          <w:tcPr>
            <w:tcW w:w="425" w:type="pct"/>
            <w:vAlign w:val="center"/>
          </w:tcPr>
          <w:p w:rsidR="006E5F98" w:rsidRPr="00BF7617" w:rsidRDefault="006E5F98" w:rsidP="006E5F98">
            <w:pPr>
              <w:numPr>
                <w:ilvl w:val="0"/>
                <w:numId w:val="5"/>
              </w:numPr>
              <w:ind w:left="283"/>
              <w:rPr>
                <w:rFonts w:ascii="Arial" w:hAnsi="Arial" w:cs="Arial"/>
                <w:b/>
                <w:color w:val="000000"/>
              </w:rPr>
            </w:pPr>
          </w:p>
        </w:tc>
        <w:tc>
          <w:tcPr>
            <w:tcW w:w="4575" w:type="pct"/>
            <w:vAlign w:val="center"/>
          </w:tcPr>
          <w:p w:rsidR="006E5F98" w:rsidRPr="00BF7617" w:rsidRDefault="006E5F98" w:rsidP="004477FC">
            <w:pPr>
              <w:ind w:right="-1"/>
              <w:jc w:val="both"/>
              <w:rPr>
                <w:rFonts w:ascii="Arial" w:hAnsi="Arial" w:cs="Arial"/>
                <w:color w:val="000000"/>
              </w:rPr>
            </w:pPr>
            <w:r>
              <w:rPr>
                <w:rFonts w:ascii="Arial" w:hAnsi="Arial" w:cs="Arial"/>
                <w:color w:val="000000"/>
              </w:rPr>
              <w:t xml:space="preserve">Área </w:t>
            </w:r>
            <w:r w:rsidRPr="00BF7617">
              <w:rPr>
                <w:rFonts w:ascii="Arial" w:hAnsi="Arial" w:cs="Arial"/>
                <w:color w:val="000000"/>
              </w:rPr>
              <w:t>jurisdiccional o administrativa del Tribunal Electoral del Poder Judicial de la Federación que solicite retirar o desincorporar los bienes.</w:t>
            </w:r>
          </w:p>
        </w:tc>
      </w:tr>
      <w:tr w:rsidR="006E5F98" w:rsidRPr="00BF7617" w:rsidTr="004477FC">
        <w:trPr>
          <w:jc w:val="right"/>
        </w:trPr>
        <w:tc>
          <w:tcPr>
            <w:tcW w:w="425" w:type="pct"/>
            <w:vAlign w:val="center"/>
          </w:tcPr>
          <w:p w:rsidR="006E5F98" w:rsidRPr="00BF7617" w:rsidRDefault="006E5F98" w:rsidP="006E5F98">
            <w:pPr>
              <w:numPr>
                <w:ilvl w:val="0"/>
                <w:numId w:val="5"/>
              </w:numPr>
              <w:spacing w:line="360" w:lineRule="auto"/>
              <w:ind w:left="283"/>
              <w:rPr>
                <w:rFonts w:ascii="Arial" w:hAnsi="Arial" w:cs="Arial"/>
                <w:b/>
                <w:color w:val="000000"/>
              </w:rPr>
            </w:pPr>
          </w:p>
        </w:tc>
        <w:tc>
          <w:tcPr>
            <w:tcW w:w="4575" w:type="pct"/>
            <w:vAlign w:val="center"/>
          </w:tcPr>
          <w:p w:rsidR="006E5F98" w:rsidRPr="00BF7617" w:rsidRDefault="006E5F98" w:rsidP="004477FC">
            <w:pPr>
              <w:numPr>
                <w:ilvl w:val="12"/>
                <w:numId w:val="0"/>
              </w:numPr>
              <w:jc w:val="both"/>
              <w:rPr>
                <w:rFonts w:ascii="Arial" w:hAnsi="Arial" w:cs="Arial"/>
                <w:color w:val="000000"/>
              </w:rPr>
            </w:pPr>
            <w:r>
              <w:rPr>
                <w:rFonts w:ascii="Arial" w:hAnsi="Arial" w:cs="Arial"/>
                <w:color w:val="000000"/>
              </w:rPr>
              <w:t xml:space="preserve">Naturaleza de los bienes que se solicita dar de baja. </w:t>
            </w:r>
            <w:r w:rsidRPr="00BF7617">
              <w:rPr>
                <w:rFonts w:ascii="Arial" w:hAnsi="Arial" w:cs="Arial"/>
                <w:color w:val="000000"/>
              </w:rPr>
              <w:t>(Inventariables o de Consumo).</w:t>
            </w:r>
            <w:r>
              <w:rPr>
                <w:rFonts w:ascii="Arial" w:hAnsi="Arial" w:cs="Arial"/>
                <w:color w:val="000000"/>
              </w:rPr>
              <w:t xml:space="preserve"> </w:t>
            </w:r>
          </w:p>
        </w:tc>
      </w:tr>
      <w:tr w:rsidR="006E5F98" w:rsidRPr="00BF7617" w:rsidTr="004477FC">
        <w:trPr>
          <w:jc w:val="right"/>
        </w:trPr>
        <w:tc>
          <w:tcPr>
            <w:tcW w:w="425" w:type="pct"/>
            <w:vAlign w:val="center"/>
          </w:tcPr>
          <w:p w:rsidR="006E5F98" w:rsidRPr="00BF7617" w:rsidRDefault="006E5F98" w:rsidP="006E5F98">
            <w:pPr>
              <w:numPr>
                <w:ilvl w:val="0"/>
                <w:numId w:val="5"/>
              </w:numPr>
              <w:spacing w:line="360" w:lineRule="auto"/>
              <w:ind w:left="283"/>
              <w:rPr>
                <w:rFonts w:ascii="Arial" w:hAnsi="Arial" w:cs="Arial"/>
                <w:b/>
                <w:color w:val="000000"/>
              </w:rPr>
            </w:pPr>
          </w:p>
        </w:tc>
        <w:tc>
          <w:tcPr>
            <w:tcW w:w="4575" w:type="pct"/>
            <w:vAlign w:val="center"/>
          </w:tcPr>
          <w:p w:rsidR="006E5F98" w:rsidRPr="00BF7617" w:rsidRDefault="006E5F98" w:rsidP="004477FC">
            <w:pPr>
              <w:numPr>
                <w:ilvl w:val="12"/>
                <w:numId w:val="0"/>
              </w:numPr>
              <w:jc w:val="both"/>
              <w:rPr>
                <w:rFonts w:ascii="Arial" w:hAnsi="Arial" w:cs="Arial"/>
                <w:color w:val="000000"/>
              </w:rPr>
            </w:pPr>
            <w:r>
              <w:rPr>
                <w:rFonts w:ascii="Arial" w:hAnsi="Arial" w:cs="Arial"/>
                <w:color w:val="000000"/>
              </w:rPr>
              <w:t>Monto original de la inversión o costo de adquisición de los bienes materia de la solicitud.</w:t>
            </w:r>
          </w:p>
        </w:tc>
      </w:tr>
      <w:tr w:rsidR="006E5F98" w:rsidRPr="00BF7617" w:rsidTr="004477FC">
        <w:trPr>
          <w:jc w:val="right"/>
        </w:trPr>
        <w:tc>
          <w:tcPr>
            <w:tcW w:w="425" w:type="pct"/>
            <w:vAlign w:val="center"/>
          </w:tcPr>
          <w:p w:rsidR="006E5F98" w:rsidRPr="00BF7617" w:rsidRDefault="006E5F98" w:rsidP="006E5F98">
            <w:pPr>
              <w:numPr>
                <w:ilvl w:val="0"/>
                <w:numId w:val="5"/>
              </w:numPr>
              <w:spacing w:line="360" w:lineRule="auto"/>
              <w:ind w:left="283"/>
              <w:rPr>
                <w:rFonts w:ascii="Arial" w:hAnsi="Arial" w:cs="Arial"/>
                <w:b/>
                <w:color w:val="000000"/>
              </w:rPr>
            </w:pPr>
          </w:p>
        </w:tc>
        <w:tc>
          <w:tcPr>
            <w:tcW w:w="4575" w:type="pct"/>
            <w:vAlign w:val="center"/>
          </w:tcPr>
          <w:p w:rsidR="006E5F98" w:rsidRPr="00BF7617" w:rsidRDefault="006E5F98" w:rsidP="004477FC">
            <w:pPr>
              <w:numPr>
                <w:ilvl w:val="12"/>
                <w:numId w:val="0"/>
              </w:numPr>
              <w:jc w:val="both"/>
              <w:rPr>
                <w:rFonts w:ascii="Arial" w:hAnsi="Arial" w:cs="Arial"/>
                <w:color w:val="000000"/>
              </w:rPr>
            </w:pPr>
            <w:r>
              <w:rPr>
                <w:rFonts w:ascii="Arial" w:hAnsi="Arial" w:cs="Arial"/>
                <w:color w:val="000000"/>
              </w:rPr>
              <w:t>M</w:t>
            </w:r>
            <w:r w:rsidRPr="00BF7617">
              <w:rPr>
                <w:rFonts w:ascii="Arial" w:hAnsi="Arial" w:cs="Arial"/>
                <w:color w:val="000000"/>
              </w:rPr>
              <w:t>onto total de la depreciación acumulada de los bienes materia de la solicitud.</w:t>
            </w:r>
          </w:p>
        </w:tc>
      </w:tr>
      <w:tr w:rsidR="006E5F98" w:rsidRPr="00BF7617" w:rsidTr="004477FC">
        <w:trPr>
          <w:jc w:val="right"/>
        </w:trPr>
        <w:tc>
          <w:tcPr>
            <w:tcW w:w="425" w:type="pct"/>
            <w:vAlign w:val="center"/>
          </w:tcPr>
          <w:p w:rsidR="006E5F98" w:rsidRPr="00BF7617" w:rsidRDefault="006E5F98" w:rsidP="006E5F98">
            <w:pPr>
              <w:numPr>
                <w:ilvl w:val="0"/>
                <w:numId w:val="5"/>
              </w:numPr>
              <w:spacing w:line="360" w:lineRule="auto"/>
              <w:ind w:left="283"/>
              <w:rPr>
                <w:rFonts w:ascii="Arial" w:hAnsi="Arial" w:cs="Arial"/>
                <w:b/>
                <w:color w:val="000000"/>
              </w:rPr>
            </w:pPr>
          </w:p>
        </w:tc>
        <w:tc>
          <w:tcPr>
            <w:tcW w:w="4575" w:type="pct"/>
            <w:vAlign w:val="center"/>
          </w:tcPr>
          <w:p w:rsidR="006E5F98" w:rsidRPr="00BF7617" w:rsidRDefault="006E5F98" w:rsidP="004477FC">
            <w:pPr>
              <w:numPr>
                <w:ilvl w:val="12"/>
                <w:numId w:val="0"/>
              </w:numPr>
              <w:jc w:val="both"/>
              <w:rPr>
                <w:rFonts w:ascii="Arial" w:hAnsi="Arial" w:cs="Arial"/>
                <w:color w:val="000000"/>
              </w:rPr>
            </w:pPr>
            <w:r>
              <w:rPr>
                <w:rFonts w:ascii="Arial" w:hAnsi="Arial" w:cs="Arial"/>
                <w:color w:val="000000"/>
              </w:rPr>
              <w:t>D</w:t>
            </w:r>
            <w:r w:rsidRPr="00BF7617">
              <w:rPr>
                <w:rFonts w:ascii="Arial" w:hAnsi="Arial" w:cs="Arial"/>
                <w:color w:val="000000"/>
              </w:rPr>
              <w:t>iferencia entre el monto original de la inversión o costo de adquisición menos la depreciación acumulada</w:t>
            </w:r>
          </w:p>
        </w:tc>
      </w:tr>
      <w:tr w:rsidR="006E5F98" w:rsidRPr="00BF7617" w:rsidTr="004477FC">
        <w:trPr>
          <w:jc w:val="right"/>
        </w:trPr>
        <w:tc>
          <w:tcPr>
            <w:tcW w:w="425" w:type="pct"/>
            <w:vAlign w:val="center"/>
          </w:tcPr>
          <w:p w:rsidR="006E5F98" w:rsidRPr="00BF7617" w:rsidRDefault="006E5F98" w:rsidP="006E5F98">
            <w:pPr>
              <w:numPr>
                <w:ilvl w:val="0"/>
                <w:numId w:val="5"/>
              </w:numPr>
              <w:spacing w:line="360" w:lineRule="auto"/>
              <w:ind w:left="283"/>
              <w:rPr>
                <w:rFonts w:ascii="Arial" w:hAnsi="Arial" w:cs="Arial"/>
                <w:b/>
                <w:color w:val="000000"/>
              </w:rPr>
            </w:pPr>
          </w:p>
        </w:tc>
        <w:tc>
          <w:tcPr>
            <w:tcW w:w="4575" w:type="pct"/>
            <w:vAlign w:val="center"/>
          </w:tcPr>
          <w:p w:rsidR="006E5F98" w:rsidRPr="00BF7617" w:rsidRDefault="006E5F98" w:rsidP="004477FC">
            <w:pPr>
              <w:numPr>
                <w:ilvl w:val="12"/>
                <w:numId w:val="0"/>
              </w:numPr>
              <w:jc w:val="both"/>
              <w:rPr>
                <w:rFonts w:ascii="Arial" w:hAnsi="Arial" w:cs="Arial"/>
                <w:color w:val="000000"/>
              </w:rPr>
            </w:pPr>
            <w:r>
              <w:rPr>
                <w:rFonts w:ascii="Arial" w:hAnsi="Arial" w:cs="Arial"/>
                <w:color w:val="000000"/>
              </w:rPr>
              <w:t>D</w:t>
            </w:r>
            <w:r w:rsidRPr="00BF7617">
              <w:rPr>
                <w:rFonts w:ascii="Arial" w:hAnsi="Arial" w:cs="Arial"/>
                <w:color w:val="000000"/>
              </w:rPr>
              <w:t xml:space="preserve">estino final de los </w:t>
            </w:r>
            <w:r>
              <w:rPr>
                <w:rFonts w:ascii="Arial" w:hAnsi="Arial" w:cs="Arial"/>
                <w:color w:val="000000"/>
              </w:rPr>
              <w:t xml:space="preserve">bienes muebles desincorporados que se </w:t>
            </w:r>
            <w:r w:rsidRPr="00BF7617">
              <w:rPr>
                <w:rFonts w:ascii="Arial" w:hAnsi="Arial" w:cs="Arial"/>
                <w:color w:val="000000"/>
              </w:rPr>
              <w:t>determin</w:t>
            </w:r>
            <w:r>
              <w:rPr>
                <w:rFonts w:ascii="Arial" w:hAnsi="Arial" w:cs="Arial"/>
                <w:color w:val="000000"/>
              </w:rPr>
              <w:t>ó en apego a la normativa aplicable.</w:t>
            </w:r>
          </w:p>
        </w:tc>
      </w:tr>
      <w:tr w:rsidR="006E5F98" w:rsidRPr="00BF7617" w:rsidTr="004477FC">
        <w:trPr>
          <w:jc w:val="right"/>
        </w:trPr>
        <w:tc>
          <w:tcPr>
            <w:tcW w:w="425" w:type="pct"/>
            <w:vAlign w:val="center"/>
          </w:tcPr>
          <w:p w:rsidR="006E5F98" w:rsidRPr="00BF7617" w:rsidRDefault="006E5F98" w:rsidP="006E5F98">
            <w:pPr>
              <w:numPr>
                <w:ilvl w:val="0"/>
                <w:numId w:val="5"/>
              </w:numPr>
              <w:spacing w:line="360" w:lineRule="auto"/>
              <w:ind w:left="283"/>
              <w:rPr>
                <w:rFonts w:ascii="Arial" w:hAnsi="Arial" w:cs="Arial"/>
                <w:b/>
                <w:color w:val="000000"/>
              </w:rPr>
            </w:pPr>
          </w:p>
        </w:tc>
        <w:tc>
          <w:tcPr>
            <w:tcW w:w="4575" w:type="pct"/>
            <w:vAlign w:val="center"/>
          </w:tcPr>
          <w:p w:rsidR="006E5F98" w:rsidRPr="00BF7617" w:rsidRDefault="006E5F98" w:rsidP="004477FC">
            <w:pPr>
              <w:numPr>
                <w:ilvl w:val="12"/>
                <w:numId w:val="0"/>
              </w:numPr>
              <w:jc w:val="both"/>
              <w:rPr>
                <w:rFonts w:ascii="Arial" w:hAnsi="Arial" w:cs="Arial"/>
                <w:color w:val="000000"/>
              </w:rPr>
            </w:pPr>
            <w:r>
              <w:rPr>
                <w:rFonts w:ascii="Arial" w:hAnsi="Arial" w:cs="Arial"/>
                <w:color w:val="000000"/>
              </w:rPr>
              <w:t>P</w:t>
            </w:r>
            <w:r w:rsidRPr="00926935">
              <w:rPr>
                <w:rFonts w:ascii="Arial" w:hAnsi="Arial" w:cs="Arial"/>
                <w:color w:val="000000"/>
              </w:rPr>
              <w:t xml:space="preserve">rocedimiento </w:t>
            </w:r>
            <w:r>
              <w:rPr>
                <w:rFonts w:ascii="Arial" w:hAnsi="Arial" w:cs="Arial"/>
                <w:color w:val="000000"/>
              </w:rPr>
              <w:t xml:space="preserve">en apego a la normativa aplicable, </w:t>
            </w:r>
            <w:r w:rsidRPr="00926935">
              <w:rPr>
                <w:rFonts w:ascii="Arial" w:hAnsi="Arial" w:cs="Arial"/>
                <w:color w:val="000000"/>
              </w:rPr>
              <w:t>mediante el cual se enajenarán los bienes muebles.</w:t>
            </w:r>
          </w:p>
        </w:tc>
      </w:tr>
      <w:tr w:rsidR="006E5F98" w:rsidRPr="00BF7617" w:rsidTr="004477FC">
        <w:trPr>
          <w:jc w:val="right"/>
        </w:trPr>
        <w:tc>
          <w:tcPr>
            <w:tcW w:w="425" w:type="pct"/>
            <w:vAlign w:val="center"/>
          </w:tcPr>
          <w:p w:rsidR="006E5F98" w:rsidRPr="00BF7617" w:rsidRDefault="006E5F98" w:rsidP="006E5F98">
            <w:pPr>
              <w:numPr>
                <w:ilvl w:val="0"/>
                <w:numId w:val="5"/>
              </w:numPr>
              <w:spacing w:line="360" w:lineRule="auto"/>
              <w:ind w:left="283"/>
              <w:rPr>
                <w:rFonts w:ascii="Arial" w:hAnsi="Arial" w:cs="Arial"/>
                <w:b/>
                <w:color w:val="000000"/>
              </w:rPr>
            </w:pPr>
          </w:p>
        </w:tc>
        <w:tc>
          <w:tcPr>
            <w:tcW w:w="4575" w:type="pct"/>
            <w:vAlign w:val="center"/>
          </w:tcPr>
          <w:p w:rsidR="006E5F98" w:rsidRPr="00BF7617" w:rsidRDefault="006E5F98" w:rsidP="004477FC">
            <w:pPr>
              <w:numPr>
                <w:ilvl w:val="12"/>
                <w:numId w:val="0"/>
              </w:numPr>
              <w:jc w:val="both"/>
              <w:rPr>
                <w:rFonts w:ascii="Arial" w:hAnsi="Arial" w:cs="Arial"/>
                <w:color w:val="000000"/>
              </w:rPr>
            </w:pPr>
            <w:r>
              <w:rPr>
                <w:rFonts w:ascii="Arial" w:hAnsi="Arial" w:cs="Arial"/>
                <w:color w:val="000000"/>
              </w:rPr>
              <w:t>Número de anexo correspondiente a la documentación que se presenta en la Solicitud de Baja.</w:t>
            </w:r>
          </w:p>
        </w:tc>
      </w:tr>
      <w:tr w:rsidR="006E5F98" w:rsidRPr="00BF7617" w:rsidTr="004477FC">
        <w:trPr>
          <w:jc w:val="right"/>
        </w:trPr>
        <w:tc>
          <w:tcPr>
            <w:tcW w:w="425" w:type="pct"/>
            <w:vAlign w:val="center"/>
          </w:tcPr>
          <w:p w:rsidR="006E5F98" w:rsidRPr="00BF7617" w:rsidRDefault="006E5F98" w:rsidP="006E5F98">
            <w:pPr>
              <w:numPr>
                <w:ilvl w:val="0"/>
                <w:numId w:val="5"/>
              </w:numPr>
              <w:spacing w:line="360" w:lineRule="auto"/>
              <w:ind w:left="283"/>
              <w:rPr>
                <w:rFonts w:ascii="Arial" w:hAnsi="Arial" w:cs="Arial"/>
                <w:b/>
                <w:color w:val="000000"/>
              </w:rPr>
            </w:pPr>
          </w:p>
        </w:tc>
        <w:tc>
          <w:tcPr>
            <w:tcW w:w="4575" w:type="pct"/>
            <w:vAlign w:val="center"/>
          </w:tcPr>
          <w:p w:rsidR="006E5F98" w:rsidRPr="00BF7617" w:rsidRDefault="006E5F98" w:rsidP="004477FC">
            <w:pPr>
              <w:numPr>
                <w:ilvl w:val="12"/>
                <w:numId w:val="0"/>
              </w:numPr>
              <w:jc w:val="both"/>
              <w:rPr>
                <w:rFonts w:ascii="Arial" w:hAnsi="Arial" w:cs="Arial"/>
                <w:color w:val="000000"/>
              </w:rPr>
            </w:pPr>
            <w:r w:rsidRPr="00926935">
              <w:rPr>
                <w:rFonts w:ascii="Arial" w:hAnsi="Arial" w:cs="Arial"/>
                <w:color w:val="000000"/>
              </w:rPr>
              <w:t>Nombre, cargo y firma de la persona titular de la Dirección</w:t>
            </w:r>
            <w:r>
              <w:rPr>
                <w:rFonts w:ascii="Arial" w:hAnsi="Arial" w:cs="Arial"/>
                <w:color w:val="000000"/>
              </w:rPr>
              <w:t xml:space="preserve"> </w:t>
            </w:r>
            <w:r w:rsidRPr="00926935">
              <w:rPr>
                <w:rFonts w:ascii="Arial" w:hAnsi="Arial" w:cs="Arial"/>
                <w:color w:val="000000"/>
              </w:rPr>
              <w:t>de Almacén, Inventarios y Desincorporación que somete a autorización la Solicitud de Baja.</w:t>
            </w:r>
          </w:p>
        </w:tc>
      </w:tr>
      <w:tr w:rsidR="006E5F98" w:rsidRPr="00BF7617" w:rsidTr="004477FC">
        <w:trPr>
          <w:jc w:val="right"/>
        </w:trPr>
        <w:tc>
          <w:tcPr>
            <w:tcW w:w="425" w:type="pct"/>
            <w:vAlign w:val="center"/>
          </w:tcPr>
          <w:p w:rsidR="006E5F98" w:rsidRPr="00BF7617" w:rsidRDefault="006E5F98" w:rsidP="006E5F98">
            <w:pPr>
              <w:numPr>
                <w:ilvl w:val="0"/>
                <w:numId w:val="5"/>
              </w:numPr>
              <w:spacing w:line="360" w:lineRule="auto"/>
              <w:ind w:left="283"/>
              <w:rPr>
                <w:rFonts w:ascii="Arial" w:hAnsi="Arial" w:cs="Arial"/>
                <w:b/>
                <w:color w:val="000000"/>
              </w:rPr>
            </w:pPr>
          </w:p>
        </w:tc>
        <w:tc>
          <w:tcPr>
            <w:tcW w:w="4575" w:type="pct"/>
            <w:vAlign w:val="center"/>
          </w:tcPr>
          <w:p w:rsidR="006E5F98" w:rsidRPr="00BF7617" w:rsidRDefault="006E5F98" w:rsidP="004477FC">
            <w:pPr>
              <w:numPr>
                <w:ilvl w:val="12"/>
                <w:numId w:val="0"/>
              </w:numPr>
              <w:jc w:val="both"/>
              <w:rPr>
                <w:rFonts w:ascii="Arial" w:hAnsi="Arial" w:cs="Arial"/>
                <w:color w:val="000000"/>
              </w:rPr>
            </w:pPr>
            <w:r w:rsidRPr="00926935">
              <w:rPr>
                <w:rFonts w:ascii="Arial" w:hAnsi="Arial" w:cs="Arial"/>
                <w:color w:val="000000"/>
              </w:rPr>
              <w:t>Nombre, cargo y firma de la persona titular de la Dirección</w:t>
            </w:r>
            <w:r>
              <w:rPr>
                <w:rFonts w:ascii="Arial" w:hAnsi="Arial" w:cs="Arial"/>
                <w:color w:val="000000"/>
              </w:rPr>
              <w:t xml:space="preserve"> </w:t>
            </w:r>
            <w:r w:rsidRPr="00926935">
              <w:rPr>
                <w:rFonts w:ascii="Arial" w:hAnsi="Arial" w:cs="Arial"/>
                <w:color w:val="000000"/>
              </w:rPr>
              <w:t xml:space="preserve">de </w:t>
            </w:r>
            <w:r>
              <w:rPr>
                <w:rFonts w:ascii="Arial" w:hAnsi="Arial" w:cs="Arial"/>
                <w:color w:val="000000"/>
              </w:rPr>
              <w:t xml:space="preserve">General de Mantenimiento y Servicios Generales </w:t>
            </w:r>
            <w:r w:rsidRPr="00926935">
              <w:rPr>
                <w:rFonts w:ascii="Arial" w:hAnsi="Arial" w:cs="Arial"/>
                <w:color w:val="000000"/>
              </w:rPr>
              <w:t xml:space="preserve">que </w:t>
            </w:r>
            <w:r>
              <w:rPr>
                <w:rFonts w:ascii="Arial" w:hAnsi="Arial" w:cs="Arial"/>
                <w:color w:val="000000"/>
              </w:rPr>
              <w:t>autoriza</w:t>
            </w:r>
            <w:r w:rsidRPr="00926935">
              <w:rPr>
                <w:rFonts w:ascii="Arial" w:hAnsi="Arial" w:cs="Arial"/>
                <w:color w:val="000000"/>
              </w:rPr>
              <w:t xml:space="preserve"> la Solicitud de Baja</w:t>
            </w:r>
            <w:r>
              <w:rPr>
                <w:rFonts w:ascii="Arial" w:hAnsi="Arial" w:cs="Arial"/>
                <w:color w:val="000000"/>
              </w:rPr>
              <w:t xml:space="preserve">, de conformidad con sus facultades, cuando el valor de los bienes muebles es menor a 1000 unidades de medida y actualización </w:t>
            </w:r>
            <w:r w:rsidRPr="00926935">
              <w:rPr>
                <w:rFonts w:ascii="Arial" w:hAnsi="Arial" w:cs="Arial"/>
                <w:i/>
                <w:color w:val="000000"/>
              </w:rPr>
              <w:t>(</w:t>
            </w:r>
            <w:proofErr w:type="spellStart"/>
            <w:r w:rsidRPr="00926935">
              <w:rPr>
                <w:rFonts w:ascii="Arial" w:hAnsi="Arial" w:cs="Arial"/>
                <w:i/>
                <w:color w:val="000000"/>
              </w:rPr>
              <w:t>UMA´s</w:t>
            </w:r>
            <w:proofErr w:type="spellEnd"/>
            <w:r w:rsidRPr="00926935">
              <w:rPr>
                <w:rFonts w:ascii="Arial" w:hAnsi="Arial" w:cs="Arial"/>
                <w:i/>
                <w:color w:val="000000"/>
              </w:rPr>
              <w:t>)</w:t>
            </w:r>
          </w:p>
        </w:tc>
      </w:tr>
      <w:tr w:rsidR="006E5F98" w:rsidRPr="00BF7617" w:rsidTr="004477FC">
        <w:trPr>
          <w:jc w:val="right"/>
        </w:trPr>
        <w:tc>
          <w:tcPr>
            <w:tcW w:w="425" w:type="pct"/>
            <w:vAlign w:val="center"/>
          </w:tcPr>
          <w:p w:rsidR="006E5F98" w:rsidRPr="00BF7617" w:rsidRDefault="006E5F98" w:rsidP="006E5F98">
            <w:pPr>
              <w:numPr>
                <w:ilvl w:val="0"/>
                <w:numId w:val="5"/>
              </w:numPr>
              <w:spacing w:line="360" w:lineRule="auto"/>
              <w:ind w:left="283"/>
              <w:rPr>
                <w:rFonts w:ascii="Arial" w:hAnsi="Arial" w:cs="Arial"/>
                <w:b/>
                <w:color w:val="000000"/>
              </w:rPr>
            </w:pPr>
          </w:p>
        </w:tc>
        <w:tc>
          <w:tcPr>
            <w:tcW w:w="4575" w:type="pct"/>
            <w:vAlign w:val="center"/>
          </w:tcPr>
          <w:p w:rsidR="006E5F98" w:rsidRPr="00BF7617" w:rsidRDefault="006E5F98" w:rsidP="004477FC">
            <w:pPr>
              <w:numPr>
                <w:ilvl w:val="12"/>
                <w:numId w:val="0"/>
              </w:numPr>
              <w:jc w:val="both"/>
              <w:rPr>
                <w:rFonts w:ascii="Arial" w:hAnsi="Arial" w:cs="Arial"/>
                <w:color w:val="000000"/>
              </w:rPr>
            </w:pPr>
            <w:r w:rsidRPr="00926935">
              <w:rPr>
                <w:rFonts w:ascii="Arial" w:hAnsi="Arial" w:cs="Arial"/>
                <w:color w:val="000000"/>
              </w:rPr>
              <w:t xml:space="preserve">Número de acuerdo del Comité de Desincorporación de Bienes Muebles del Tribunal Electoral que </w:t>
            </w:r>
            <w:r>
              <w:rPr>
                <w:rFonts w:ascii="Arial" w:hAnsi="Arial" w:cs="Arial"/>
                <w:color w:val="000000"/>
              </w:rPr>
              <w:t>autoriza</w:t>
            </w:r>
            <w:r w:rsidRPr="00926935">
              <w:rPr>
                <w:rFonts w:ascii="Arial" w:hAnsi="Arial" w:cs="Arial"/>
                <w:color w:val="000000"/>
              </w:rPr>
              <w:t xml:space="preserve"> la Solicitud de Baja</w:t>
            </w:r>
            <w:r>
              <w:rPr>
                <w:rFonts w:ascii="Arial" w:hAnsi="Arial" w:cs="Arial"/>
                <w:color w:val="000000"/>
              </w:rPr>
              <w:t xml:space="preserve">, de conformidad con sus facultades, cuando el valor de los bienes muebles es mayor a 1000 unidades de medida y actualización </w:t>
            </w:r>
            <w:r w:rsidRPr="00926935">
              <w:rPr>
                <w:rFonts w:ascii="Arial" w:hAnsi="Arial" w:cs="Arial"/>
                <w:i/>
                <w:color w:val="000000"/>
              </w:rPr>
              <w:t>(</w:t>
            </w:r>
            <w:proofErr w:type="spellStart"/>
            <w:r w:rsidRPr="00926935">
              <w:rPr>
                <w:rFonts w:ascii="Arial" w:hAnsi="Arial" w:cs="Arial"/>
                <w:i/>
                <w:color w:val="000000"/>
              </w:rPr>
              <w:t>UMA´s</w:t>
            </w:r>
            <w:proofErr w:type="spellEnd"/>
            <w:r w:rsidRPr="00926935">
              <w:rPr>
                <w:rFonts w:ascii="Arial" w:hAnsi="Arial" w:cs="Arial"/>
                <w:i/>
                <w:color w:val="000000"/>
              </w:rPr>
              <w:t>)</w:t>
            </w:r>
          </w:p>
        </w:tc>
      </w:tr>
      <w:tr w:rsidR="006E5F98" w:rsidRPr="00BF7617" w:rsidTr="004477FC">
        <w:trPr>
          <w:jc w:val="right"/>
        </w:trPr>
        <w:tc>
          <w:tcPr>
            <w:tcW w:w="425" w:type="pct"/>
            <w:vAlign w:val="center"/>
          </w:tcPr>
          <w:p w:rsidR="006E5F98" w:rsidRPr="00BF7617" w:rsidRDefault="006E5F98" w:rsidP="006E5F98">
            <w:pPr>
              <w:numPr>
                <w:ilvl w:val="0"/>
                <w:numId w:val="5"/>
              </w:numPr>
              <w:spacing w:line="360" w:lineRule="auto"/>
              <w:ind w:left="283"/>
              <w:rPr>
                <w:rFonts w:ascii="Arial" w:hAnsi="Arial" w:cs="Arial"/>
                <w:b/>
                <w:color w:val="000000"/>
              </w:rPr>
            </w:pPr>
          </w:p>
        </w:tc>
        <w:tc>
          <w:tcPr>
            <w:tcW w:w="4575" w:type="pct"/>
            <w:vAlign w:val="center"/>
          </w:tcPr>
          <w:p w:rsidR="006E5F98" w:rsidRPr="00BF7617" w:rsidRDefault="006E5F98" w:rsidP="004477FC">
            <w:pPr>
              <w:numPr>
                <w:ilvl w:val="12"/>
                <w:numId w:val="0"/>
              </w:numPr>
              <w:jc w:val="both"/>
              <w:rPr>
                <w:rFonts w:ascii="Arial" w:hAnsi="Arial" w:cs="Arial"/>
                <w:color w:val="000000"/>
              </w:rPr>
            </w:pPr>
            <w:r>
              <w:rPr>
                <w:rFonts w:ascii="Arial" w:hAnsi="Arial" w:cs="Arial"/>
                <w:color w:val="000000"/>
              </w:rPr>
              <w:t xml:space="preserve">echa del acuerdo emitido por el Comité </w:t>
            </w:r>
            <w:r w:rsidRPr="00926935">
              <w:rPr>
                <w:rFonts w:ascii="Arial" w:hAnsi="Arial" w:cs="Arial"/>
                <w:color w:val="000000"/>
              </w:rPr>
              <w:t xml:space="preserve">de Desincorporación de Bienes Muebles del Tribunal Electoral que </w:t>
            </w:r>
            <w:r>
              <w:rPr>
                <w:rFonts w:ascii="Arial" w:hAnsi="Arial" w:cs="Arial"/>
                <w:color w:val="000000"/>
              </w:rPr>
              <w:t>autoriza</w:t>
            </w:r>
            <w:r w:rsidRPr="00926935">
              <w:rPr>
                <w:rFonts w:ascii="Arial" w:hAnsi="Arial" w:cs="Arial"/>
                <w:color w:val="000000"/>
              </w:rPr>
              <w:t xml:space="preserve"> la Solicitud de Baja</w:t>
            </w:r>
          </w:p>
        </w:tc>
      </w:tr>
      <w:tr w:rsidR="006E5F98" w:rsidRPr="00BF7617" w:rsidTr="004477FC">
        <w:trPr>
          <w:trHeight w:val="237"/>
          <w:jc w:val="right"/>
        </w:trPr>
        <w:tc>
          <w:tcPr>
            <w:tcW w:w="5000" w:type="pct"/>
            <w:gridSpan w:val="2"/>
            <w:shd w:val="clear" w:color="auto" w:fill="D9D9D9"/>
            <w:vAlign w:val="center"/>
          </w:tcPr>
          <w:p w:rsidR="006E5F98" w:rsidRPr="00BF7617" w:rsidRDefault="006E5F98" w:rsidP="004477FC">
            <w:pPr>
              <w:jc w:val="right"/>
              <w:rPr>
                <w:rFonts w:ascii="Arial" w:hAnsi="Arial" w:cs="Arial"/>
                <w:b/>
                <w:color w:val="000000"/>
              </w:rPr>
            </w:pPr>
            <w:r>
              <w:rPr>
                <w:rFonts w:ascii="Arial" w:hAnsi="Arial" w:cs="Arial"/>
                <w:b/>
                <w:color w:val="000000"/>
              </w:rPr>
              <w:t>REVERSO</w:t>
            </w:r>
          </w:p>
        </w:tc>
      </w:tr>
      <w:tr w:rsidR="006E5F98" w:rsidRPr="00BF7617" w:rsidTr="004477FC">
        <w:trPr>
          <w:jc w:val="right"/>
        </w:trPr>
        <w:tc>
          <w:tcPr>
            <w:tcW w:w="425" w:type="pct"/>
            <w:vAlign w:val="center"/>
          </w:tcPr>
          <w:p w:rsidR="006E5F98" w:rsidRPr="00BF7617" w:rsidRDefault="006E5F98" w:rsidP="004477FC">
            <w:pPr>
              <w:spacing w:line="360" w:lineRule="auto"/>
              <w:rPr>
                <w:rFonts w:ascii="Arial" w:hAnsi="Arial" w:cs="Arial"/>
                <w:b/>
                <w:color w:val="000000"/>
              </w:rPr>
            </w:pPr>
            <w:r>
              <w:rPr>
                <w:rFonts w:ascii="Arial" w:hAnsi="Arial" w:cs="Arial"/>
                <w:b/>
                <w:color w:val="000000"/>
              </w:rPr>
              <w:t xml:space="preserve">14. </w:t>
            </w:r>
          </w:p>
        </w:tc>
        <w:tc>
          <w:tcPr>
            <w:tcW w:w="4575" w:type="pct"/>
            <w:vAlign w:val="center"/>
          </w:tcPr>
          <w:p w:rsidR="006E5F98" w:rsidRDefault="006E5F98" w:rsidP="004477FC">
            <w:pPr>
              <w:numPr>
                <w:ilvl w:val="12"/>
                <w:numId w:val="0"/>
              </w:numPr>
              <w:jc w:val="both"/>
              <w:rPr>
                <w:rFonts w:ascii="Arial" w:hAnsi="Arial" w:cs="Arial"/>
                <w:color w:val="000000"/>
              </w:rPr>
            </w:pPr>
            <w:r>
              <w:rPr>
                <w:rFonts w:ascii="Arial" w:hAnsi="Arial" w:cs="Arial"/>
                <w:color w:val="000000"/>
              </w:rPr>
              <w:t xml:space="preserve">Marcar la fracción que corresponda a la solicitud de baja de los bienes muebles de conformidad con el artículo 3, del </w:t>
            </w:r>
            <w:r w:rsidRPr="00997923">
              <w:rPr>
                <w:rFonts w:ascii="Arial" w:hAnsi="Arial" w:cs="Arial"/>
                <w:color w:val="000000"/>
              </w:rPr>
              <w:t>A</w:t>
            </w:r>
            <w:r>
              <w:rPr>
                <w:rFonts w:ascii="Arial" w:hAnsi="Arial" w:cs="Arial"/>
                <w:color w:val="000000"/>
              </w:rPr>
              <w:t>cuerdo General para la desincorporación, destino final y baja de toda clase de bienes del Tribunal Electoral del Poder Judicial de la Federación</w:t>
            </w:r>
            <w:r w:rsidRPr="00997923">
              <w:rPr>
                <w:rFonts w:ascii="Arial" w:hAnsi="Arial" w:cs="Arial"/>
                <w:color w:val="000000"/>
              </w:rPr>
              <w:t>.</w:t>
            </w:r>
          </w:p>
        </w:tc>
      </w:tr>
    </w:tbl>
    <w:p w:rsidR="001248F2" w:rsidRDefault="001248F2" w:rsidP="00AF62F9">
      <w:pPr>
        <w:pStyle w:val="Textoindependiente"/>
        <w:spacing w:line="360" w:lineRule="auto"/>
        <w:ind w:right="-96"/>
        <w:contextualSpacing/>
        <w:rPr>
          <w:rFonts w:cs="Arial"/>
          <w:b/>
          <w:noProof/>
          <w:color w:val="000000" w:themeColor="text1"/>
          <w:sz w:val="24"/>
          <w:szCs w:val="24"/>
          <w:lang w:val="es-ES_tradnl" w:eastAsia="es-MX"/>
        </w:rPr>
      </w:pPr>
    </w:p>
    <w:p w:rsidR="006E5F98" w:rsidRDefault="006E5F98" w:rsidP="00AF62F9">
      <w:pPr>
        <w:pStyle w:val="Textoindependiente"/>
        <w:spacing w:line="360" w:lineRule="auto"/>
        <w:ind w:right="-96"/>
        <w:contextualSpacing/>
        <w:rPr>
          <w:rFonts w:cs="Arial"/>
          <w:b/>
          <w:noProof/>
          <w:color w:val="000000" w:themeColor="text1"/>
          <w:sz w:val="24"/>
          <w:szCs w:val="24"/>
          <w:lang w:val="es-ES_tradnl" w:eastAsia="es-MX"/>
        </w:rPr>
      </w:pPr>
    </w:p>
    <w:p w:rsidR="000D02F8" w:rsidRPr="00F05F9D" w:rsidRDefault="000D02F8" w:rsidP="000D02F8">
      <w:pPr>
        <w:pStyle w:val="Textoindependiente"/>
        <w:numPr>
          <w:ilvl w:val="0"/>
          <w:numId w:val="4"/>
        </w:numPr>
        <w:spacing w:line="276" w:lineRule="auto"/>
        <w:ind w:left="426" w:right="-96" w:hanging="426"/>
        <w:contextualSpacing/>
        <w:jc w:val="both"/>
        <w:rPr>
          <w:rFonts w:cs="Arial"/>
          <w:sz w:val="24"/>
          <w:szCs w:val="24"/>
          <w:lang w:val="es-ES_tradnl"/>
        </w:rPr>
      </w:pPr>
      <w:r>
        <w:rPr>
          <w:rFonts w:cs="Arial"/>
          <w:b/>
          <w:noProof/>
          <w:color w:val="000000" w:themeColor="text1"/>
          <w:sz w:val="24"/>
          <w:szCs w:val="24"/>
          <w:lang w:val="es-ES_tradnl" w:eastAsia="es-MX"/>
        </w:rPr>
        <w:t xml:space="preserve">Formato </w:t>
      </w:r>
      <w:r w:rsidRPr="00F05F9D">
        <w:rPr>
          <w:rFonts w:cs="Arial"/>
          <w:b/>
          <w:noProof/>
          <w:color w:val="000000" w:themeColor="text1"/>
          <w:sz w:val="24"/>
          <w:szCs w:val="24"/>
          <w:lang w:val="es-ES_tradnl" w:eastAsia="es-MX"/>
        </w:rPr>
        <w:t>DAID-S</w:t>
      </w:r>
      <w:r>
        <w:rPr>
          <w:rFonts w:cs="Arial"/>
          <w:b/>
          <w:noProof/>
          <w:color w:val="000000" w:themeColor="text1"/>
          <w:sz w:val="24"/>
          <w:szCs w:val="24"/>
          <w:lang w:val="es-ES_tradnl" w:eastAsia="es-MX"/>
        </w:rPr>
        <w:t>SAD</w:t>
      </w:r>
      <w:r w:rsidRPr="00F05F9D">
        <w:rPr>
          <w:rFonts w:cs="Arial"/>
          <w:b/>
          <w:noProof/>
          <w:color w:val="000000" w:themeColor="text1"/>
          <w:sz w:val="24"/>
          <w:szCs w:val="24"/>
          <w:lang w:val="es-ES_tradnl" w:eastAsia="es-MX"/>
        </w:rPr>
        <w:t>-</w:t>
      </w:r>
      <w:r>
        <w:rPr>
          <w:rFonts w:cs="Arial"/>
          <w:b/>
          <w:noProof/>
          <w:color w:val="000000" w:themeColor="text1"/>
          <w:sz w:val="24"/>
          <w:szCs w:val="24"/>
          <w:lang w:val="es-ES_tradnl" w:eastAsia="es-MX"/>
        </w:rPr>
        <w:t>02 Acta Administrativa</w:t>
      </w:r>
    </w:p>
    <w:p w:rsidR="000D02F8" w:rsidRDefault="000D02F8" w:rsidP="000D02F8">
      <w:pPr>
        <w:pStyle w:val="Textoindependiente"/>
        <w:spacing w:line="276" w:lineRule="auto"/>
        <w:jc w:val="center"/>
        <w:rPr>
          <w:noProof/>
          <w:lang w:val="es-MX" w:eastAsia="es-MX"/>
        </w:rPr>
      </w:pPr>
    </w:p>
    <w:p w:rsidR="000D02F8" w:rsidRDefault="00102C50" w:rsidP="000D02F8">
      <w:pPr>
        <w:pStyle w:val="Textoindependiente"/>
        <w:spacing w:line="276" w:lineRule="auto"/>
        <w:jc w:val="center"/>
        <w:rPr>
          <w:rFonts w:cs="Arial"/>
          <w:sz w:val="24"/>
          <w:szCs w:val="24"/>
          <w:lang w:val="es-ES_tradnl"/>
        </w:rPr>
      </w:pPr>
      <w:r>
        <w:rPr>
          <w:noProof/>
          <w:lang w:val="es-MX" w:eastAsia="es-MX"/>
        </w:rPr>
        <w:drawing>
          <wp:inline distT="0" distB="0" distL="0" distR="0" wp14:anchorId="0FD41B81" wp14:editId="41906C60">
            <wp:extent cx="5926866" cy="753356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59725" t="16966" r="18675" b="7847"/>
                    <a:stretch/>
                  </pic:blipFill>
                  <pic:spPr bwMode="auto">
                    <a:xfrm>
                      <a:off x="0" y="0"/>
                      <a:ext cx="6027723" cy="7661764"/>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jc w:val="righ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000" w:firstRow="0" w:lastRow="0" w:firstColumn="0" w:lastColumn="0" w:noHBand="0" w:noVBand="0"/>
      </w:tblPr>
      <w:tblGrid>
        <w:gridCol w:w="750"/>
        <w:gridCol w:w="8088"/>
      </w:tblGrid>
      <w:tr w:rsidR="00AE65DF" w:rsidRPr="00AE65DF" w:rsidTr="004477FC">
        <w:trPr>
          <w:trHeight w:val="237"/>
          <w:jc w:val="right"/>
        </w:trPr>
        <w:tc>
          <w:tcPr>
            <w:tcW w:w="8838" w:type="dxa"/>
            <w:gridSpan w:val="2"/>
            <w:shd w:val="clear" w:color="auto" w:fill="FFFFFF" w:themeFill="background1"/>
            <w:vAlign w:val="center"/>
          </w:tcPr>
          <w:p w:rsidR="00AE65DF" w:rsidRPr="00AE65DF" w:rsidRDefault="00AE65DF" w:rsidP="00AE65DF">
            <w:pPr>
              <w:jc w:val="center"/>
              <w:rPr>
                <w:rFonts w:ascii="Arial" w:hAnsi="Arial" w:cs="Arial"/>
                <w:b/>
                <w:color w:val="000000"/>
              </w:rPr>
            </w:pPr>
            <w:r w:rsidRPr="00AE65DF">
              <w:rPr>
                <w:rFonts w:ascii="Arial" w:hAnsi="Arial" w:cs="Arial"/>
                <w:b/>
                <w:color w:val="000000"/>
              </w:rPr>
              <w:t>Instructivo del Formato DAID-SSAD-02</w:t>
            </w:r>
          </w:p>
          <w:p w:rsidR="00AE65DF" w:rsidRPr="00AE65DF" w:rsidRDefault="00AE65DF" w:rsidP="00AE65DF">
            <w:pPr>
              <w:jc w:val="center"/>
              <w:rPr>
                <w:rFonts w:ascii="Arial" w:hAnsi="Arial" w:cs="Arial"/>
                <w:b/>
                <w:color w:val="000000"/>
              </w:rPr>
            </w:pPr>
            <w:r w:rsidRPr="00AE65DF">
              <w:rPr>
                <w:rFonts w:ascii="Arial" w:hAnsi="Arial" w:cs="Arial"/>
                <w:b/>
              </w:rPr>
              <w:t xml:space="preserve">Acta Administrativa </w:t>
            </w:r>
          </w:p>
        </w:tc>
      </w:tr>
      <w:tr w:rsidR="00AE65DF" w:rsidRPr="00AE65DF" w:rsidTr="004477FC">
        <w:trPr>
          <w:trHeight w:val="237"/>
          <w:jc w:val="right"/>
        </w:trPr>
        <w:tc>
          <w:tcPr>
            <w:tcW w:w="750" w:type="dxa"/>
            <w:shd w:val="clear" w:color="auto" w:fill="D9D9D9"/>
            <w:vAlign w:val="center"/>
          </w:tcPr>
          <w:p w:rsidR="00AE65DF" w:rsidRPr="00AE65DF" w:rsidRDefault="00AE65DF" w:rsidP="00AE65DF">
            <w:pPr>
              <w:jc w:val="center"/>
              <w:rPr>
                <w:rFonts w:ascii="Arial" w:hAnsi="Arial" w:cs="Arial"/>
                <w:b/>
                <w:color w:val="000000"/>
              </w:rPr>
            </w:pPr>
            <w:r w:rsidRPr="00AE65DF">
              <w:rPr>
                <w:rFonts w:ascii="Arial" w:hAnsi="Arial" w:cs="Arial"/>
                <w:b/>
                <w:color w:val="000000"/>
              </w:rPr>
              <w:t>Núm.</w:t>
            </w:r>
          </w:p>
        </w:tc>
        <w:tc>
          <w:tcPr>
            <w:tcW w:w="8088" w:type="dxa"/>
            <w:shd w:val="clear" w:color="auto" w:fill="D9D9D9"/>
            <w:vAlign w:val="center"/>
          </w:tcPr>
          <w:p w:rsidR="00AE65DF" w:rsidRPr="00AE65DF" w:rsidRDefault="00AE65DF" w:rsidP="00AE65DF">
            <w:pPr>
              <w:jc w:val="center"/>
              <w:rPr>
                <w:rFonts w:ascii="Arial" w:hAnsi="Arial" w:cs="Arial"/>
                <w:b/>
                <w:color w:val="000000"/>
              </w:rPr>
            </w:pPr>
            <w:r w:rsidRPr="00AE65DF">
              <w:rPr>
                <w:rFonts w:ascii="Arial" w:hAnsi="Arial" w:cs="Arial"/>
                <w:b/>
                <w:color w:val="000000"/>
              </w:rPr>
              <w:t>INSTRUCCIONES</w:t>
            </w:r>
          </w:p>
        </w:tc>
      </w:tr>
      <w:tr w:rsidR="00273FF5" w:rsidRPr="00AE65DF" w:rsidTr="00273FF5">
        <w:trPr>
          <w:trHeight w:val="237"/>
          <w:jc w:val="right"/>
        </w:trPr>
        <w:tc>
          <w:tcPr>
            <w:tcW w:w="8838" w:type="dxa"/>
            <w:gridSpan w:val="2"/>
            <w:shd w:val="clear" w:color="auto" w:fill="FFFFFF" w:themeFill="background1"/>
            <w:vAlign w:val="center"/>
          </w:tcPr>
          <w:p w:rsidR="00273FF5" w:rsidRPr="00AE65DF" w:rsidRDefault="00273FF5" w:rsidP="00273FF5">
            <w:pPr>
              <w:jc w:val="both"/>
              <w:rPr>
                <w:rFonts w:ascii="Arial" w:hAnsi="Arial" w:cs="Arial"/>
                <w:b/>
                <w:color w:val="000000"/>
              </w:rPr>
            </w:pPr>
            <w:r w:rsidRPr="00273FF5">
              <w:rPr>
                <w:rFonts w:ascii="Arial" w:hAnsi="Arial" w:cs="Arial"/>
                <w:color w:val="000000"/>
              </w:rPr>
              <w:t>Para el llenado de</w:t>
            </w:r>
            <w:r>
              <w:rPr>
                <w:rFonts w:ascii="Arial" w:hAnsi="Arial" w:cs="Arial"/>
                <w:color w:val="000000"/>
              </w:rPr>
              <w:t>l Acta Administrativa</w:t>
            </w:r>
            <w:r w:rsidRPr="00273FF5">
              <w:rPr>
                <w:rFonts w:ascii="Arial" w:hAnsi="Arial" w:cs="Arial"/>
                <w:color w:val="000000"/>
              </w:rPr>
              <w:t>, deberá anotar los datos siguientes:</w:t>
            </w:r>
          </w:p>
        </w:tc>
      </w:tr>
      <w:tr w:rsidR="00AE65DF" w:rsidRPr="00AE65DF" w:rsidTr="004477FC">
        <w:trPr>
          <w:jc w:val="right"/>
        </w:trPr>
        <w:tc>
          <w:tcPr>
            <w:tcW w:w="750" w:type="dxa"/>
            <w:vAlign w:val="center"/>
          </w:tcPr>
          <w:p w:rsidR="00AE65DF" w:rsidRPr="00AE65DF" w:rsidRDefault="00AE65DF" w:rsidP="00AE65DF">
            <w:pPr>
              <w:numPr>
                <w:ilvl w:val="0"/>
                <w:numId w:val="1"/>
              </w:numPr>
              <w:spacing w:line="360" w:lineRule="auto"/>
              <w:ind w:left="0" w:firstLine="0"/>
              <w:rPr>
                <w:rFonts w:ascii="Arial" w:hAnsi="Arial" w:cs="Arial"/>
                <w:b/>
                <w:color w:val="000000"/>
              </w:rPr>
            </w:pPr>
          </w:p>
        </w:tc>
        <w:tc>
          <w:tcPr>
            <w:tcW w:w="8088" w:type="dxa"/>
            <w:vAlign w:val="center"/>
          </w:tcPr>
          <w:p w:rsidR="00AE65DF" w:rsidRPr="00AE65DF" w:rsidRDefault="00AE65DF" w:rsidP="00AE65DF">
            <w:pPr>
              <w:numPr>
                <w:ilvl w:val="12"/>
                <w:numId w:val="0"/>
              </w:numPr>
              <w:jc w:val="both"/>
              <w:rPr>
                <w:rFonts w:ascii="Arial" w:hAnsi="Arial" w:cs="Arial"/>
                <w:color w:val="000000"/>
              </w:rPr>
            </w:pPr>
            <w:r w:rsidRPr="00AE65DF">
              <w:rPr>
                <w:rFonts w:ascii="Arial" w:hAnsi="Arial" w:cs="Arial"/>
              </w:rPr>
              <w:t>Año (00) - consecutivo (001). Ejemplo 17-001.</w:t>
            </w:r>
          </w:p>
        </w:tc>
      </w:tr>
      <w:tr w:rsidR="00AE65DF" w:rsidRPr="00AE65DF" w:rsidTr="004477FC">
        <w:trPr>
          <w:jc w:val="right"/>
        </w:trPr>
        <w:tc>
          <w:tcPr>
            <w:tcW w:w="750" w:type="dxa"/>
            <w:vAlign w:val="center"/>
          </w:tcPr>
          <w:p w:rsidR="00AE65DF" w:rsidRPr="00AE65DF" w:rsidRDefault="00AE65DF" w:rsidP="00AE65DF">
            <w:pPr>
              <w:numPr>
                <w:ilvl w:val="0"/>
                <w:numId w:val="1"/>
              </w:numPr>
              <w:spacing w:line="360" w:lineRule="auto"/>
              <w:ind w:left="0" w:firstLine="0"/>
              <w:rPr>
                <w:rFonts w:ascii="Arial" w:hAnsi="Arial" w:cs="Arial"/>
                <w:b/>
                <w:color w:val="000000"/>
              </w:rPr>
            </w:pPr>
          </w:p>
        </w:tc>
        <w:tc>
          <w:tcPr>
            <w:tcW w:w="8088" w:type="dxa"/>
            <w:vAlign w:val="center"/>
          </w:tcPr>
          <w:p w:rsidR="00AE65DF" w:rsidRPr="00AE65DF" w:rsidRDefault="00AE65DF" w:rsidP="00AE65DF">
            <w:pPr>
              <w:numPr>
                <w:ilvl w:val="12"/>
                <w:numId w:val="0"/>
              </w:numPr>
              <w:jc w:val="both"/>
              <w:rPr>
                <w:rFonts w:ascii="Arial" w:hAnsi="Arial" w:cs="Arial"/>
                <w:color w:val="000000"/>
              </w:rPr>
            </w:pPr>
            <w:r w:rsidRPr="00AE65DF">
              <w:rPr>
                <w:rFonts w:ascii="Arial" w:hAnsi="Arial" w:cs="Arial"/>
                <w:color w:val="000000"/>
              </w:rPr>
              <w:t>Ciudad en donde se lleva el acto.</w:t>
            </w:r>
          </w:p>
        </w:tc>
      </w:tr>
      <w:tr w:rsidR="00AE65DF" w:rsidRPr="00AE65DF" w:rsidTr="004477FC">
        <w:trPr>
          <w:jc w:val="right"/>
        </w:trPr>
        <w:tc>
          <w:tcPr>
            <w:tcW w:w="750" w:type="dxa"/>
            <w:vAlign w:val="center"/>
          </w:tcPr>
          <w:p w:rsidR="00AE65DF" w:rsidRPr="00AE65DF" w:rsidRDefault="00AE65DF" w:rsidP="00AE65DF">
            <w:pPr>
              <w:numPr>
                <w:ilvl w:val="0"/>
                <w:numId w:val="1"/>
              </w:numPr>
              <w:spacing w:line="360" w:lineRule="auto"/>
              <w:ind w:left="0" w:firstLine="0"/>
              <w:rPr>
                <w:rFonts w:ascii="Arial" w:hAnsi="Arial" w:cs="Arial"/>
                <w:b/>
                <w:color w:val="000000"/>
              </w:rPr>
            </w:pPr>
          </w:p>
        </w:tc>
        <w:tc>
          <w:tcPr>
            <w:tcW w:w="8088" w:type="dxa"/>
            <w:vAlign w:val="center"/>
          </w:tcPr>
          <w:p w:rsidR="00AE65DF" w:rsidRPr="00AE65DF" w:rsidRDefault="00AE65DF" w:rsidP="00AE65DF">
            <w:pPr>
              <w:numPr>
                <w:ilvl w:val="12"/>
                <w:numId w:val="0"/>
              </w:numPr>
              <w:jc w:val="both"/>
              <w:rPr>
                <w:rFonts w:ascii="Arial" w:hAnsi="Arial" w:cs="Arial"/>
                <w:color w:val="000000"/>
              </w:rPr>
            </w:pPr>
            <w:r w:rsidRPr="00AE65DF">
              <w:rPr>
                <w:rFonts w:ascii="Arial" w:hAnsi="Arial" w:cs="Arial"/>
                <w:color w:val="000000"/>
              </w:rPr>
              <w:t>Hora de inicio del acta.</w:t>
            </w:r>
          </w:p>
        </w:tc>
      </w:tr>
      <w:tr w:rsidR="00AE65DF" w:rsidRPr="00AE65DF" w:rsidTr="004477FC">
        <w:trPr>
          <w:jc w:val="right"/>
        </w:trPr>
        <w:tc>
          <w:tcPr>
            <w:tcW w:w="750" w:type="dxa"/>
            <w:vAlign w:val="center"/>
          </w:tcPr>
          <w:p w:rsidR="00AE65DF" w:rsidRPr="00AE65DF" w:rsidRDefault="00AE65DF" w:rsidP="00AE65DF">
            <w:pPr>
              <w:numPr>
                <w:ilvl w:val="0"/>
                <w:numId w:val="1"/>
              </w:numPr>
              <w:spacing w:line="360" w:lineRule="auto"/>
              <w:ind w:left="0" w:firstLine="0"/>
              <w:rPr>
                <w:rFonts w:ascii="Arial" w:hAnsi="Arial" w:cs="Arial"/>
                <w:b/>
                <w:color w:val="000000"/>
              </w:rPr>
            </w:pPr>
          </w:p>
        </w:tc>
        <w:tc>
          <w:tcPr>
            <w:tcW w:w="8088" w:type="dxa"/>
            <w:vAlign w:val="center"/>
          </w:tcPr>
          <w:p w:rsidR="00AE65DF" w:rsidRPr="00AE65DF" w:rsidRDefault="00AE65DF" w:rsidP="00AE65DF">
            <w:pPr>
              <w:numPr>
                <w:ilvl w:val="12"/>
                <w:numId w:val="0"/>
              </w:numPr>
              <w:jc w:val="both"/>
              <w:rPr>
                <w:rFonts w:ascii="Arial" w:hAnsi="Arial" w:cs="Arial"/>
                <w:color w:val="000000"/>
              </w:rPr>
            </w:pPr>
            <w:r w:rsidRPr="00AE65DF">
              <w:rPr>
                <w:rFonts w:ascii="Arial" w:hAnsi="Arial" w:cs="Arial"/>
                <w:color w:val="000000"/>
              </w:rPr>
              <w:t>Fecha de elaboración del acta. (día, mes, año).</w:t>
            </w:r>
          </w:p>
        </w:tc>
      </w:tr>
      <w:tr w:rsidR="00AE65DF" w:rsidRPr="00AE65DF" w:rsidTr="004477FC">
        <w:trPr>
          <w:jc w:val="right"/>
        </w:trPr>
        <w:tc>
          <w:tcPr>
            <w:tcW w:w="750" w:type="dxa"/>
            <w:vAlign w:val="center"/>
          </w:tcPr>
          <w:p w:rsidR="00AE65DF" w:rsidRPr="00AE65DF" w:rsidRDefault="00AE65DF" w:rsidP="00AE65DF">
            <w:pPr>
              <w:numPr>
                <w:ilvl w:val="0"/>
                <w:numId w:val="1"/>
              </w:numPr>
              <w:spacing w:line="360" w:lineRule="auto"/>
              <w:ind w:left="0" w:firstLine="0"/>
              <w:rPr>
                <w:rFonts w:ascii="Arial" w:hAnsi="Arial" w:cs="Arial"/>
                <w:b/>
                <w:color w:val="000000"/>
              </w:rPr>
            </w:pPr>
          </w:p>
        </w:tc>
        <w:tc>
          <w:tcPr>
            <w:tcW w:w="8088" w:type="dxa"/>
            <w:vAlign w:val="center"/>
          </w:tcPr>
          <w:p w:rsidR="00AE65DF" w:rsidRPr="00AE65DF" w:rsidRDefault="00AE65DF" w:rsidP="00AE65DF">
            <w:pPr>
              <w:numPr>
                <w:ilvl w:val="12"/>
                <w:numId w:val="0"/>
              </w:numPr>
              <w:jc w:val="both"/>
              <w:rPr>
                <w:rFonts w:ascii="Arial" w:hAnsi="Arial" w:cs="Arial"/>
                <w:color w:val="000000"/>
              </w:rPr>
            </w:pPr>
            <w:r w:rsidRPr="00AE65DF">
              <w:rPr>
                <w:rFonts w:ascii="Arial" w:hAnsi="Arial" w:cs="Arial"/>
                <w:color w:val="000000"/>
              </w:rPr>
              <w:t>Nombre y cargo de la o el servidor público que levanta el acta para hacer constar los hechos.</w:t>
            </w:r>
          </w:p>
        </w:tc>
      </w:tr>
      <w:tr w:rsidR="00AE65DF" w:rsidRPr="00AE65DF" w:rsidTr="004477FC">
        <w:trPr>
          <w:jc w:val="right"/>
        </w:trPr>
        <w:tc>
          <w:tcPr>
            <w:tcW w:w="750" w:type="dxa"/>
            <w:vAlign w:val="center"/>
          </w:tcPr>
          <w:p w:rsidR="00AE65DF" w:rsidRPr="00AE65DF" w:rsidRDefault="00AE65DF" w:rsidP="00AE65DF">
            <w:pPr>
              <w:numPr>
                <w:ilvl w:val="0"/>
                <w:numId w:val="1"/>
              </w:numPr>
              <w:spacing w:line="360" w:lineRule="auto"/>
              <w:ind w:left="0" w:firstLine="0"/>
              <w:rPr>
                <w:rFonts w:ascii="Arial" w:hAnsi="Arial" w:cs="Arial"/>
                <w:b/>
                <w:color w:val="000000"/>
              </w:rPr>
            </w:pPr>
          </w:p>
        </w:tc>
        <w:tc>
          <w:tcPr>
            <w:tcW w:w="8088" w:type="dxa"/>
            <w:vAlign w:val="center"/>
          </w:tcPr>
          <w:p w:rsidR="00AE65DF" w:rsidRPr="00AE65DF" w:rsidRDefault="00AE65DF" w:rsidP="00AE65DF">
            <w:pPr>
              <w:numPr>
                <w:ilvl w:val="12"/>
                <w:numId w:val="0"/>
              </w:numPr>
              <w:jc w:val="both"/>
              <w:rPr>
                <w:rFonts w:ascii="Arial" w:hAnsi="Arial" w:cs="Arial"/>
                <w:color w:val="000000"/>
              </w:rPr>
            </w:pPr>
            <w:r w:rsidRPr="00AE65DF">
              <w:rPr>
                <w:rFonts w:ascii="Arial" w:hAnsi="Arial" w:cs="Arial"/>
                <w:color w:val="000000"/>
              </w:rPr>
              <w:t>Unidad Administrativa en que se lleva a cabo el acta.</w:t>
            </w:r>
          </w:p>
        </w:tc>
      </w:tr>
      <w:tr w:rsidR="00AE65DF" w:rsidRPr="00AE65DF" w:rsidTr="004477FC">
        <w:trPr>
          <w:jc w:val="right"/>
        </w:trPr>
        <w:tc>
          <w:tcPr>
            <w:tcW w:w="750" w:type="dxa"/>
            <w:vAlign w:val="center"/>
          </w:tcPr>
          <w:p w:rsidR="00AE65DF" w:rsidRPr="00AE65DF" w:rsidRDefault="00AE65DF" w:rsidP="00AE65DF">
            <w:pPr>
              <w:numPr>
                <w:ilvl w:val="0"/>
                <w:numId w:val="1"/>
              </w:numPr>
              <w:spacing w:line="360" w:lineRule="auto"/>
              <w:ind w:left="0" w:firstLine="0"/>
              <w:rPr>
                <w:rFonts w:ascii="Arial" w:hAnsi="Arial" w:cs="Arial"/>
                <w:b/>
                <w:color w:val="000000"/>
              </w:rPr>
            </w:pPr>
          </w:p>
        </w:tc>
        <w:tc>
          <w:tcPr>
            <w:tcW w:w="8088" w:type="dxa"/>
            <w:vAlign w:val="center"/>
          </w:tcPr>
          <w:p w:rsidR="00AE65DF" w:rsidRPr="00AE65DF" w:rsidRDefault="00AE65DF" w:rsidP="00AE65DF">
            <w:pPr>
              <w:numPr>
                <w:ilvl w:val="12"/>
                <w:numId w:val="0"/>
              </w:numPr>
              <w:jc w:val="both"/>
              <w:rPr>
                <w:rFonts w:ascii="Arial" w:hAnsi="Arial" w:cs="Arial"/>
                <w:color w:val="000000"/>
              </w:rPr>
            </w:pPr>
            <w:r w:rsidRPr="00AE65DF">
              <w:rPr>
                <w:rFonts w:ascii="Arial" w:hAnsi="Arial" w:cs="Arial"/>
                <w:color w:val="000000"/>
              </w:rPr>
              <w:t xml:space="preserve">Lugar y domicilio donde se lleva a cabo el acta. </w:t>
            </w:r>
          </w:p>
        </w:tc>
      </w:tr>
      <w:tr w:rsidR="00AE65DF" w:rsidRPr="00AE65DF" w:rsidTr="004477FC">
        <w:trPr>
          <w:jc w:val="right"/>
        </w:trPr>
        <w:tc>
          <w:tcPr>
            <w:tcW w:w="750" w:type="dxa"/>
            <w:vAlign w:val="center"/>
          </w:tcPr>
          <w:p w:rsidR="00AE65DF" w:rsidRPr="00AE65DF" w:rsidRDefault="00AE65DF" w:rsidP="00AE65DF">
            <w:pPr>
              <w:numPr>
                <w:ilvl w:val="0"/>
                <w:numId w:val="1"/>
              </w:numPr>
              <w:spacing w:line="360" w:lineRule="auto"/>
              <w:ind w:left="0" w:firstLine="0"/>
              <w:rPr>
                <w:rFonts w:ascii="Arial" w:hAnsi="Arial" w:cs="Arial"/>
                <w:b/>
                <w:color w:val="000000"/>
              </w:rPr>
            </w:pPr>
          </w:p>
        </w:tc>
        <w:tc>
          <w:tcPr>
            <w:tcW w:w="8088" w:type="dxa"/>
            <w:vAlign w:val="center"/>
          </w:tcPr>
          <w:p w:rsidR="00AE65DF" w:rsidRPr="00AE65DF" w:rsidRDefault="00AE65DF" w:rsidP="00AE65DF">
            <w:pPr>
              <w:numPr>
                <w:ilvl w:val="12"/>
                <w:numId w:val="0"/>
              </w:numPr>
              <w:jc w:val="both"/>
              <w:rPr>
                <w:rFonts w:ascii="Arial" w:hAnsi="Arial" w:cs="Arial"/>
                <w:color w:val="000000"/>
              </w:rPr>
            </w:pPr>
            <w:r w:rsidRPr="00AE65DF">
              <w:rPr>
                <w:rFonts w:ascii="Arial" w:hAnsi="Arial" w:cs="Arial"/>
                <w:color w:val="000000"/>
              </w:rPr>
              <w:t>Relatoría de todas las circunstancias que dan lugar al levantamiento del acta.</w:t>
            </w:r>
          </w:p>
          <w:p w:rsidR="00AE65DF" w:rsidRPr="00AE65DF" w:rsidRDefault="00AE65DF" w:rsidP="00AE65DF">
            <w:pPr>
              <w:numPr>
                <w:ilvl w:val="12"/>
                <w:numId w:val="0"/>
              </w:numPr>
              <w:jc w:val="both"/>
              <w:rPr>
                <w:rFonts w:ascii="Arial" w:hAnsi="Arial" w:cs="Arial"/>
                <w:color w:val="000000"/>
              </w:rPr>
            </w:pPr>
            <w:r w:rsidRPr="00AE65DF">
              <w:rPr>
                <w:rFonts w:ascii="Arial" w:hAnsi="Arial" w:cs="Arial"/>
                <w:color w:val="000000"/>
              </w:rPr>
              <w:t>Se deberán señalar la descripción y características (</w:t>
            </w:r>
            <w:r w:rsidRPr="00AE65DF">
              <w:rPr>
                <w:rFonts w:ascii="Arial" w:hAnsi="Arial" w:cs="Arial"/>
                <w:i/>
                <w:color w:val="000000"/>
              </w:rPr>
              <w:t>modelo, serie, número de inventario, entre otros)</w:t>
            </w:r>
            <w:r w:rsidRPr="00AE65DF">
              <w:rPr>
                <w:rFonts w:ascii="Arial" w:hAnsi="Arial" w:cs="Arial"/>
                <w:color w:val="000000"/>
              </w:rPr>
              <w:t xml:space="preserve"> de los bienes muebles que integran el acta.</w:t>
            </w:r>
          </w:p>
        </w:tc>
      </w:tr>
      <w:tr w:rsidR="00AE65DF" w:rsidRPr="00AE65DF" w:rsidTr="004477FC">
        <w:trPr>
          <w:jc w:val="right"/>
        </w:trPr>
        <w:tc>
          <w:tcPr>
            <w:tcW w:w="750" w:type="dxa"/>
            <w:vAlign w:val="center"/>
          </w:tcPr>
          <w:p w:rsidR="00AE65DF" w:rsidRPr="00AE65DF" w:rsidRDefault="00AE65DF" w:rsidP="00AE65DF">
            <w:pPr>
              <w:numPr>
                <w:ilvl w:val="0"/>
                <w:numId w:val="1"/>
              </w:numPr>
              <w:spacing w:line="360" w:lineRule="auto"/>
              <w:ind w:left="0" w:firstLine="0"/>
              <w:rPr>
                <w:rFonts w:ascii="Arial" w:hAnsi="Arial" w:cs="Arial"/>
                <w:b/>
                <w:color w:val="000000"/>
              </w:rPr>
            </w:pPr>
          </w:p>
        </w:tc>
        <w:tc>
          <w:tcPr>
            <w:tcW w:w="8088" w:type="dxa"/>
            <w:vAlign w:val="center"/>
          </w:tcPr>
          <w:p w:rsidR="00AE65DF" w:rsidRPr="00AE65DF" w:rsidRDefault="00AE65DF" w:rsidP="00AE65DF">
            <w:pPr>
              <w:numPr>
                <w:ilvl w:val="12"/>
                <w:numId w:val="0"/>
              </w:numPr>
              <w:jc w:val="both"/>
              <w:rPr>
                <w:rFonts w:ascii="Arial" w:hAnsi="Arial" w:cs="Arial"/>
                <w:color w:val="000000"/>
              </w:rPr>
            </w:pPr>
            <w:r w:rsidRPr="00AE65DF">
              <w:rPr>
                <w:rFonts w:ascii="Arial" w:hAnsi="Arial" w:cs="Arial"/>
                <w:color w:val="000000"/>
              </w:rPr>
              <w:t>Hora de inicio del acta.</w:t>
            </w:r>
          </w:p>
        </w:tc>
      </w:tr>
      <w:tr w:rsidR="00AE65DF" w:rsidRPr="00AE65DF" w:rsidTr="004477FC">
        <w:trPr>
          <w:jc w:val="right"/>
        </w:trPr>
        <w:tc>
          <w:tcPr>
            <w:tcW w:w="750" w:type="dxa"/>
            <w:vAlign w:val="center"/>
          </w:tcPr>
          <w:p w:rsidR="00AE65DF" w:rsidRPr="00AE65DF" w:rsidRDefault="00AE65DF" w:rsidP="00AE65DF">
            <w:pPr>
              <w:numPr>
                <w:ilvl w:val="0"/>
                <w:numId w:val="1"/>
              </w:numPr>
              <w:spacing w:line="360" w:lineRule="auto"/>
              <w:ind w:left="0" w:firstLine="0"/>
              <w:rPr>
                <w:rFonts w:ascii="Arial" w:hAnsi="Arial" w:cs="Arial"/>
                <w:b/>
                <w:color w:val="000000"/>
              </w:rPr>
            </w:pPr>
          </w:p>
        </w:tc>
        <w:tc>
          <w:tcPr>
            <w:tcW w:w="8088" w:type="dxa"/>
            <w:vAlign w:val="center"/>
          </w:tcPr>
          <w:p w:rsidR="00AE65DF" w:rsidRPr="00AE65DF" w:rsidRDefault="00AE65DF" w:rsidP="00AE65DF">
            <w:pPr>
              <w:numPr>
                <w:ilvl w:val="12"/>
                <w:numId w:val="0"/>
              </w:numPr>
              <w:jc w:val="both"/>
              <w:rPr>
                <w:rFonts w:ascii="Arial" w:hAnsi="Arial" w:cs="Arial"/>
                <w:color w:val="000000"/>
              </w:rPr>
            </w:pPr>
            <w:r w:rsidRPr="00AE65DF">
              <w:rPr>
                <w:rFonts w:ascii="Arial" w:hAnsi="Arial" w:cs="Arial"/>
                <w:color w:val="000000"/>
              </w:rPr>
              <w:t>Fecha de cierre del acta. (día, mes, año).</w:t>
            </w:r>
          </w:p>
        </w:tc>
      </w:tr>
      <w:tr w:rsidR="00AE65DF" w:rsidRPr="00AE65DF" w:rsidTr="004477FC">
        <w:trPr>
          <w:jc w:val="right"/>
        </w:trPr>
        <w:tc>
          <w:tcPr>
            <w:tcW w:w="750" w:type="dxa"/>
            <w:vAlign w:val="center"/>
          </w:tcPr>
          <w:p w:rsidR="00AE65DF" w:rsidRPr="00AE65DF" w:rsidRDefault="00AE65DF" w:rsidP="00AE65DF">
            <w:pPr>
              <w:numPr>
                <w:ilvl w:val="0"/>
                <w:numId w:val="1"/>
              </w:numPr>
              <w:spacing w:line="360" w:lineRule="auto"/>
              <w:ind w:left="0" w:firstLine="0"/>
              <w:rPr>
                <w:rFonts w:ascii="Arial" w:hAnsi="Arial" w:cs="Arial"/>
                <w:b/>
                <w:color w:val="000000"/>
              </w:rPr>
            </w:pPr>
          </w:p>
        </w:tc>
        <w:tc>
          <w:tcPr>
            <w:tcW w:w="8088" w:type="dxa"/>
            <w:vAlign w:val="center"/>
          </w:tcPr>
          <w:p w:rsidR="00AE65DF" w:rsidRPr="00AE65DF" w:rsidRDefault="00AE65DF" w:rsidP="00AE65DF">
            <w:pPr>
              <w:numPr>
                <w:ilvl w:val="12"/>
                <w:numId w:val="0"/>
              </w:numPr>
              <w:jc w:val="both"/>
              <w:rPr>
                <w:rFonts w:ascii="Arial" w:hAnsi="Arial" w:cs="Arial"/>
                <w:color w:val="000000"/>
              </w:rPr>
            </w:pPr>
            <w:r w:rsidRPr="00AE65DF">
              <w:rPr>
                <w:rFonts w:ascii="Arial" w:hAnsi="Arial" w:cs="Arial"/>
                <w:color w:val="000000"/>
              </w:rPr>
              <w:t>Nombre, cargo y firma de la o el servidor público que levanta el acta.</w:t>
            </w:r>
          </w:p>
        </w:tc>
      </w:tr>
      <w:tr w:rsidR="00AE65DF" w:rsidRPr="00AE65DF" w:rsidTr="004477FC">
        <w:trPr>
          <w:jc w:val="right"/>
        </w:trPr>
        <w:tc>
          <w:tcPr>
            <w:tcW w:w="750" w:type="dxa"/>
            <w:vAlign w:val="center"/>
          </w:tcPr>
          <w:p w:rsidR="00AE65DF" w:rsidRPr="00AE65DF" w:rsidRDefault="00AE65DF" w:rsidP="00AE65DF">
            <w:pPr>
              <w:numPr>
                <w:ilvl w:val="0"/>
                <w:numId w:val="1"/>
              </w:numPr>
              <w:spacing w:line="360" w:lineRule="auto"/>
              <w:ind w:left="0" w:firstLine="0"/>
              <w:rPr>
                <w:rFonts w:ascii="Arial" w:hAnsi="Arial" w:cs="Arial"/>
                <w:b/>
                <w:color w:val="000000"/>
              </w:rPr>
            </w:pPr>
          </w:p>
        </w:tc>
        <w:tc>
          <w:tcPr>
            <w:tcW w:w="8088" w:type="dxa"/>
            <w:vAlign w:val="center"/>
          </w:tcPr>
          <w:p w:rsidR="00AE65DF" w:rsidRPr="00AE65DF" w:rsidRDefault="00AE65DF" w:rsidP="00AE65DF">
            <w:pPr>
              <w:numPr>
                <w:ilvl w:val="12"/>
                <w:numId w:val="0"/>
              </w:numPr>
              <w:jc w:val="both"/>
              <w:rPr>
                <w:rFonts w:ascii="Arial" w:hAnsi="Arial" w:cs="Arial"/>
                <w:color w:val="000000"/>
              </w:rPr>
            </w:pPr>
            <w:r w:rsidRPr="00AE65DF">
              <w:rPr>
                <w:rFonts w:ascii="Arial" w:hAnsi="Arial" w:cs="Arial"/>
                <w:color w:val="000000"/>
              </w:rPr>
              <w:t xml:space="preserve">Nombre, cargo y firma de la persona que sea testigo del acto. </w:t>
            </w:r>
          </w:p>
        </w:tc>
      </w:tr>
      <w:tr w:rsidR="00AE65DF" w:rsidRPr="00AE65DF" w:rsidTr="004477FC">
        <w:trPr>
          <w:jc w:val="right"/>
        </w:trPr>
        <w:tc>
          <w:tcPr>
            <w:tcW w:w="750" w:type="dxa"/>
            <w:vAlign w:val="center"/>
          </w:tcPr>
          <w:p w:rsidR="00AE65DF" w:rsidRPr="00AE65DF" w:rsidRDefault="00AE65DF" w:rsidP="00AE65DF">
            <w:pPr>
              <w:numPr>
                <w:ilvl w:val="0"/>
                <w:numId w:val="1"/>
              </w:numPr>
              <w:spacing w:line="360" w:lineRule="auto"/>
              <w:ind w:left="0" w:firstLine="0"/>
              <w:rPr>
                <w:rFonts w:ascii="Arial" w:hAnsi="Arial" w:cs="Arial"/>
                <w:b/>
                <w:color w:val="000000"/>
              </w:rPr>
            </w:pPr>
          </w:p>
        </w:tc>
        <w:tc>
          <w:tcPr>
            <w:tcW w:w="8088" w:type="dxa"/>
            <w:vAlign w:val="center"/>
          </w:tcPr>
          <w:p w:rsidR="00AE65DF" w:rsidRPr="00AE65DF" w:rsidRDefault="00AE65DF" w:rsidP="00AE65DF">
            <w:pPr>
              <w:numPr>
                <w:ilvl w:val="12"/>
                <w:numId w:val="0"/>
              </w:numPr>
              <w:jc w:val="both"/>
              <w:rPr>
                <w:rFonts w:ascii="Arial" w:hAnsi="Arial" w:cs="Arial"/>
                <w:color w:val="000000"/>
              </w:rPr>
            </w:pPr>
            <w:r w:rsidRPr="00AE65DF">
              <w:rPr>
                <w:rFonts w:ascii="Arial" w:hAnsi="Arial" w:cs="Arial"/>
                <w:color w:val="000000"/>
              </w:rPr>
              <w:t>Nombre, cargo y firma de la persona que sea testigo del acto.</w:t>
            </w:r>
          </w:p>
        </w:tc>
      </w:tr>
    </w:tbl>
    <w:p w:rsidR="00AE65DF" w:rsidRPr="00AE65DF" w:rsidRDefault="00AE65DF" w:rsidP="00AE65DF">
      <w:pPr>
        <w:rPr>
          <w:color w:val="000000" w:themeColor="text1"/>
        </w:rPr>
      </w:pPr>
    </w:p>
    <w:p w:rsidR="000D02F8" w:rsidRPr="00246C1B" w:rsidRDefault="000D02F8" w:rsidP="000D02F8">
      <w:pPr>
        <w:rPr>
          <w:color w:val="000000" w:themeColor="text1"/>
        </w:rPr>
      </w:pPr>
    </w:p>
    <w:p w:rsidR="000D02F8" w:rsidRDefault="000D02F8" w:rsidP="000D02F8">
      <w:pPr>
        <w:pStyle w:val="Textoindependiente"/>
        <w:spacing w:line="360" w:lineRule="auto"/>
        <w:ind w:right="-96"/>
        <w:contextualSpacing/>
        <w:rPr>
          <w:rFonts w:cs="Arial"/>
          <w:b/>
          <w:noProof/>
          <w:color w:val="000000" w:themeColor="text1"/>
          <w:sz w:val="24"/>
          <w:szCs w:val="24"/>
          <w:lang w:val="es-ES_tradnl" w:eastAsia="es-MX"/>
        </w:rPr>
      </w:pPr>
      <w:r>
        <w:rPr>
          <w:rFonts w:cs="Arial"/>
          <w:b/>
          <w:noProof/>
          <w:color w:val="000000" w:themeColor="text1"/>
          <w:sz w:val="24"/>
          <w:szCs w:val="24"/>
          <w:lang w:val="es-ES_tradnl" w:eastAsia="es-MX"/>
        </w:rPr>
        <w:br w:type="page"/>
      </w:r>
    </w:p>
    <w:p w:rsidR="00B067DA" w:rsidRPr="000C6255" w:rsidRDefault="007C54D9" w:rsidP="007C54D9">
      <w:pPr>
        <w:pStyle w:val="Prrafodelista"/>
        <w:spacing w:before="100" w:beforeAutospacing="1" w:after="100" w:afterAutospacing="1" w:line="360" w:lineRule="auto"/>
        <w:ind w:left="0"/>
        <w:jc w:val="center"/>
        <w:rPr>
          <w:rFonts w:ascii="Arial" w:hAnsi="Arial" w:cs="Arial"/>
          <w:b/>
          <w:noProof/>
          <w:color w:val="00863D"/>
          <w:lang w:eastAsia="es-MX"/>
        </w:rPr>
      </w:pPr>
      <w:r>
        <w:rPr>
          <w:rFonts w:ascii="Arial" w:hAnsi="Arial" w:cs="Arial"/>
          <w:b/>
          <w:noProof/>
          <w:color w:val="00863D"/>
          <w:lang w:eastAsia="es-MX"/>
        </w:rPr>
        <w:t>TRANSITORIOS</w:t>
      </w:r>
    </w:p>
    <w:p w:rsidR="00511218" w:rsidRPr="004E0051" w:rsidRDefault="00B322C7" w:rsidP="005B1F13">
      <w:pPr>
        <w:autoSpaceDE w:val="0"/>
        <w:autoSpaceDN w:val="0"/>
        <w:ind w:right="17"/>
        <w:jc w:val="both"/>
        <w:rPr>
          <w:rFonts w:ascii="Arial" w:hAnsi="Arial" w:cs="Arial"/>
          <w:lang w:val="es-ES"/>
        </w:rPr>
      </w:pPr>
      <w:r w:rsidRPr="000C6255">
        <w:rPr>
          <w:rFonts w:ascii="Arial" w:hAnsi="Arial" w:cs="Arial"/>
          <w:b/>
          <w:bCs/>
          <w:lang w:val="es-ES"/>
        </w:rPr>
        <w:t xml:space="preserve">PRIMERO. </w:t>
      </w:r>
      <w:r w:rsidR="004D5D1D" w:rsidRPr="000C6255">
        <w:rPr>
          <w:rFonts w:ascii="Arial" w:hAnsi="Arial" w:cs="Arial"/>
          <w:lang w:val="es-ES"/>
        </w:rPr>
        <w:t xml:space="preserve">El presente Manual de Procedimientos </w:t>
      </w:r>
      <w:r w:rsidR="00055E5D">
        <w:rPr>
          <w:rFonts w:ascii="Arial" w:hAnsi="Arial" w:cs="Arial"/>
          <w:lang w:val="es-ES"/>
        </w:rPr>
        <w:t>de la Dirección de Almacén, Inventarios y Desincorporación,</w:t>
      </w:r>
      <w:r w:rsidR="00B067DA" w:rsidRPr="00B067DA">
        <w:rPr>
          <w:rFonts w:ascii="Arial" w:hAnsi="Arial" w:cs="Arial"/>
          <w:lang w:val="es-ES"/>
        </w:rPr>
        <w:t xml:space="preserve"> </w:t>
      </w:r>
      <w:r w:rsidR="005433A8" w:rsidRPr="000C6255">
        <w:rPr>
          <w:rFonts w:ascii="Arial" w:hAnsi="Arial" w:cs="Arial"/>
          <w:lang w:val="es-ES"/>
        </w:rPr>
        <w:t xml:space="preserve">entrará en vigor </w:t>
      </w:r>
      <w:r w:rsidR="00FC785E" w:rsidRPr="00FC785E">
        <w:rPr>
          <w:rFonts w:ascii="Arial" w:hAnsi="Arial" w:cs="Arial"/>
          <w:lang w:val="es-ES"/>
        </w:rPr>
        <w:t xml:space="preserve">al día siguiente de su publicación en el </w:t>
      </w:r>
      <w:r w:rsidR="00FC785E">
        <w:rPr>
          <w:rFonts w:ascii="Arial" w:hAnsi="Arial" w:cs="Arial"/>
          <w:lang w:val="es-ES"/>
        </w:rPr>
        <w:t>Diario Oficial de la Federación</w:t>
      </w:r>
      <w:r w:rsidR="005433A8" w:rsidRPr="004E0051">
        <w:rPr>
          <w:rFonts w:ascii="Arial" w:hAnsi="Arial" w:cs="Arial"/>
          <w:lang w:val="es-ES"/>
        </w:rPr>
        <w:t>.</w:t>
      </w:r>
    </w:p>
    <w:p w:rsidR="00B067DA" w:rsidRPr="000C6255" w:rsidRDefault="00B067DA" w:rsidP="005B1F13">
      <w:pPr>
        <w:autoSpaceDE w:val="0"/>
        <w:autoSpaceDN w:val="0"/>
        <w:ind w:right="17"/>
        <w:jc w:val="both"/>
        <w:rPr>
          <w:rFonts w:ascii="Times New Roman" w:hAnsi="Times New Roman"/>
          <w:b/>
          <w:bCs/>
          <w:lang w:val="es-ES"/>
        </w:rPr>
      </w:pPr>
    </w:p>
    <w:p w:rsidR="00984210" w:rsidRPr="007610C5" w:rsidRDefault="00B322C7" w:rsidP="005B1F13">
      <w:pPr>
        <w:autoSpaceDE w:val="0"/>
        <w:autoSpaceDN w:val="0"/>
        <w:ind w:right="17"/>
        <w:jc w:val="both"/>
        <w:rPr>
          <w:rFonts w:ascii="Arial" w:hAnsi="Arial" w:cs="Arial"/>
          <w:bCs/>
          <w:lang w:val="es-ES"/>
        </w:rPr>
      </w:pPr>
      <w:r w:rsidRPr="000C6255">
        <w:rPr>
          <w:rFonts w:ascii="Arial" w:hAnsi="Arial" w:cs="Arial"/>
          <w:b/>
          <w:bCs/>
          <w:lang w:val="es-ES"/>
        </w:rPr>
        <w:t xml:space="preserve">SEGUNDO. </w:t>
      </w:r>
      <w:r w:rsidR="005433A8" w:rsidRPr="007610C5">
        <w:rPr>
          <w:rFonts w:ascii="Arial" w:hAnsi="Arial" w:cs="Arial"/>
          <w:bCs/>
          <w:lang w:val="es-ES"/>
        </w:rPr>
        <w:t xml:space="preserve">Se </w:t>
      </w:r>
      <w:r w:rsidR="005B7EB9" w:rsidRPr="007610C5">
        <w:rPr>
          <w:rFonts w:ascii="Arial" w:hAnsi="Arial" w:cs="Arial"/>
          <w:bCs/>
          <w:lang w:val="es-ES"/>
        </w:rPr>
        <w:t xml:space="preserve">abroga </w:t>
      </w:r>
      <w:r w:rsidR="005433A8" w:rsidRPr="007610C5">
        <w:rPr>
          <w:rFonts w:ascii="Arial" w:hAnsi="Arial" w:cs="Arial"/>
          <w:bCs/>
          <w:lang w:val="es-ES"/>
        </w:rPr>
        <w:t xml:space="preserve">el Manual de Procedimientos </w:t>
      </w:r>
      <w:r w:rsidR="007610C5" w:rsidRPr="007610C5">
        <w:rPr>
          <w:rFonts w:ascii="Arial" w:hAnsi="Arial" w:cs="Arial"/>
          <w:bCs/>
          <w:lang w:val="es-ES"/>
        </w:rPr>
        <w:t xml:space="preserve">para la recepción, registro, entrega y control de bienes instrumentales y consumibles </w:t>
      </w:r>
      <w:r w:rsidR="005433A8" w:rsidRPr="007610C5">
        <w:rPr>
          <w:rFonts w:ascii="Arial" w:hAnsi="Arial" w:cs="Arial"/>
          <w:bCs/>
          <w:lang w:val="es-ES"/>
        </w:rPr>
        <w:t xml:space="preserve">aprobado por la Comisión de Administración mediante acuerdo </w:t>
      </w:r>
      <w:r w:rsidR="007610C5" w:rsidRPr="007610C5">
        <w:rPr>
          <w:rFonts w:ascii="Arial" w:hAnsi="Arial" w:cs="Arial"/>
          <w:bCs/>
          <w:lang w:val="es-ES"/>
        </w:rPr>
        <w:t>351/S11(15-XI-2016)</w:t>
      </w:r>
      <w:r w:rsidR="005433A8" w:rsidRPr="007610C5">
        <w:rPr>
          <w:rFonts w:ascii="Arial" w:hAnsi="Arial" w:cs="Arial"/>
          <w:bCs/>
          <w:lang w:val="es-ES"/>
        </w:rPr>
        <w:t xml:space="preserve"> emitido en la</w:t>
      </w:r>
      <w:r w:rsidR="007610C5" w:rsidRPr="007610C5">
        <w:rPr>
          <w:rFonts w:ascii="Arial" w:hAnsi="Arial" w:cs="Arial"/>
          <w:bCs/>
          <w:lang w:val="es-ES"/>
        </w:rPr>
        <w:t xml:space="preserve"> Décimo Primera Sesión Ordinaria de 2016, </w:t>
      </w:r>
      <w:r w:rsidR="00B067DA" w:rsidRPr="007610C5">
        <w:rPr>
          <w:rFonts w:ascii="Arial" w:hAnsi="Arial" w:cs="Arial"/>
          <w:bCs/>
          <w:lang w:val="es-ES"/>
        </w:rPr>
        <w:t>y se derogan todas aquellas disposiciones que contravengan el presente Manual.</w:t>
      </w:r>
    </w:p>
    <w:p w:rsidR="00984210" w:rsidRPr="007610C5" w:rsidRDefault="00984210" w:rsidP="005B1F13">
      <w:pPr>
        <w:autoSpaceDE w:val="0"/>
        <w:autoSpaceDN w:val="0"/>
        <w:ind w:right="17"/>
        <w:jc w:val="both"/>
        <w:rPr>
          <w:rFonts w:ascii="Arial" w:hAnsi="Arial" w:cs="Arial"/>
          <w:b/>
          <w:bCs/>
          <w:lang w:val="es-ES"/>
        </w:rPr>
      </w:pPr>
    </w:p>
    <w:p w:rsidR="00B322C7" w:rsidRDefault="005433A8" w:rsidP="005B1F13">
      <w:pPr>
        <w:autoSpaceDE w:val="0"/>
        <w:autoSpaceDN w:val="0"/>
        <w:ind w:right="17"/>
        <w:jc w:val="both"/>
        <w:rPr>
          <w:rFonts w:ascii="Arial" w:hAnsi="Arial" w:cs="Arial"/>
          <w:lang w:val="es-ES"/>
        </w:rPr>
      </w:pPr>
      <w:r w:rsidRPr="000C6255">
        <w:rPr>
          <w:rFonts w:ascii="Arial" w:hAnsi="Arial" w:cs="Arial"/>
          <w:b/>
          <w:lang w:val="es-ES"/>
        </w:rPr>
        <w:t>TERCERO</w:t>
      </w:r>
      <w:r w:rsidR="00A724B5" w:rsidRPr="000C6255">
        <w:rPr>
          <w:rFonts w:ascii="Arial" w:hAnsi="Arial" w:cs="Arial"/>
          <w:lang w:val="es-ES"/>
        </w:rPr>
        <w:t>.</w:t>
      </w:r>
      <w:r w:rsidRPr="000C6255">
        <w:rPr>
          <w:rFonts w:ascii="Arial" w:hAnsi="Arial" w:cs="Arial"/>
          <w:lang w:val="es-ES"/>
        </w:rPr>
        <w:t xml:space="preserve"> </w:t>
      </w:r>
      <w:r w:rsidR="00B322C7" w:rsidRPr="000C6255">
        <w:rPr>
          <w:rFonts w:ascii="Arial" w:hAnsi="Arial" w:cs="Arial"/>
          <w:lang w:val="es-ES"/>
        </w:rPr>
        <w:t>Para su m</w:t>
      </w:r>
      <w:r w:rsidRPr="000C6255">
        <w:rPr>
          <w:rFonts w:ascii="Arial" w:hAnsi="Arial" w:cs="Arial"/>
          <w:lang w:val="es-ES"/>
        </w:rPr>
        <w:t xml:space="preserve">ayor difusión, </w:t>
      </w:r>
      <w:r w:rsidR="00FC785E" w:rsidRPr="00FC785E">
        <w:rPr>
          <w:rFonts w:ascii="Arial" w:hAnsi="Arial" w:cs="Arial"/>
          <w:lang w:val="es-ES"/>
        </w:rPr>
        <w:t>en la página de internet e intranet del Tribunal Electoral del Poder Judicial de la Federación.</w:t>
      </w: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lang w:val="es-ES"/>
        </w:rPr>
      </w:pPr>
    </w:p>
    <w:p w:rsidR="00A9046E" w:rsidRDefault="00A9046E" w:rsidP="005B1F13">
      <w:pPr>
        <w:autoSpaceDE w:val="0"/>
        <w:autoSpaceDN w:val="0"/>
        <w:ind w:right="17"/>
        <w:jc w:val="both"/>
        <w:rPr>
          <w:rFonts w:ascii="Arial" w:hAnsi="Arial" w:cs="Arial"/>
          <w:lang w:val="es-ES"/>
        </w:rPr>
        <w:sectPr w:rsidR="00A9046E" w:rsidSect="00660E04">
          <w:headerReference w:type="default" r:id="rId69"/>
          <w:footerReference w:type="default" r:id="rId70"/>
          <w:pgSz w:w="12242" w:h="15842" w:code="1"/>
          <w:pgMar w:top="674" w:right="1327" w:bottom="1418" w:left="1418" w:header="284" w:footer="224" w:gutter="0"/>
          <w:cols w:space="708"/>
          <w:docGrid w:linePitch="360"/>
        </w:sectPr>
      </w:pPr>
    </w:p>
    <w:p w:rsidR="00C30092" w:rsidRDefault="00C30092" w:rsidP="005B1F13">
      <w:pPr>
        <w:autoSpaceDE w:val="0"/>
        <w:autoSpaceDN w:val="0"/>
        <w:ind w:right="17"/>
        <w:jc w:val="both"/>
        <w:rPr>
          <w:rFonts w:ascii="Arial" w:hAnsi="Arial" w:cs="Arial"/>
          <w:lang w:val="es-ES"/>
        </w:rPr>
      </w:pPr>
    </w:p>
    <w:p w:rsidR="00C30092" w:rsidRDefault="00C30092" w:rsidP="00C30092">
      <w:pPr>
        <w:pStyle w:val="Textoindependiente"/>
        <w:spacing w:before="100" w:beforeAutospacing="1" w:after="100" w:afterAutospacing="1" w:line="360" w:lineRule="auto"/>
        <w:ind w:left="142" w:right="615"/>
        <w:jc w:val="both"/>
        <w:rPr>
          <w:rFonts w:cs="Arial"/>
          <w:sz w:val="24"/>
          <w:szCs w:val="24"/>
        </w:rPr>
      </w:pPr>
      <w:r>
        <w:rPr>
          <w:rFonts w:cs="Arial"/>
          <w:sz w:val="24"/>
          <w:szCs w:val="24"/>
        </w:rPr>
        <w:t xml:space="preserve">EL SUSCRITO, LICENCIADO JORGE ENRIQUE MATA GÓMEZ, SECRETARIO DE LA COMISIÓN DE ADMINISTRACIÓN DEL TRIBUNAL ELECTORAL DEL </w:t>
      </w:r>
      <w:bookmarkStart w:id="0" w:name="_GoBack"/>
      <w:bookmarkEnd w:id="0"/>
      <w:r>
        <w:rPr>
          <w:rFonts w:cs="Arial"/>
          <w:sz w:val="24"/>
          <w:szCs w:val="24"/>
        </w:rPr>
        <w:t>PODER JUDICIAL DE LA FEDERACIÓN, CON FUNDAMENTO EN LO DISPUESTO EN EL ARTÍCULO 170, FRACCIÓN VIII, DEL REGLAMENTO INTERNO DEL CITADO ÓRGANO JURISDICCIONAL.</w:t>
      </w:r>
    </w:p>
    <w:p w:rsidR="00C30092" w:rsidRDefault="00C30092" w:rsidP="00C30092">
      <w:pPr>
        <w:pStyle w:val="Textoindependiente"/>
        <w:spacing w:before="100" w:beforeAutospacing="1" w:after="100" w:afterAutospacing="1" w:line="360" w:lineRule="auto"/>
        <w:ind w:left="142" w:right="615"/>
        <w:jc w:val="both"/>
        <w:rPr>
          <w:rFonts w:cs="Arial"/>
          <w:sz w:val="24"/>
          <w:szCs w:val="24"/>
        </w:rPr>
      </w:pPr>
      <w:r>
        <w:rPr>
          <w:rFonts w:cs="Arial"/>
          <w:sz w:val="24"/>
          <w:szCs w:val="24"/>
        </w:rPr>
        <w:t>--------------------------------------------- C E R T I F I C A --------------------------------------</w:t>
      </w:r>
    </w:p>
    <w:p w:rsidR="00C30092" w:rsidRDefault="00C30092" w:rsidP="00C30092">
      <w:pPr>
        <w:pStyle w:val="Textoindependiente"/>
        <w:spacing w:before="100" w:beforeAutospacing="1" w:after="100" w:afterAutospacing="1" w:line="360" w:lineRule="auto"/>
        <w:ind w:left="142" w:right="615"/>
        <w:jc w:val="both"/>
        <w:rPr>
          <w:rFonts w:cs="Arial"/>
          <w:sz w:val="24"/>
          <w:szCs w:val="24"/>
        </w:rPr>
      </w:pPr>
      <w:r>
        <w:rPr>
          <w:rFonts w:cs="Arial"/>
          <w:sz w:val="24"/>
          <w:szCs w:val="24"/>
        </w:rPr>
        <w:t xml:space="preserve">Que la presente copia en </w:t>
      </w:r>
      <w:r w:rsidR="000161AB">
        <w:rPr>
          <w:rFonts w:cs="Arial"/>
          <w:sz w:val="24"/>
          <w:szCs w:val="24"/>
        </w:rPr>
        <w:t>79</w:t>
      </w:r>
      <w:r>
        <w:rPr>
          <w:rFonts w:cs="Arial"/>
          <w:sz w:val="24"/>
          <w:szCs w:val="24"/>
        </w:rPr>
        <w:t xml:space="preserve"> fojas impresas</w:t>
      </w:r>
      <w:r w:rsidR="000161AB">
        <w:rPr>
          <w:rFonts w:cs="Arial"/>
          <w:sz w:val="24"/>
          <w:szCs w:val="24"/>
        </w:rPr>
        <w:t xml:space="preserve"> por ambos lados</w:t>
      </w:r>
      <w:r>
        <w:rPr>
          <w:rFonts w:cs="Arial"/>
          <w:sz w:val="24"/>
          <w:szCs w:val="24"/>
        </w:rPr>
        <w:t xml:space="preserve">, corresponde al </w:t>
      </w:r>
      <w:r>
        <w:rPr>
          <w:rFonts w:cs="Arial"/>
          <w:b/>
          <w:sz w:val="24"/>
          <w:szCs w:val="24"/>
        </w:rPr>
        <w:t xml:space="preserve">MANUAL DE PROCEDIMIENTOS DE LA DIRECCIÓN DE </w:t>
      </w:r>
      <w:r w:rsidR="000161AB">
        <w:rPr>
          <w:rFonts w:cs="Arial"/>
          <w:b/>
          <w:sz w:val="24"/>
          <w:szCs w:val="24"/>
        </w:rPr>
        <w:t>ALMACÉN, INVENTARIOS Y DESINCORPORACIÓN DE LA DIRECCIÓN GENERAL DE MANTENIMIENTO Y SERVICIOS GENERALES</w:t>
      </w:r>
      <w:r>
        <w:rPr>
          <w:rFonts w:cs="Arial"/>
          <w:b/>
          <w:sz w:val="24"/>
          <w:szCs w:val="24"/>
        </w:rPr>
        <w:t>,</w:t>
      </w:r>
      <w:r>
        <w:rPr>
          <w:rFonts w:cs="Arial"/>
          <w:sz w:val="24"/>
          <w:szCs w:val="24"/>
        </w:rPr>
        <w:t xml:space="preserve"> aprobado por la Comisión de Administración mediante Acuerdo </w:t>
      </w:r>
      <w:r>
        <w:rPr>
          <w:rFonts w:cs="Arial"/>
          <w:b/>
          <w:sz w:val="24"/>
          <w:szCs w:val="24"/>
        </w:rPr>
        <w:t>226/S8(15-VIII-2017</w:t>
      </w:r>
      <w:r>
        <w:rPr>
          <w:rFonts w:cs="Arial"/>
          <w:sz w:val="24"/>
          <w:szCs w:val="24"/>
        </w:rPr>
        <w:t>), emitido en la Octava Sesión Ordinaria celebrada el 15 de agosto de 2017, que obra en los archivos de la Dirección General de Asuntos Jurídicos. DOY FE-----------------------------------------------------------------------------------------------------------------------------</w:t>
      </w:r>
      <w:r w:rsidR="000161AB">
        <w:rPr>
          <w:rFonts w:cs="Arial"/>
          <w:sz w:val="24"/>
          <w:szCs w:val="24"/>
        </w:rPr>
        <w:t>------------------------</w:t>
      </w:r>
    </w:p>
    <w:p w:rsidR="00C30092" w:rsidRDefault="00C30092" w:rsidP="00C30092">
      <w:pPr>
        <w:pStyle w:val="Textoindependiente"/>
        <w:spacing w:before="100" w:beforeAutospacing="1" w:after="100" w:afterAutospacing="1" w:line="360" w:lineRule="auto"/>
        <w:ind w:left="142" w:right="615"/>
        <w:jc w:val="both"/>
        <w:rPr>
          <w:rFonts w:cs="Arial"/>
          <w:sz w:val="24"/>
          <w:szCs w:val="24"/>
        </w:rPr>
      </w:pPr>
    </w:p>
    <w:p w:rsidR="00C30092" w:rsidRDefault="00C30092" w:rsidP="00C30092">
      <w:pPr>
        <w:pStyle w:val="Textoindependiente"/>
        <w:spacing w:before="100" w:beforeAutospacing="1" w:after="100" w:afterAutospacing="1" w:line="360" w:lineRule="auto"/>
        <w:ind w:left="142" w:right="615"/>
        <w:jc w:val="both"/>
        <w:rPr>
          <w:rFonts w:cs="Arial"/>
          <w:sz w:val="24"/>
          <w:szCs w:val="24"/>
        </w:rPr>
      </w:pPr>
      <w:r>
        <w:rPr>
          <w:rFonts w:cs="Arial"/>
          <w:sz w:val="24"/>
          <w:szCs w:val="24"/>
        </w:rPr>
        <w:t>Ciudad de México, 24 de agosto de 2017 ---------------------------------------------------------------------------------------------------------------------------------------------------------------</w:t>
      </w:r>
      <w:r w:rsidR="000161AB">
        <w:rPr>
          <w:rFonts w:cs="Arial"/>
          <w:sz w:val="24"/>
          <w:szCs w:val="24"/>
        </w:rPr>
        <w:t>----</w:t>
      </w:r>
    </w:p>
    <w:p w:rsidR="00C30092" w:rsidRDefault="00C30092" w:rsidP="00C30092">
      <w:pPr>
        <w:jc w:val="center"/>
        <w:rPr>
          <w:rFonts w:ascii="Arial" w:hAnsi="Arial" w:cs="Arial"/>
          <w:b/>
          <w:color w:val="00B050"/>
          <w:lang w:val="es-ES"/>
        </w:rPr>
      </w:pPr>
    </w:p>
    <w:p w:rsidR="00C30092" w:rsidRDefault="00C30092" w:rsidP="00C30092">
      <w:pPr>
        <w:jc w:val="center"/>
        <w:rPr>
          <w:rFonts w:ascii="Arial" w:hAnsi="Arial" w:cs="Arial"/>
          <w:b/>
          <w:color w:val="00B050"/>
          <w:lang w:val="es-ES"/>
        </w:rPr>
      </w:pPr>
    </w:p>
    <w:p w:rsidR="00C30092" w:rsidRDefault="00C30092" w:rsidP="00C30092">
      <w:pPr>
        <w:jc w:val="center"/>
        <w:rPr>
          <w:rFonts w:ascii="Arial" w:hAnsi="Arial" w:cs="Arial"/>
          <w:b/>
          <w:lang w:val="es-ES"/>
        </w:rPr>
      </w:pPr>
      <w:r>
        <w:rPr>
          <w:rFonts w:ascii="Arial" w:hAnsi="Arial" w:cs="Arial"/>
          <w:b/>
          <w:lang w:val="es-ES"/>
        </w:rPr>
        <w:t>EL SECRETARIO DE LA COMISIÓN DE ADMINISTRACIÓN</w:t>
      </w:r>
    </w:p>
    <w:p w:rsidR="00C30092" w:rsidRDefault="00C30092" w:rsidP="00C30092">
      <w:pPr>
        <w:jc w:val="center"/>
        <w:rPr>
          <w:rFonts w:ascii="Arial" w:hAnsi="Arial" w:cs="Arial"/>
          <w:b/>
          <w:lang w:val="es-ES"/>
        </w:rPr>
      </w:pPr>
      <w:r>
        <w:rPr>
          <w:rFonts w:ascii="Arial" w:hAnsi="Arial" w:cs="Arial"/>
          <w:b/>
          <w:lang w:val="es-ES"/>
        </w:rPr>
        <w:t>DEL TRIBUNAL ELECTORAL DEL PODER JUDICIAL DE LA FEDERACIÓN</w:t>
      </w:r>
    </w:p>
    <w:p w:rsidR="00C30092" w:rsidRDefault="00C30092" w:rsidP="00C30092">
      <w:pPr>
        <w:jc w:val="center"/>
        <w:rPr>
          <w:rFonts w:ascii="Arial" w:hAnsi="Arial" w:cs="Arial"/>
          <w:b/>
          <w:color w:val="00B050"/>
          <w:sz w:val="96"/>
          <w:szCs w:val="96"/>
          <w:lang w:val="es-ES"/>
        </w:rPr>
      </w:pPr>
    </w:p>
    <w:p w:rsidR="00C30092" w:rsidRDefault="00C30092" w:rsidP="00C30092">
      <w:pPr>
        <w:tabs>
          <w:tab w:val="left" w:pos="4185"/>
        </w:tabs>
        <w:jc w:val="center"/>
        <w:rPr>
          <w:rFonts w:ascii="Arial" w:hAnsi="Arial" w:cs="Arial"/>
          <w:b/>
        </w:rPr>
      </w:pPr>
      <w:r>
        <w:rPr>
          <w:rFonts w:ascii="Arial" w:hAnsi="Arial" w:cs="Arial"/>
          <w:b/>
        </w:rPr>
        <w:t>LIC. JORGE ENRIQUE MATA GÓMEZ</w:t>
      </w:r>
    </w:p>
    <w:p w:rsidR="00C30092" w:rsidRDefault="00C30092" w:rsidP="005B1F13">
      <w:pPr>
        <w:autoSpaceDE w:val="0"/>
        <w:autoSpaceDN w:val="0"/>
        <w:ind w:right="17"/>
        <w:jc w:val="both"/>
        <w:rPr>
          <w:rFonts w:ascii="Arial" w:hAnsi="Arial" w:cs="Arial"/>
          <w:lang w:val="es-ES"/>
        </w:rPr>
      </w:pPr>
    </w:p>
    <w:p w:rsidR="00C30092" w:rsidRDefault="00C30092" w:rsidP="005B1F13">
      <w:pPr>
        <w:autoSpaceDE w:val="0"/>
        <w:autoSpaceDN w:val="0"/>
        <w:ind w:right="17"/>
        <w:jc w:val="both"/>
        <w:rPr>
          <w:rFonts w:ascii="Arial" w:hAnsi="Arial" w:cs="Arial"/>
          <w:sz w:val="16"/>
          <w:szCs w:val="16"/>
        </w:rPr>
      </w:pPr>
    </w:p>
    <w:sectPr w:rsidR="00C30092" w:rsidSect="00F00308">
      <w:pgSz w:w="12242" w:h="15842" w:code="1"/>
      <w:pgMar w:top="674" w:right="1327" w:bottom="1418" w:left="1418" w:header="284" w:footer="22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30092" w:rsidRDefault="00C30092" w:rsidP="00B322C7">
      <w:r>
        <w:separator/>
      </w:r>
    </w:p>
  </w:endnote>
  <w:endnote w:type="continuationSeparator" w:id="0">
    <w:p w:rsidR="00C30092" w:rsidRDefault="00C30092" w:rsidP="00B322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Yu Gothic UI"/>
    <w:panose1 w:val="02020609040205080304"/>
    <w:charset w:val="80"/>
    <w:family w:val="roman"/>
    <w:notTrueType/>
    <w:pitch w:val="fixed"/>
    <w:sig w:usb0="00000001" w:usb1="08070000" w:usb2="00000010" w:usb3="00000000" w:csb0="00020000" w:csb1="00000000"/>
  </w:font>
  <w:font w:name="Lucida Grande">
    <w:altName w:val="Times New Roman"/>
    <w:charset w:val="00"/>
    <w:family w:val="auto"/>
    <w:pitch w:val="variable"/>
    <w:sig w:usb0="00000000" w:usb1="5000A1FF" w:usb2="00000000" w:usb3="00000000" w:csb0="000001BF" w:csb1="00000000"/>
  </w:font>
  <w:font w:name="Arial Unicode MS">
    <w:panose1 w:val="020B0604020202020204"/>
    <w:charset w:val="80"/>
    <w:family w:val="swiss"/>
    <w:pitch w:val="variable"/>
    <w:sig w:usb0="F7FFAFFF" w:usb1="E9DFFFFF" w:usb2="0000003F" w:usb3="00000000" w:csb0="003F01FF" w:csb1="00000000"/>
  </w:font>
  <w:font w:name="Antique Olive">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EFF" w:usb1="C0007843" w:usb2="00000009" w:usb3="00000000" w:csb0="000001FF" w:csb1="00000000"/>
  </w:font>
  <w:font w:name="Antique Olv (W1)">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0092" w:rsidRDefault="00C30092" w:rsidP="00D81E59">
    <w:pPr>
      <w:spacing w:line="360" w:lineRule="auto"/>
      <w:ind w:right="-94"/>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5401225"/>
      <w:docPartObj>
        <w:docPartGallery w:val="Page Numbers (Bottom of Page)"/>
        <w:docPartUnique/>
      </w:docPartObj>
    </w:sdtPr>
    <w:sdtContent>
      <w:p w:rsidR="00C30092" w:rsidRDefault="00C30092" w:rsidP="003C25CD">
        <w:pPr>
          <w:ind w:right="-94"/>
          <w:jc w:val="both"/>
          <w:rPr>
            <w:rFonts w:ascii="Arial" w:hAnsi="Arial" w:cs="Arial"/>
            <w:b/>
            <w:noProof/>
            <w:color w:val="00863D"/>
            <w:lang w:eastAsia="es-MX"/>
          </w:rPr>
        </w:pPr>
        <w:r>
          <w:rPr>
            <w:rFonts w:ascii="Arial" w:hAnsi="Arial" w:cs="Arial"/>
            <w:b/>
            <w:noProof/>
            <w:color w:val="00863D"/>
            <w:lang w:eastAsia="es-MX"/>
          </w:rPr>
          <w:t>_______________________________________________________________________</w:t>
        </w:r>
      </w:p>
      <w:p w:rsidR="00C30092" w:rsidRPr="00172785" w:rsidRDefault="00C30092" w:rsidP="003C25CD">
        <w:pPr>
          <w:ind w:left="-142" w:right="48"/>
          <w:jc w:val="right"/>
          <w:rPr>
            <w:rFonts w:ascii="Arial" w:hAnsi="Arial" w:cs="Arial"/>
            <w:b/>
            <w:noProof/>
            <w:sz w:val="22"/>
            <w:szCs w:val="22"/>
            <w:lang w:eastAsia="es-MX"/>
          </w:rPr>
        </w:pPr>
        <w:r w:rsidRPr="00172785">
          <w:rPr>
            <w:rFonts w:ascii="Arial" w:hAnsi="Arial" w:cs="Arial"/>
            <w:b/>
            <w:noProof/>
            <w:sz w:val="22"/>
            <w:szCs w:val="22"/>
            <w:lang w:eastAsia="es-MX"/>
          </w:rPr>
          <w:t xml:space="preserve">SECRETARÍA ADMINISTRATIVA. </w:t>
        </w:r>
        <w:r w:rsidRPr="00172785">
          <w:rPr>
            <w:rFonts w:ascii="Arial" w:hAnsi="Arial" w:cs="Arial"/>
            <w:noProof/>
            <w:sz w:val="22"/>
            <w:szCs w:val="22"/>
            <w:lang w:eastAsia="es-MX"/>
          </w:rPr>
          <w:t>Dirección General de Mantenimiento y Servicios Generales.</w:t>
        </w:r>
      </w:p>
      <w:p w:rsidR="00C30092" w:rsidRDefault="00C30092" w:rsidP="003C25CD">
        <w:pPr>
          <w:ind w:right="-94"/>
          <w:jc w:val="right"/>
        </w:pPr>
      </w:p>
    </w:sdtContent>
  </w:sdt>
  <w:p w:rsidR="00C30092" w:rsidRDefault="00C30092" w:rsidP="007A1562">
    <w:pPr>
      <w:tabs>
        <w:tab w:val="left" w:pos="5263"/>
      </w:tabs>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08862347"/>
      <w:docPartObj>
        <w:docPartGallery w:val="Page Numbers (Bottom of Page)"/>
        <w:docPartUnique/>
      </w:docPartObj>
    </w:sdtPr>
    <w:sdtContent>
      <w:p w:rsidR="00C30092" w:rsidRDefault="00C30092" w:rsidP="003C25CD">
        <w:pPr>
          <w:pStyle w:val="Piedepgina"/>
          <w:jc w:val="right"/>
          <w:rPr>
            <w:rFonts w:ascii="Arial" w:hAnsi="Arial" w:cs="Arial"/>
            <w:b/>
            <w:noProof/>
            <w:color w:val="00863D"/>
            <w:lang w:eastAsia="es-MX"/>
          </w:rPr>
        </w:pPr>
        <w:r>
          <w:rPr>
            <w:rFonts w:ascii="Arial" w:hAnsi="Arial" w:cs="Arial"/>
            <w:b/>
            <w:noProof/>
            <w:color w:val="00863D"/>
            <w:lang w:eastAsia="es-MX"/>
          </w:rPr>
          <w:t>______________________________________________________________________</w:t>
        </w:r>
      </w:p>
      <w:p w:rsidR="00C30092" w:rsidRDefault="00C30092" w:rsidP="003C25CD">
        <w:pPr>
          <w:spacing w:line="360" w:lineRule="auto"/>
          <w:ind w:left="-142" w:right="48"/>
          <w:jc w:val="right"/>
        </w:pPr>
        <w:r w:rsidRPr="00172785">
          <w:rPr>
            <w:rFonts w:ascii="Arial" w:hAnsi="Arial" w:cs="Arial"/>
            <w:b/>
            <w:noProof/>
            <w:sz w:val="22"/>
            <w:szCs w:val="22"/>
            <w:lang w:eastAsia="es-MX"/>
          </w:rPr>
          <w:t xml:space="preserve">SECRETARÍA ADMINISTRATIVA. </w:t>
        </w:r>
        <w:r w:rsidRPr="00172785">
          <w:rPr>
            <w:rFonts w:ascii="Arial" w:hAnsi="Arial" w:cs="Arial"/>
            <w:noProof/>
            <w:sz w:val="22"/>
            <w:szCs w:val="22"/>
            <w:lang w:eastAsia="es-MX"/>
          </w:rPr>
          <w:t>Dirección General de Mantenimiento y Servicios Generales.</w:t>
        </w:r>
      </w:p>
    </w:sdtContent>
  </w:sdt>
  <w:p w:rsidR="00C30092" w:rsidRPr="003C25CD" w:rsidRDefault="00C30092">
    <w:pPr>
      <w:pStyle w:val="Piedepgina"/>
      <w:jc w:val="right"/>
      <w:rPr>
        <w:rFonts w:ascii="Arial" w:hAnsi="Arial" w:cs="Arial"/>
        <w:sz w:val="22"/>
        <w:szCs w:val="22"/>
      </w:rPr>
    </w:pPr>
    <w:sdt>
      <w:sdtPr>
        <w:id w:val="-1469978577"/>
        <w:docPartObj>
          <w:docPartGallery w:val="Page Numbers (Bottom of Page)"/>
          <w:docPartUnique/>
        </w:docPartObj>
      </w:sdtPr>
      <w:sdtEndPr>
        <w:rPr>
          <w:rFonts w:ascii="Arial" w:hAnsi="Arial" w:cs="Arial"/>
          <w:sz w:val="22"/>
          <w:szCs w:val="22"/>
        </w:rPr>
      </w:sdtEndPr>
      <w:sdtContent>
        <w:r w:rsidRPr="003C25CD">
          <w:rPr>
            <w:rFonts w:ascii="Arial" w:hAnsi="Arial" w:cs="Arial"/>
            <w:sz w:val="22"/>
            <w:szCs w:val="22"/>
          </w:rPr>
          <w:fldChar w:fldCharType="begin"/>
        </w:r>
        <w:r w:rsidRPr="003C25CD">
          <w:rPr>
            <w:rFonts w:ascii="Arial" w:hAnsi="Arial" w:cs="Arial"/>
            <w:sz w:val="22"/>
            <w:szCs w:val="22"/>
          </w:rPr>
          <w:instrText>PAGE   \* MERGEFORMAT</w:instrText>
        </w:r>
        <w:r w:rsidRPr="003C25CD">
          <w:rPr>
            <w:rFonts w:ascii="Arial" w:hAnsi="Arial" w:cs="Arial"/>
            <w:sz w:val="22"/>
            <w:szCs w:val="22"/>
          </w:rPr>
          <w:fldChar w:fldCharType="separate"/>
        </w:r>
        <w:r w:rsidR="00F00308" w:rsidRPr="00F00308">
          <w:rPr>
            <w:rFonts w:ascii="Arial" w:hAnsi="Arial" w:cs="Arial"/>
            <w:noProof/>
            <w:sz w:val="22"/>
            <w:szCs w:val="22"/>
            <w:lang w:val="es-ES"/>
          </w:rPr>
          <w:t>49</w:t>
        </w:r>
        <w:r w:rsidRPr="003C25CD">
          <w:rPr>
            <w:rFonts w:ascii="Arial" w:hAnsi="Arial" w:cs="Arial"/>
            <w:sz w:val="22"/>
            <w:szCs w:val="22"/>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71736828"/>
      <w:docPartObj>
        <w:docPartGallery w:val="Page Numbers (Bottom of Page)"/>
        <w:docPartUnique/>
      </w:docPartObj>
    </w:sdtPr>
    <w:sdtEndPr>
      <w:rPr>
        <w:rFonts w:ascii="Arial" w:hAnsi="Arial" w:cs="Arial"/>
        <w:sz w:val="22"/>
        <w:szCs w:val="22"/>
      </w:rPr>
    </w:sdtEndPr>
    <w:sdtContent>
      <w:sdt>
        <w:sdtPr>
          <w:id w:val="-681053968"/>
          <w:docPartObj>
            <w:docPartGallery w:val="Page Numbers (Bottom of Page)"/>
            <w:docPartUnique/>
          </w:docPartObj>
        </w:sdtPr>
        <w:sdtContent>
          <w:p w:rsidR="00C30092" w:rsidRDefault="00C30092" w:rsidP="003C25CD">
            <w:pPr>
              <w:pStyle w:val="Piedepgina"/>
              <w:jc w:val="right"/>
              <w:rPr>
                <w:rFonts w:ascii="Arial" w:hAnsi="Arial" w:cs="Arial"/>
                <w:b/>
                <w:noProof/>
                <w:color w:val="00863D"/>
                <w:lang w:eastAsia="es-MX"/>
              </w:rPr>
            </w:pPr>
            <w:r>
              <w:rPr>
                <w:rFonts w:ascii="Arial" w:hAnsi="Arial" w:cs="Arial"/>
                <w:b/>
                <w:noProof/>
                <w:color w:val="00863D"/>
                <w:lang w:eastAsia="es-MX"/>
              </w:rPr>
              <w:t>______________________________________________________________________</w:t>
            </w:r>
          </w:p>
          <w:p w:rsidR="00C30092" w:rsidRDefault="00C30092" w:rsidP="003C25CD">
            <w:pPr>
              <w:spacing w:line="360" w:lineRule="auto"/>
              <w:ind w:left="-142" w:right="48"/>
              <w:jc w:val="right"/>
            </w:pPr>
            <w:r w:rsidRPr="00172785">
              <w:rPr>
                <w:rFonts w:ascii="Arial" w:hAnsi="Arial" w:cs="Arial"/>
                <w:b/>
                <w:noProof/>
                <w:sz w:val="22"/>
                <w:szCs w:val="22"/>
                <w:lang w:eastAsia="es-MX"/>
              </w:rPr>
              <w:t xml:space="preserve">SECRETARÍA ADMINISTRATIVA. </w:t>
            </w:r>
            <w:r w:rsidRPr="00172785">
              <w:rPr>
                <w:rFonts w:ascii="Arial" w:hAnsi="Arial" w:cs="Arial"/>
                <w:noProof/>
                <w:sz w:val="22"/>
                <w:szCs w:val="22"/>
                <w:lang w:eastAsia="es-MX"/>
              </w:rPr>
              <w:t>Dirección General de Mantenimiento y Servicios Generales.</w:t>
            </w:r>
          </w:p>
        </w:sdtContent>
      </w:sdt>
      <w:p w:rsidR="00C30092" w:rsidRPr="003C25CD" w:rsidRDefault="00C30092">
        <w:pPr>
          <w:pStyle w:val="Piedepgina"/>
          <w:jc w:val="right"/>
          <w:rPr>
            <w:rFonts w:ascii="Arial" w:hAnsi="Arial" w:cs="Arial"/>
            <w:sz w:val="22"/>
            <w:szCs w:val="22"/>
          </w:rPr>
        </w:pPr>
        <w:r w:rsidRPr="003C25CD">
          <w:rPr>
            <w:rFonts w:ascii="Arial" w:hAnsi="Arial" w:cs="Arial"/>
            <w:sz w:val="22"/>
            <w:szCs w:val="22"/>
          </w:rPr>
          <w:fldChar w:fldCharType="begin"/>
        </w:r>
        <w:r w:rsidRPr="003C25CD">
          <w:rPr>
            <w:rFonts w:ascii="Arial" w:hAnsi="Arial" w:cs="Arial"/>
            <w:sz w:val="22"/>
            <w:szCs w:val="22"/>
          </w:rPr>
          <w:instrText>PAGE   \* MERGEFORMAT</w:instrText>
        </w:r>
        <w:r w:rsidRPr="003C25CD">
          <w:rPr>
            <w:rFonts w:ascii="Arial" w:hAnsi="Arial" w:cs="Arial"/>
            <w:sz w:val="22"/>
            <w:szCs w:val="22"/>
          </w:rPr>
          <w:fldChar w:fldCharType="separate"/>
        </w:r>
        <w:r w:rsidR="00F00308" w:rsidRPr="00F00308">
          <w:rPr>
            <w:rFonts w:ascii="Arial" w:hAnsi="Arial" w:cs="Arial"/>
            <w:noProof/>
            <w:sz w:val="22"/>
            <w:szCs w:val="22"/>
            <w:lang w:val="es-ES"/>
          </w:rPr>
          <w:t>1</w:t>
        </w:r>
        <w:r w:rsidRPr="003C25CD">
          <w:rPr>
            <w:rFonts w:ascii="Arial" w:hAnsi="Arial" w:cs="Arial"/>
            <w:sz w:val="22"/>
            <w:szCs w:val="22"/>
          </w:rPr>
          <w:fldChar w:fldCharType="end"/>
        </w:r>
      </w:p>
    </w:sdtContent>
  </w:sdt>
  <w:p w:rsidR="00C30092" w:rsidRDefault="00C30092" w:rsidP="007A1562">
    <w:pPr>
      <w:tabs>
        <w:tab w:val="left" w:pos="5263"/>
      </w:tabs>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0092" w:rsidRPr="001E38A8" w:rsidRDefault="00C30092" w:rsidP="007A1562">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0171397"/>
      <w:docPartObj>
        <w:docPartGallery w:val="Page Numbers (Bottom of Page)"/>
        <w:docPartUnique/>
      </w:docPartObj>
    </w:sdtPr>
    <w:sdtContent>
      <w:p w:rsidR="00C30092" w:rsidRDefault="00C30092" w:rsidP="00E668DA">
        <w:pPr>
          <w:pStyle w:val="Piedepgina"/>
          <w:tabs>
            <w:tab w:val="clear" w:pos="4252"/>
          </w:tabs>
          <w:jc w:val="right"/>
          <w:rPr>
            <w:rFonts w:ascii="Arial" w:hAnsi="Arial" w:cs="Arial"/>
            <w:b/>
            <w:noProof/>
            <w:color w:val="00863D"/>
            <w:lang w:eastAsia="es-MX"/>
          </w:rPr>
        </w:pPr>
        <w:r>
          <w:rPr>
            <w:rFonts w:ascii="Arial" w:hAnsi="Arial" w:cs="Arial"/>
            <w:b/>
            <w:noProof/>
            <w:color w:val="00863D"/>
            <w:lang w:eastAsia="es-MX"/>
          </w:rPr>
          <w:t>______________________________________________________________________________________________________</w:t>
        </w:r>
      </w:p>
      <w:p w:rsidR="00C30092" w:rsidRDefault="00C30092" w:rsidP="00BA0976">
        <w:pPr>
          <w:spacing w:line="360" w:lineRule="auto"/>
          <w:ind w:left="-142" w:right="48"/>
          <w:jc w:val="right"/>
        </w:pPr>
        <w:r w:rsidRPr="00172785">
          <w:rPr>
            <w:rFonts w:ascii="Arial" w:hAnsi="Arial" w:cs="Arial"/>
            <w:b/>
            <w:noProof/>
            <w:sz w:val="22"/>
            <w:szCs w:val="22"/>
            <w:lang w:eastAsia="es-MX"/>
          </w:rPr>
          <w:t xml:space="preserve">SECRETARÍA ADMINISTRATIVA. </w:t>
        </w:r>
        <w:r w:rsidRPr="00172785">
          <w:rPr>
            <w:rFonts w:ascii="Arial" w:hAnsi="Arial" w:cs="Arial"/>
            <w:noProof/>
            <w:sz w:val="22"/>
            <w:szCs w:val="22"/>
            <w:lang w:eastAsia="es-MX"/>
          </w:rPr>
          <w:t>Dirección General de Mantenimiento y Servicios Generales.</w:t>
        </w:r>
      </w:p>
    </w:sdtContent>
  </w:sdt>
  <w:p w:rsidR="00C30092" w:rsidRPr="00BA0976" w:rsidRDefault="00C30092" w:rsidP="00BA0976">
    <w:pPr>
      <w:pStyle w:val="Piedepgina"/>
      <w:jc w:val="right"/>
      <w:rPr>
        <w:rFonts w:ascii="Arial" w:hAnsi="Arial" w:cs="Arial"/>
        <w:sz w:val="22"/>
        <w:szCs w:val="22"/>
      </w:rPr>
    </w:pPr>
    <w:sdt>
      <w:sdtPr>
        <w:id w:val="417761636"/>
        <w:docPartObj>
          <w:docPartGallery w:val="Page Numbers (Bottom of Page)"/>
          <w:docPartUnique/>
        </w:docPartObj>
      </w:sdtPr>
      <w:sdtEndPr>
        <w:rPr>
          <w:rFonts w:ascii="Arial" w:hAnsi="Arial" w:cs="Arial"/>
          <w:sz w:val="22"/>
          <w:szCs w:val="22"/>
        </w:rPr>
      </w:sdtEndPr>
      <w:sdtContent>
        <w:r w:rsidRPr="00BA0976">
          <w:rPr>
            <w:rFonts w:ascii="Arial" w:hAnsi="Arial" w:cs="Arial"/>
            <w:sz w:val="22"/>
            <w:szCs w:val="22"/>
          </w:rPr>
          <w:fldChar w:fldCharType="begin"/>
        </w:r>
        <w:r w:rsidRPr="00BA0976">
          <w:rPr>
            <w:rFonts w:ascii="Arial" w:hAnsi="Arial" w:cs="Arial"/>
            <w:sz w:val="22"/>
            <w:szCs w:val="22"/>
          </w:rPr>
          <w:instrText>PAGE   \* MERGEFORMAT</w:instrText>
        </w:r>
        <w:r w:rsidRPr="00BA0976">
          <w:rPr>
            <w:rFonts w:ascii="Arial" w:hAnsi="Arial" w:cs="Arial"/>
            <w:sz w:val="22"/>
            <w:szCs w:val="22"/>
          </w:rPr>
          <w:fldChar w:fldCharType="separate"/>
        </w:r>
        <w:r w:rsidR="00F00308" w:rsidRPr="00F00308">
          <w:rPr>
            <w:rFonts w:ascii="Arial" w:hAnsi="Arial" w:cs="Arial"/>
            <w:noProof/>
            <w:sz w:val="22"/>
            <w:szCs w:val="22"/>
            <w:lang w:val="es-ES"/>
          </w:rPr>
          <w:t>72</w:t>
        </w:r>
        <w:r w:rsidRPr="00BA0976">
          <w:rPr>
            <w:rFonts w:ascii="Arial" w:hAnsi="Arial" w:cs="Arial"/>
            <w:sz w:val="22"/>
            <w:szCs w:val="22"/>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22203959"/>
      <w:docPartObj>
        <w:docPartGallery w:val="Page Numbers (Bottom of Page)"/>
        <w:docPartUnique/>
      </w:docPartObj>
    </w:sdtPr>
    <w:sdtContent>
      <w:p w:rsidR="00C30092" w:rsidRDefault="00C30092" w:rsidP="00E668DA">
        <w:pPr>
          <w:pStyle w:val="Piedepgina"/>
          <w:tabs>
            <w:tab w:val="clear" w:pos="4252"/>
          </w:tabs>
          <w:jc w:val="right"/>
          <w:rPr>
            <w:rFonts w:ascii="Arial" w:hAnsi="Arial" w:cs="Arial"/>
            <w:b/>
            <w:noProof/>
            <w:color w:val="00863D"/>
            <w:lang w:eastAsia="es-MX"/>
          </w:rPr>
        </w:pPr>
        <w:r>
          <w:rPr>
            <w:rFonts w:ascii="Arial" w:hAnsi="Arial" w:cs="Arial"/>
            <w:b/>
            <w:noProof/>
            <w:color w:val="00863D"/>
            <w:lang w:eastAsia="es-MX"/>
          </w:rPr>
          <w:t>_______________________________________________________________________</w:t>
        </w:r>
      </w:p>
      <w:p w:rsidR="00C30092" w:rsidRDefault="00C30092" w:rsidP="00BA0976">
        <w:pPr>
          <w:spacing w:line="360" w:lineRule="auto"/>
          <w:ind w:left="-142" w:right="48"/>
          <w:jc w:val="right"/>
        </w:pPr>
        <w:r w:rsidRPr="00172785">
          <w:rPr>
            <w:rFonts w:ascii="Arial" w:hAnsi="Arial" w:cs="Arial"/>
            <w:b/>
            <w:noProof/>
            <w:sz w:val="22"/>
            <w:szCs w:val="22"/>
            <w:lang w:eastAsia="es-MX"/>
          </w:rPr>
          <w:t xml:space="preserve">SECRETARÍA ADMINISTRATIVA. </w:t>
        </w:r>
        <w:r w:rsidRPr="00172785">
          <w:rPr>
            <w:rFonts w:ascii="Arial" w:hAnsi="Arial" w:cs="Arial"/>
            <w:noProof/>
            <w:sz w:val="22"/>
            <w:szCs w:val="22"/>
            <w:lang w:eastAsia="es-MX"/>
          </w:rPr>
          <w:t>Dirección General de Mantenimiento y Servicios Generales.</w:t>
        </w:r>
      </w:p>
    </w:sdtContent>
  </w:sdt>
  <w:p w:rsidR="00C30092" w:rsidRPr="00BA0976" w:rsidRDefault="00C30092" w:rsidP="00BA0976">
    <w:pPr>
      <w:pStyle w:val="Piedepgina"/>
      <w:jc w:val="right"/>
      <w:rPr>
        <w:rFonts w:ascii="Arial" w:hAnsi="Arial" w:cs="Arial"/>
        <w:sz w:val="22"/>
        <w:szCs w:val="22"/>
      </w:rPr>
    </w:pPr>
    <w:sdt>
      <w:sdtPr>
        <w:id w:val="526072400"/>
        <w:docPartObj>
          <w:docPartGallery w:val="Page Numbers (Bottom of Page)"/>
          <w:docPartUnique/>
        </w:docPartObj>
      </w:sdtPr>
      <w:sdtEndPr>
        <w:rPr>
          <w:rFonts w:ascii="Arial" w:hAnsi="Arial" w:cs="Arial"/>
          <w:sz w:val="22"/>
          <w:szCs w:val="22"/>
        </w:rPr>
      </w:sdtEndPr>
      <w:sdtContent>
        <w:r w:rsidRPr="00BA0976">
          <w:rPr>
            <w:rFonts w:ascii="Arial" w:hAnsi="Arial" w:cs="Arial"/>
            <w:sz w:val="22"/>
            <w:szCs w:val="22"/>
          </w:rPr>
          <w:fldChar w:fldCharType="begin"/>
        </w:r>
        <w:r w:rsidRPr="00BA0976">
          <w:rPr>
            <w:rFonts w:ascii="Arial" w:hAnsi="Arial" w:cs="Arial"/>
            <w:sz w:val="22"/>
            <w:szCs w:val="22"/>
          </w:rPr>
          <w:instrText>PAGE   \* MERGEFORMAT</w:instrText>
        </w:r>
        <w:r w:rsidRPr="00BA0976">
          <w:rPr>
            <w:rFonts w:ascii="Arial" w:hAnsi="Arial" w:cs="Arial"/>
            <w:sz w:val="22"/>
            <w:szCs w:val="22"/>
          </w:rPr>
          <w:fldChar w:fldCharType="separate"/>
        </w:r>
        <w:r w:rsidR="00F00308" w:rsidRPr="00F00308">
          <w:rPr>
            <w:rFonts w:ascii="Arial" w:hAnsi="Arial" w:cs="Arial"/>
            <w:noProof/>
            <w:sz w:val="22"/>
            <w:szCs w:val="22"/>
            <w:lang w:val="es-ES"/>
          </w:rPr>
          <w:t>78</w:t>
        </w:r>
        <w:r w:rsidRPr="00BA0976">
          <w:rPr>
            <w:rFonts w:ascii="Arial" w:hAnsi="Arial" w:cs="Arial"/>
            <w:sz w:val="22"/>
            <w:szCs w:val="22"/>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30092" w:rsidRDefault="00C30092" w:rsidP="00B322C7">
      <w:r>
        <w:separator/>
      </w:r>
    </w:p>
  </w:footnote>
  <w:footnote w:type="continuationSeparator" w:id="0">
    <w:p w:rsidR="00C30092" w:rsidRDefault="00C30092" w:rsidP="00B322C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0092" w:rsidRDefault="00C30092" w:rsidP="0046116F">
    <w:pPr>
      <w:pStyle w:val="Encabezado"/>
      <w:tabs>
        <w:tab w:val="clear" w:pos="4252"/>
        <w:tab w:val="clear" w:pos="8504"/>
      </w:tabs>
      <w:ind w:left="425" w:hanging="567"/>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0"/>
      <w:gridCol w:w="7044"/>
    </w:tblGrid>
    <w:tr w:rsidR="00C30092" w:rsidRPr="00172785" w:rsidTr="00A542BB">
      <w:trPr>
        <w:trHeight w:val="1266"/>
      </w:trPr>
      <w:tc>
        <w:tcPr>
          <w:tcW w:w="2376" w:type="dxa"/>
          <w:vAlign w:val="center"/>
        </w:tcPr>
        <w:p w:rsidR="00C30092" w:rsidRDefault="00C30092" w:rsidP="005C1729">
          <w:pPr>
            <w:pStyle w:val="Encabezado"/>
          </w:pPr>
          <w:r w:rsidRPr="00AA7463">
            <w:rPr>
              <w:noProof/>
              <w:lang w:val="es-MX" w:eastAsia="es-MX"/>
            </w:rPr>
            <w:drawing>
              <wp:inline distT="0" distB="0" distL="0" distR="0" wp14:anchorId="65197180" wp14:editId="1C2435B6">
                <wp:extent cx="904875" cy="676275"/>
                <wp:effectExtent l="19050" t="0" r="9525" b="0"/>
                <wp:docPr id="6" name="Imagen 2" descr="http://intranet/identidad/logo_simb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intranet/identidad/logo_simbolo.jpg"/>
                        <pic:cNvPicPr>
                          <a:picLocks noChangeAspect="1" noChangeArrowheads="1"/>
                        </pic:cNvPicPr>
                      </pic:nvPicPr>
                      <pic:blipFill>
                        <a:blip r:embed="rId1"/>
                        <a:srcRect/>
                        <a:stretch>
                          <a:fillRect/>
                        </a:stretch>
                      </pic:blipFill>
                      <pic:spPr bwMode="auto">
                        <a:xfrm>
                          <a:off x="0" y="0"/>
                          <a:ext cx="904875" cy="676275"/>
                        </a:xfrm>
                        <a:prstGeom prst="rect">
                          <a:avLst/>
                        </a:prstGeom>
                        <a:noFill/>
                        <a:ln w="9525">
                          <a:noFill/>
                          <a:miter lim="800000"/>
                          <a:headEnd/>
                          <a:tailEnd/>
                        </a:ln>
                      </pic:spPr>
                    </pic:pic>
                  </a:graphicData>
                </a:graphic>
              </wp:inline>
            </w:drawing>
          </w:r>
        </w:p>
      </w:tc>
      <w:tc>
        <w:tcPr>
          <w:tcW w:w="7168" w:type="dxa"/>
          <w:vAlign w:val="center"/>
        </w:tcPr>
        <w:p w:rsidR="00C30092" w:rsidRDefault="00C30092" w:rsidP="003C4EF8">
          <w:pPr>
            <w:pStyle w:val="Encabezado"/>
            <w:ind w:left="4198" w:hanging="2845"/>
            <w:jc w:val="center"/>
            <w:rPr>
              <w:rFonts w:ascii="Arial" w:hAnsi="Arial" w:cs="Arial"/>
              <w:sz w:val="22"/>
              <w:szCs w:val="22"/>
            </w:rPr>
          </w:pPr>
          <w:r>
            <w:rPr>
              <w:rFonts w:ascii="Arial" w:hAnsi="Arial" w:cs="Arial"/>
              <w:sz w:val="22"/>
              <w:szCs w:val="22"/>
            </w:rPr>
            <w:t>Manual de Procedimientos de la</w:t>
          </w:r>
        </w:p>
        <w:p w:rsidR="00C30092" w:rsidRPr="00172785" w:rsidRDefault="00C30092" w:rsidP="003C4EF8">
          <w:pPr>
            <w:pStyle w:val="Encabezado"/>
            <w:ind w:left="4198" w:hanging="2845"/>
            <w:jc w:val="center"/>
            <w:rPr>
              <w:rFonts w:ascii="Arial" w:hAnsi="Arial" w:cs="Arial"/>
              <w:sz w:val="22"/>
              <w:szCs w:val="22"/>
            </w:rPr>
          </w:pPr>
          <w:r>
            <w:rPr>
              <w:rFonts w:ascii="Arial" w:hAnsi="Arial" w:cs="Arial"/>
              <w:sz w:val="22"/>
              <w:szCs w:val="22"/>
            </w:rPr>
            <w:t>Dirección de Almacén, Inventarios y Desincorporación</w:t>
          </w:r>
        </w:p>
      </w:tc>
    </w:tr>
  </w:tbl>
  <w:p w:rsidR="00C30092" w:rsidRDefault="00C30092">
    <w:pPr>
      <w:pStyle w:val="Encabezado"/>
    </w:pPr>
  </w:p>
  <w:p w:rsidR="00C30092" w:rsidRDefault="00C30092" w:rsidP="007C54D9">
    <w:pPr>
      <w:jc w:val="center"/>
      <w:rPr>
        <w:rFonts w:ascii="Arial" w:hAnsi="Arial" w:cs="Arial"/>
        <w:color w:val="00863D"/>
        <w:sz w:val="72"/>
        <w:szCs w:val="72"/>
      </w:rPr>
    </w:pPr>
    <w:r>
      <w:rPr>
        <w:rFonts w:ascii="Arial" w:hAnsi="Arial" w:cs="Arial"/>
        <w:color w:val="00863D"/>
        <w:sz w:val="72"/>
        <w:szCs w:val="72"/>
      </w:rPr>
      <w:t xml:space="preserve">                                 </w:t>
    </w:r>
    <w:r w:rsidRPr="00F1326B">
      <w:rPr>
        <w:rFonts w:ascii="Arial" w:hAnsi="Arial" w:cs="Arial"/>
        <w:color w:val="00863D"/>
        <w:sz w:val="72"/>
        <w:szCs w:val="72"/>
      </w:rPr>
      <w:t>ÍNDICE</w:t>
    </w:r>
  </w:p>
  <w:p w:rsidR="00C30092" w:rsidRPr="009E1A6B" w:rsidRDefault="00C30092" w:rsidP="007C54D9">
    <w:pPr>
      <w:ind w:right="34"/>
      <w:rPr>
        <w:rFonts w:ascii="Arial" w:hAnsi="Arial" w:cs="Arial"/>
        <w:b/>
        <w:color w:val="00863D"/>
      </w:rPr>
    </w:pPr>
    <w:r>
      <w:rPr>
        <w:rFonts w:ascii="Arial" w:hAnsi="Arial" w:cs="Arial"/>
        <w:b/>
        <w:color w:val="00863D"/>
      </w:rPr>
      <w:t>_</w:t>
    </w:r>
    <w:r w:rsidRPr="009E1A6B">
      <w:rPr>
        <w:rFonts w:ascii="Arial" w:hAnsi="Arial" w:cs="Arial"/>
        <w:b/>
        <w:color w:val="00863D"/>
      </w:rPr>
      <w:t>_____________________________________________________________________</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aconcuadrcula"/>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4"/>
      <w:gridCol w:w="7764"/>
    </w:tblGrid>
    <w:tr w:rsidR="00C30092" w:rsidRPr="00172785" w:rsidTr="00660E04">
      <w:trPr>
        <w:trHeight w:val="1266"/>
      </w:trPr>
      <w:tc>
        <w:tcPr>
          <w:tcW w:w="1734" w:type="dxa"/>
          <w:vAlign w:val="center"/>
        </w:tcPr>
        <w:p w:rsidR="00C30092" w:rsidRDefault="00C30092" w:rsidP="001F2061">
          <w:pPr>
            <w:pStyle w:val="Encabezado"/>
          </w:pPr>
          <w:r w:rsidRPr="00AA7463">
            <w:rPr>
              <w:noProof/>
              <w:lang w:val="es-MX" w:eastAsia="es-MX"/>
            </w:rPr>
            <w:drawing>
              <wp:inline distT="0" distB="0" distL="0" distR="0" wp14:anchorId="321983C8" wp14:editId="17E164ED">
                <wp:extent cx="904875" cy="676275"/>
                <wp:effectExtent l="19050" t="0" r="9525" b="0"/>
                <wp:docPr id="21" name="Imagen 21" descr="http://intranet/identidad/logo_simb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intranet/identidad/logo_simbolo.jpg"/>
                        <pic:cNvPicPr>
                          <a:picLocks noChangeAspect="1" noChangeArrowheads="1"/>
                        </pic:cNvPicPr>
                      </pic:nvPicPr>
                      <pic:blipFill>
                        <a:blip r:embed="rId1"/>
                        <a:srcRect/>
                        <a:stretch>
                          <a:fillRect/>
                        </a:stretch>
                      </pic:blipFill>
                      <pic:spPr bwMode="auto">
                        <a:xfrm>
                          <a:off x="0" y="0"/>
                          <a:ext cx="904875" cy="676275"/>
                        </a:xfrm>
                        <a:prstGeom prst="rect">
                          <a:avLst/>
                        </a:prstGeom>
                        <a:noFill/>
                        <a:ln w="9525">
                          <a:noFill/>
                          <a:miter lim="800000"/>
                          <a:headEnd/>
                          <a:tailEnd/>
                        </a:ln>
                      </pic:spPr>
                    </pic:pic>
                  </a:graphicData>
                </a:graphic>
              </wp:inline>
            </w:drawing>
          </w:r>
        </w:p>
      </w:tc>
      <w:tc>
        <w:tcPr>
          <w:tcW w:w="7764" w:type="dxa"/>
          <w:vAlign w:val="center"/>
        </w:tcPr>
        <w:p w:rsidR="00C30092" w:rsidRDefault="00C30092" w:rsidP="00037517">
          <w:pPr>
            <w:pStyle w:val="Encabezado"/>
            <w:tabs>
              <w:tab w:val="clear" w:pos="8504"/>
              <w:tab w:val="right" w:pos="8232"/>
            </w:tabs>
            <w:ind w:left="4198" w:hanging="2845"/>
            <w:jc w:val="right"/>
            <w:rPr>
              <w:rFonts w:ascii="Arial" w:hAnsi="Arial" w:cs="Arial"/>
              <w:sz w:val="22"/>
              <w:szCs w:val="22"/>
            </w:rPr>
          </w:pPr>
          <w:r>
            <w:rPr>
              <w:rFonts w:ascii="Arial" w:hAnsi="Arial" w:cs="Arial"/>
              <w:sz w:val="22"/>
              <w:szCs w:val="22"/>
            </w:rPr>
            <w:t>Manual de Procedimientos de la</w:t>
          </w:r>
        </w:p>
        <w:p w:rsidR="00C30092" w:rsidRPr="00172785" w:rsidRDefault="00C30092" w:rsidP="00037517">
          <w:pPr>
            <w:pStyle w:val="Encabezado"/>
            <w:tabs>
              <w:tab w:val="clear" w:pos="8504"/>
              <w:tab w:val="right" w:pos="8373"/>
            </w:tabs>
            <w:ind w:right="36"/>
            <w:jc w:val="right"/>
            <w:rPr>
              <w:rFonts w:ascii="Arial" w:hAnsi="Arial" w:cs="Arial"/>
              <w:sz w:val="22"/>
              <w:szCs w:val="22"/>
            </w:rPr>
          </w:pPr>
          <w:r>
            <w:rPr>
              <w:rFonts w:ascii="Arial" w:hAnsi="Arial" w:cs="Arial"/>
              <w:sz w:val="22"/>
              <w:szCs w:val="22"/>
            </w:rPr>
            <w:t xml:space="preserve">  Dirección de Almacén, Inventarios y Desincorporación</w:t>
          </w:r>
        </w:p>
      </w:tc>
    </w:tr>
  </w:tbl>
  <w:p w:rsidR="00C30092" w:rsidRDefault="00C30092" w:rsidP="001E1FE3">
    <w:pPr>
      <w:pStyle w:val="Encabezado"/>
      <w:tabs>
        <w:tab w:val="left" w:pos="2581"/>
      </w:tabs>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3"/>
      <w:gridCol w:w="7061"/>
    </w:tblGrid>
    <w:tr w:rsidR="00C30092" w:rsidRPr="00172785" w:rsidTr="00A542BB">
      <w:trPr>
        <w:trHeight w:val="1266"/>
      </w:trPr>
      <w:tc>
        <w:tcPr>
          <w:tcW w:w="2376" w:type="dxa"/>
          <w:vAlign w:val="center"/>
        </w:tcPr>
        <w:p w:rsidR="00C30092" w:rsidRDefault="00C30092" w:rsidP="005C1729">
          <w:pPr>
            <w:pStyle w:val="Encabezado"/>
          </w:pPr>
        </w:p>
      </w:tc>
      <w:tc>
        <w:tcPr>
          <w:tcW w:w="7168" w:type="dxa"/>
          <w:vAlign w:val="center"/>
        </w:tcPr>
        <w:p w:rsidR="00C30092" w:rsidRPr="00172785" w:rsidRDefault="00C30092" w:rsidP="00F00308">
          <w:pPr>
            <w:pStyle w:val="Encabezado"/>
            <w:ind w:left="4198" w:hanging="2845"/>
            <w:jc w:val="center"/>
            <w:rPr>
              <w:rFonts w:ascii="Arial" w:hAnsi="Arial" w:cs="Arial"/>
              <w:sz w:val="22"/>
              <w:szCs w:val="22"/>
            </w:rPr>
          </w:pPr>
        </w:p>
      </w:tc>
    </w:tr>
  </w:tbl>
  <w:p w:rsidR="00C30092" w:rsidRDefault="00C30092">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aconcuadrcula"/>
      <w:tblW w:w="133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4"/>
      <w:gridCol w:w="11591"/>
    </w:tblGrid>
    <w:tr w:rsidR="00C30092" w:rsidRPr="00172785" w:rsidTr="00660E04">
      <w:trPr>
        <w:trHeight w:val="1266"/>
      </w:trPr>
      <w:tc>
        <w:tcPr>
          <w:tcW w:w="1734" w:type="dxa"/>
          <w:vAlign w:val="center"/>
        </w:tcPr>
        <w:p w:rsidR="00C30092" w:rsidRDefault="00C30092" w:rsidP="001F2061">
          <w:pPr>
            <w:pStyle w:val="Encabezado"/>
          </w:pPr>
          <w:r w:rsidRPr="00AA7463">
            <w:rPr>
              <w:noProof/>
              <w:lang w:val="es-MX" w:eastAsia="es-MX"/>
            </w:rPr>
            <w:drawing>
              <wp:inline distT="0" distB="0" distL="0" distR="0" wp14:anchorId="203B8886" wp14:editId="26F14822">
                <wp:extent cx="904875" cy="676275"/>
                <wp:effectExtent l="19050" t="0" r="9525" b="0"/>
                <wp:docPr id="4" name="Imagen 4" descr="http://intranet/identidad/logo_simb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intranet/identidad/logo_simbolo.jpg"/>
                        <pic:cNvPicPr>
                          <a:picLocks noChangeAspect="1" noChangeArrowheads="1"/>
                        </pic:cNvPicPr>
                      </pic:nvPicPr>
                      <pic:blipFill>
                        <a:blip r:embed="rId1"/>
                        <a:srcRect/>
                        <a:stretch>
                          <a:fillRect/>
                        </a:stretch>
                      </pic:blipFill>
                      <pic:spPr bwMode="auto">
                        <a:xfrm>
                          <a:off x="0" y="0"/>
                          <a:ext cx="904875" cy="676275"/>
                        </a:xfrm>
                        <a:prstGeom prst="rect">
                          <a:avLst/>
                        </a:prstGeom>
                        <a:noFill/>
                        <a:ln w="9525">
                          <a:noFill/>
                          <a:miter lim="800000"/>
                          <a:headEnd/>
                          <a:tailEnd/>
                        </a:ln>
                      </pic:spPr>
                    </pic:pic>
                  </a:graphicData>
                </a:graphic>
              </wp:inline>
            </w:drawing>
          </w:r>
        </w:p>
      </w:tc>
      <w:tc>
        <w:tcPr>
          <w:tcW w:w="11591" w:type="dxa"/>
          <w:vAlign w:val="center"/>
        </w:tcPr>
        <w:p w:rsidR="00C30092" w:rsidRDefault="00C30092" w:rsidP="00037517">
          <w:pPr>
            <w:pStyle w:val="Encabezado"/>
            <w:tabs>
              <w:tab w:val="clear" w:pos="8504"/>
              <w:tab w:val="right" w:pos="8232"/>
            </w:tabs>
            <w:ind w:left="4198" w:hanging="2845"/>
            <w:jc w:val="right"/>
            <w:rPr>
              <w:rFonts w:ascii="Arial" w:hAnsi="Arial" w:cs="Arial"/>
              <w:sz w:val="22"/>
              <w:szCs w:val="22"/>
            </w:rPr>
          </w:pPr>
          <w:r>
            <w:rPr>
              <w:rFonts w:ascii="Arial" w:hAnsi="Arial" w:cs="Arial"/>
              <w:sz w:val="22"/>
              <w:szCs w:val="22"/>
            </w:rPr>
            <w:t>Manual de Procedimientos de la</w:t>
          </w:r>
        </w:p>
        <w:p w:rsidR="00C30092" w:rsidRPr="00172785" w:rsidRDefault="00C30092" w:rsidP="00037517">
          <w:pPr>
            <w:pStyle w:val="Encabezado"/>
            <w:tabs>
              <w:tab w:val="clear" w:pos="8504"/>
              <w:tab w:val="right" w:pos="8373"/>
            </w:tabs>
            <w:ind w:right="36"/>
            <w:jc w:val="right"/>
            <w:rPr>
              <w:rFonts w:ascii="Arial" w:hAnsi="Arial" w:cs="Arial"/>
              <w:sz w:val="22"/>
              <w:szCs w:val="22"/>
            </w:rPr>
          </w:pPr>
          <w:r>
            <w:rPr>
              <w:rFonts w:ascii="Arial" w:hAnsi="Arial" w:cs="Arial"/>
              <w:sz w:val="22"/>
              <w:szCs w:val="22"/>
            </w:rPr>
            <w:t xml:space="preserve">  Dirección de Almacén, Inventarios y Desincorporación</w:t>
          </w:r>
        </w:p>
      </w:tc>
    </w:tr>
  </w:tbl>
  <w:p w:rsidR="00C30092" w:rsidRDefault="00C30092" w:rsidP="001E1FE3">
    <w:pPr>
      <w:pStyle w:val="Encabezado"/>
      <w:tabs>
        <w:tab w:val="left" w:pos="2581"/>
      </w:tabs>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aconcuadrcula"/>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4"/>
      <w:gridCol w:w="7764"/>
    </w:tblGrid>
    <w:tr w:rsidR="00C30092" w:rsidRPr="00172785" w:rsidTr="00660E04">
      <w:trPr>
        <w:trHeight w:val="1266"/>
      </w:trPr>
      <w:tc>
        <w:tcPr>
          <w:tcW w:w="1734" w:type="dxa"/>
          <w:vAlign w:val="center"/>
        </w:tcPr>
        <w:p w:rsidR="00C30092" w:rsidRDefault="00C30092" w:rsidP="001F2061">
          <w:pPr>
            <w:pStyle w:val="Encabezado"/>
          </w:pPr>
          <w:r w:rsidRPr="00AA7463">
            <w:rPr>
              <w:noProof/>
              <w:lang w:val="es-MX" w:eastAsia="es-MX"/>
            </w:rPr>
            <w:drawing>
              <wp:inline distT="0" distB="0" distL="0" distR="0" wp14:anchorId="27CD10E2" wp14:editId="010D75AA">
                <wp:extent cx="904875" cy="676275"/>
                <wp:effectExtent l="19050" t="0" r="9525" b="0"/>
                <wp:docPr id="7" name="Imagen 7" descr="http://intranet/identidad/logo_simb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intranet/identidad/logo_simbolo.jpg"/>
                        <pic:cNvPicPr>
                          <a:picLocks noChangeAspect="1" noChangeArrowheads="1"/>
                        </pic:cNvPicPr>
                      </pic:nvPicPr>
                      <pic:blipFill>
                        <a:blip r:embed="rId1"/>
                        <a:srcRect/>
                        <a:stretch>
                          <a:fillRect/>
                        </a:stretch>
                      </pic:blipFill>
                      <pic:spPr bwMode="auto">
                        <a:xfrm>
                          <a:off x="0" y="0"/>
                          <a:ext cx="904875" cy="676275"/>
                        </a:xfrm>
                        <a:prstGeom prst="rect">
                          <a:avLst/>
                        </a:prstGeom>
                        <a:noFill/>
                        <a:ln w="9525">
                          <a:noFill/>
                          <a:miter lim="800000"/>
                          <a:headEnd/>
                          <a:tailEnd/>
                        </a:ln>
                      </pic:spPr>
                    </pic:pic>
                  </a:graphicData>
                </a:graphic>
              </wp:inline>
            </w:drawing>
          </w:r>
        </w:p>
      </w:tc>
      <w:tc>
        <w:tcPr>
          <w:tcW w:w="7764" w:type="dxa"/>
          <w:vAlign w:val="center"/>
        </w:tcPr>
        <w:p w:rsidR="00C30092" w:rsidRDefault="00C30092" w:rsidP="00037517">
          <w:pPr>
            <w:pStyle w:val="Encabezado"/>
            <w:tabs>
              <w:tab w:val="clear" w:pos="8504"/>
              <w:tab w:val="right" w:pos="8232"/>
            </w:tabs>
            <w:ind w:left="4198" w:hanging="2845"/>
            <w:jc w:val="right"/>
            <w:rPr>
              <w:rFonts w:ascii="Arial" w:hAnsi="Arial" w:cs="Arial"/>
              <w:sz w:val="22"/>
              <w:szCs w:val="22"/>
            </w:rPr>
          </w:pPr>
          <w:r>
            <w:rPr>
              <w:rFonts w:ascii="Arial" w:hAnsi="Arial" w:cs="Arial"/>
              <w:sz w:val="22"/>
              <w:szCs w:val="22"/>
            </w:rPr>
            <w:t>Manual de Procedimientos de la</w:t>
          </w:r>
        </w:p>
        <w:p w:rsidR="00C30092" w:rsidRPr="00172785" w:rsidRDefault="00C30092" w:rsidP="00037517">
          <w:pPr>
            <w:pStyle w:val="Encabezado"/>
            <w:tabs>
              <w:tab w:val="clear" w:pos="8504"/>
              <w:tab w:val="right" w:pos="8373"/>
            </w:tabs>
            <w:ind w:right="36"/>
            <w:jc w:val="right"/>
            <w:rPr>
              <w:rFonts w:ascii="Arial" w:hAnsi="Arial" w:cs="Arial"/>
              <w:sz w:val="22"/>
              <w:szCs w:val="22"/>
            </w:rPr>
          </w:pPr>
          <w:r>
            <w:rPr>
              <w:rFonts w:ascii="Arial" w:hAnsi="Arial" w:cs="Arial"/>
              <w:sz w:val="22"/>
              <w:szCs w:val="22"/>
            </w:rPr>
            <w:t xml:space="preserve">  Dirección de Almacén, Inventarios y Desincorporación</w:t>
          </w:r>
        </w:p>
      </w:tc>
    </w:tr>
  </w:tbl>
  <w:p w:rsidR="00C30092" w:rsidRDefault="00C30092" w:rsidP="001E1FE3">
    <w:pPr>
      <w:pStyle w:val="Encabezado"/>
      <w:tabs>
        <w:tab w:val="left" w:pos="2581"/>
      </w:tab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63755"/>
    <w:multiLevelType w:val="hybridMultilevel"/>
    <w:tmpl w:val="F92A6FEA"/>
    <w:lvl w:ilvl="0" w:tplc="0C0A0017">
      <w:start w:val="1"/>
      <w:numFmt w:val="lowerLetter"/>
      <w:lvlText w:val="%1)"/>
      <w:lvlJc w:val="left"/>
      <w:pPr>
        <w:ind w:left="720" w:hanging="360"/>
      </w:pPr>
      <w:rPr>
        <w:rFonts w:hint="default"/>
        <w:b/>
        <w:sz w:val="24"/>
        <w:szCs w:val="24"/>
      </w:rPr>
    </w:lvl>
    <w:lvl w:ilvl="1" w:tplc="613476FC">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85C6D1A"/>
    <w:multiLevelType w:val="hybridMultilevel"/>
    <w:tmpl w:val="71F4413A"/>
    <w:lvl w:ilvl="0" w:tplc="C900AB92">
      <w:start w:val="1"/>
      <w:numFmt w:val="decimal"/>
      <w:lvlText w:val="%1."/>
      <w:lvlJc w:val="left"/>
      <w:pPr>
        <w:ind w:left="1101" w:hanging="360"/>
      </w:pPr>
      <w:rPr>
        <w:rFonts w:hint="default"/>
        <w:b/>
      </w:rPr>
    </w:lvl>
    <w:lvl w:ilvl="1" w:tplc="080A0019" w:tentative="1">
      <w:start w:val="1"/>
      <w:numFmt w:val="lowerLetter"/>
      <w:lvlText w:val="%2."/>
      <w:lvlJc w:val="left"/>
      <w:pPr>
        <w:ind w:left="1821" w:hanging="360"/>
      </w:pPr>
    </w:lvl>
    <w:lvl w:ilvl="2" w:tplc="080A001B" w:tentative="1">
      <w:start w:val="1"/>
      <w:numFmt w:val="lowerRoman"/>
      <w:lvlText w:val="%3."/>
      <w:lvlJc w:val="right"/>
      <w:pPr>
        <w:ind w:left="2541" w:hanging="180"/>
      </w:pPr>
    </w:lvl>
    <w:lvl w:ilvl="3" w:tplc="080A000F" w:tentative="1">
      <w:start w:val="1"/>
      <w:numFmt w:val="decimal"/>
      <w:lvlText w:val="%4."/>
      <w:lvlJc w:val="left"/>
      <w:pPr>
        <w:ind w:left="3261" w:hanging="360"/>
      </w:pPr>
    </w:lvl>
    <w:lvl w:ilvl="4" w:tplc="080A0019" w:tentative="1">
      <w:start w:val="1"/>
      <w:numFmt w:val="lowerLetter"/>
      <w:lvlText w:val="%5."/>
      <w:lvlJc w:val="left"/>
      <w:pPr>
        <w:ind w:left="3981" w:hanging="360"/>
      </w:pPr>
    </w:lvl>
    <w:lvl w:ilvl="5" w:tplc="080A001B" w:tentative="1">
      <w:start w:val="1"/>
      <w:numFmt w:val="lowerRoman"/>
      <w:lvlText w:val="%6."/>
      <w:lvlJc w:val="right"/>
      <w:pPr>
        <w:ind w:left="4701" w:hanging="180"/>
      </w:pPr>
    </w:lvl>
    <w:lvl w:ilvl="6" w:tplc="080A000F" w:tentative="1">
      <w:start w:val="1"/>
      <w:numFmt w:val="decimal"/>
      <w:lvlText w:val="%7."/>
      <w:lvlJc w:val="left"/>
      <w:pPr>
        <w:ind w:left="5421" w:hanging="360"/>
      </w:pPr>
    </w:lvl>
    <w:lvl w:ilvl="7" w:tplc="080A0019" w:tentative="1">
      <w:start w:val="1"/>
      <w:numFmt w:val="lowerLetter"/>
      <w:lvlText w:val="%8."/>
      <w:lvlJc w:val="left"/>
      <w:pPr>
        <w:ind w:left="6141" w:hanging="360"/>
      </w:pPr>
    </w:lvl>
    <w:lvl w:ilvl="8" w:tplc="080A001B" w:tentative="1">
      <w:start w:val="1"/>
      <w:numFmt w:val="lowerRoman"/>
      <w:lvlText w:val="%9."/>
      <w:lvlJc w:val="right"/>
      <w:pPr>
        <w:ind w:left="6861" w:hanging="180"/>
      </w:pPr>
    </w:lvl>
  </w:abstractNum>
  <w:abstractNum w:abstractNumId="2" w15:restartNumberingAfterBreak="0">
    <w:nsid w:val="08CB7201"/>
    <w:multiLevelType w:val="hybridMultilevel"/>
    <w:tmpl w:val="9E7EBC16"/>
    <w:lvl w:ilvl="0" w:tplc="1200F872">
      <w:start w:val="1"/>
      <w:numFmt w:val="lowerLetter"/>
      <w:lvlText w:val="%1)"/>
      <w:lvlJc w:val="left"/>
      <w:pPr>
        <w:ind w:left="1033" w:hanging="360"/>
      </w:pPr>
      <w:rPr>
        <w:b/>
      </w:rPr>
    </w:lvl>
    <w:lvl w:ilvl="1" w:tplc="080A0019" w:tentative="1">
      <w:start w:val="1"/>
      <w:numFmt w:val="lowerLetter"/>
      <w:lvlText w:val="%2."/>
      <w:lvlJc w:val="left"/>
      <w:pPr>
        <w:ind w:left="1753" w:hanging="360"/>
      </w:pPr>
    </w:lvl>
    <w:lvl w:ilvl="2" w:tplc="080A001B" w:tentative="1">
      <w:start w:val="1"/>
      <w:numFmt w:val="lowerRoman"/>
      <w:lvlText w:val="%3."/>
      <w:lvlJc w:val="right"/>
      <w:pPr>
        <w:ind w:left="2473" w:hanging="180"/>
      </w:pPr>
    </w:lvl>
    <w:lvl w:ilvl="3" w:tplc="080A000F" w:tentative="1">
      <w:start w:val="1"/>
      <w:numFmt w:val="decimal"/>
      <w:lvlText w:val="%4."/>
      <w:lvlJc w:val="left"/>
      <w:pPr>
        <w:ind w:left="3193" w:hanging="360"/>
      </w:pPr>
    </w:lvl>
    <w:lvl w:ilvl="4" w:tplc="080A0019" w:tentative="1">
      <w:start w:val="1"/>
      <w:numFmt w:val="lowerLetter"/>
      <w:lvlText w:val="%5."/>
      <w:lvlJc w:val="left"/>
      <w:pPr>
        <w:ind w:left="3913" w:hanging="360"/>
      </w:pPr>
    </w:lvl>
    <w:lvl w:ilvl="5" w:tplc="080A001B" w:tentative="1">
      <w:start w:val="1"/>
      <w:numFmt w:val="lowerRoman"/>
      <w:lvlText w:val="%6."/>
      <w:lvlJc w:val="right"/>
      <w:pPr>
        <w:ind w:left="4633" w:hanging="180"/>
      </w:pPr>
    </w:lvl>
    <w:lvl w:ilvl="6" w:tplc="080A000F" w:tentative="1">
      <w:start w:val="1"/>
      <w:numFmt w:val="decimal"/>
      <w:lvlText w:val="%7."/>
      <w:lvlJc w:val="left"/>
      <w:pPr>
        <w:ind w:left="5353" w:hanging="360"/>
      </w:pPr>
    </w:lvl>
    <w:lvl w:ilvl="7" w:tplc="080A0019" w:tentative="1">
      <w:start w:val="1"/>
      <w:numFmt w:val="lowerLetter"/>
      <w:lvlText w:val="%8."/>
      <w:lvlJc w:val="left"/>
      <w:pPr>
        <w:ind w:left="6073" w:hanging="360"/>
      </w:pPr>
    </w:lvl>
    <w:lvl w:ilvl="8" w:tplc="080A001B" w:tentative="1">
      <w:start w:val="1"/>
      <w:numFmt w:val="lowerRoman"/>
      <w:lvlText w:val="%9."/>
      <w:lvlJc w:val="right"/>
      <w:pPr>
        <w:ind w:left="6793" w:hanging="180"/>
      </w:pPr>
    </w:lvl>
  </w:abstractNum>
  <w:abstractNum w:abstractNumId="3" w15:restartNumberingAfterBreak="0">
    <w:nsid w:val="09867F3B"/>
    <w:multiLevelType w:val="hybridMultilevel"/>
    <w:tmpl w:val="B4269C92"/>
    <w:lvl w:ilvl="0" w:tplc="C50C0B66">
      <w:start w:val="1"/>
      <w:numFmt w:val="bullet"/>
      <w:lvlText w:val=""/>
      <w:lvlJc w:val="left"/>
      <w:pPr>
        <w:ind w:left="720" w:hanging="360"/>
      </w:pPr>
      <w:rPr>
        <w:rFonts w:ascii="Wingdings" w:hAnsi="Wingding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B8A6463"/>
    <w:multiLevelType w:val="hybridMultilevel"/>
    <w:tmpl w:val="F0A6D5B8"/>
    <w:lvl w:ilvl="0" w:tplc="0C0A0017">
      <w:start w:val="1"/>
      <w:numFmt w:val="lowerLetter"/>
      <w:lvlText w:val="%1)"/>
      <w:lvlJc w:val="left"/>
      <w:pPr>
        <w:ind w:left="1036" w:hanging="360"/>
      </w:pPr>
      <w:rPr>
        <w:rFonts w:hint="default"/>
        <w:color w:val="auto"/>
      </w:rPr>
    </w:lvl>
    <w:lvl w:ilvl="1" w:tplc="080A0003" w:tentative="1">
      <w:start w:val="1"/>
      <w:numFmt w:val="bullet"/>
      <w:lvlText w:val="o"/>
      <w:lvlJc w:val="left"/>
      <w:pPr>
        <w:ind w:left="1756" w:hanging="360"/>
      </w:pPr>
      <w:rPr>
        <w:rFonts w:ascii="Courier New" w:hAnsi="Courier New" w:cs="Courier New" w:hint="default"/>
      </w:rPr>
    </w:lvl>
    <w:lvl w:ilvl="2" w:tplc="080A0005" w:tentative="1">
      <w:start w:val="1"/>
      <w:numFmt w:val="bullet"/>
      <w:lvlText w:val=""/>
      <w:lvlJc w:val="left"/>
      <w:pPr>
        <w:ind w:left="2476" w:hanging="360"/>
      </w:pPr>
      <w:rPr>
        <w:rFonts w:ascii="Wingdings" w:hAnsi="Wingdings" w:hint="default"/>
      </w:rPr>
    </w:lvl>
    <w:lvl w:ilvl="3" w:tplc="080A0001" w:tentative="1">
      <w:start w:val="1"/>
      <w:numFmt w:val="bullet"/>
      <w:lvlText w:val=""/>
      <w:lvlJc w:val="left"/>
      <w:pPr>
        <w:ind w:left="3196" w:hanging="360"/>
      </w:pPr>
      <w:rPr>
        <w:rFonts w:ascii="Symbol" w:hAnsi="Symbol" w:hint="default"/>
      </w:rPr>
    </w:lvl>
    <w:lvl w:ilvl="4" w:tplc="080A0003" w:tentative="1">
      <w:start w:val="1"/>
      <w:numFmt w:val="bullet"/>
      <w:lvlText w:val="o"/>
      <w:lvlJc w:val="left"/>
      <w:pPr>
        <w:ind w:left="3916" w:hanging="360"/>
      </w:pPr>
      <w:rPr>
        <w:rFonts w:ascii="Courier New" w:hAnsi="Courier New" w:cs="Courier New" w:hint="default"/>
      </w:rPr>
    </w:lvl>
    <w:lvl w:ilvl="5" w:tplc="080A0005" w:tentative="1">
      <w:start w:val="1"/>
      <w:numFmt w:val="bullet"/>
      <w:lvlText w:val=""/>
      <w:lvlJc w:val="left"/>
      <w:pPr>
        <w:ind w:left="4636" w:hanging="360"/>
      </w:pPr>
      <w:rPr>
        <w:rFonts w:ascii="Wingdings" w:hAnsi="Wingdings" w:hint="default"/>
      </w:rPr>
    </w:lvl>
    <w:lvl w:ilvl="6" w:tplc="080A0001" w:tentative="1">
      <w:start w:val="1"/>
      <w:numFmt w:val="bullet"/>
      <w:lvlText w:val=""/>
      <w:lvlJc w:val="left"/>
      <w:pPr>
        <w:ind w:left="5356" w:hanging="360"/>
      </w:pPr>
      <w:rPr>
        <w:rFonts w:ascii="Symbol" w:hAnsi="Symbol" w:hint="default"/>
      </w:rPr>
    </w:lvl>
    <w:lvl w:ilvl="7" w:tplc="080A0003" w:tentative="1">
      <w:start w:val="1"/>
      <w:numFmt w:val="bullet"/>
      <w:lvlText w:val="o"/>
      <w:lvlJc w:val="left"/>
      <w:pPr>
        <w:ind w:left="6076" w:hanging="360"/>
      </w:pPr>
      <w:rPr>
        <w:rFonts w:ascii="Courier New" w:hAnsi="Courier New" w:cs="Courier New" w:hint="default"/>
      </w:rPr>
    </w:lvl>
    <w:lvl w:ilvl="8" w:tplc="080A0005" w:tentative="1">
      <w:start w:val="1"/>
      <w:numFmt w:val="bullet"/>
      <w:lvlText w:val=""/>
      <w:lvlJc w:val="left"/>
      <w:pPr>
        <w:ind w:left="6796" w:hanging="360"/>
      </w:pPr>
      <w:rPr>
        <w:rFonts w:ascii="Wingdings" w:hAnsi="Wingdings" w:hint="default"/>
      </w:rPr>
    </w:lvl>
  </w:abstractNum>
  <w:abstractNum w:abstractNumId="5" w15:restartNumberingAfterBreak="0">
    <w:nsid w:val="0E254ECC"/>
    <w:multiLevelType w:val="hybridMultilevel"/>
    <w:tmpl w:val="12B2A2B2"/>
    <w:lvl w:ilvl="0" w:tplc="C764F1A6">
      <w:start w:val="1"/>
      <w:numFmt w:val="lowerLetter"/>
      <w:lvlText w:val="%1)"/>
      <w:lvlJc w:val="left"/>
      <w:pPr>
        <w:ind w:left="677" w:hanging="360"/>
      </w:pPr>
      <w:rPr>
        <w:rFonts w:hint="default"/>
      </w:rPr>
    </w:lvl>
    <w:lvl w:ilvl="1" w:tplc="080A0019" w:tentative="1">
      <w:start w:val="1"/>
      <w:numFmt w:val="lowerLetter"/>
      <w:lvlText w:val="%2."/>
      <w:lvlJc w:val="left"/>
      <w:pPr>
        <w:ind w:left="1397" w:hanging="360"/>
      </w:pPr>
    </w:lvl>
    <w:lvl w:ilvl="2" w:tplc="080A001B" w:tentative="1">
      <w:start w:val="1"/>
      <w:numFmt w:val="lowerRoman"/>
      <w:lvlText w:val="%3."/>
      <w:lvlJc w:val="right"/>
      <w:pPr>
        <w:ind w:left="2117" w:hanging="180"/>
      </w:pPr>
    </w:lvl>
    <w:lvl w:ilvl="3" w:tplc="080A000F" w:tentative="1">
      <w:start w:val="1"/>
      <w:numFmt w:val="decimal"/>
      <w:lvlText w:val="%4."/>
      <w:lvlJc w:val="left"/>
      <w:pPr>
        <w:ind w:left="2837" w:hanging="360"/>
      </w:pPr>
    </w:lvl>
    <w:lvl w:ilvl="4" w:tplc="080A0019" w:tentative="1">
      <w:start w:val="1"/>
      <w:numFmt w:val="lowerLetter"/>
      <w:lvlText w:val="%5."/>
      <w:lvlJc w:val="left"/>
      <w:pPr>
        <w:ind w:left="3557" w:hanging="360"/>
      </w:pPr>
    </w:lvl>
    <w:lvl w:ilvl="5" w:tplc="080A001B" w:tentative="1">
      <w:start w:val="1"/>
      <w:numFmt w:val="lowerRoman"/>
      <w:lvlText w:val="%6."/>
      <w:lvlJc w:val="right"/>
      <w:pPr>
        <w:ind w:left="4277" w:hanging="180"/>
      </w:pPr>
    </w:lvl>
    <w:lvl w:ilvl="6" w:tplc="080A000F" w:tentative="1">
      <w:start w:val="1"/>
      <w:numFmt w:val="decimal"/>
      <w:lvlText w:val="%7."/>
      <w:lvlJc w:val="left"/>
      <w:pPr>
        <w:ind w:left="4997" w:hanging="360"/>
      </w:pPr>
    </w:lvl>
    <w:lvl w:ilvl="7" w:tplc="080A0019" w:tentative="1">
      <w:start w:val="1"/>
      <w:numFmt w:val="lowerLetter"/>
      <w:lvlText w:val="%8."/>
      <w:lvlJc w:val="left"/>
      <w:pPr>
        <w:ind w:left="5717" w:hanging="360"/>
      </w:pPr>
    </w:lvl>
    <w:lvl w:ilvl="8" w:tplc="080A001B" w:tentative="1">
      <w:start w:val="1"/>
      <w:numFmt w:val="lowerRoman"/>
      <w:lvlText w:val="%9."/>
      <w:lvlJc w:val="right"/>
      <w:pPr>
        <w:ind w:left="6437" w:hanging="180"/>
      </w:pPr>
    </w:lvl>
  </w:abstractNum>
  <w:abstractNum w:abstractNumId="6" w15:restartNumberingAfterBreak="0">
    <w:nsid w:val="17930BC4"/>
    <w:multiLevelType w:val="hybridMultilevel"/>
    <w:tmpl w:val="53F8E8BA"/>
    <w:lvl w:ilvl="0" w:tplc="3F8C6C5E">
      <w:start w:val="1"/>
      <w:numFmt w:val="decimal"/>
      <w:lvlText w:val="%1."/>
      <w:lvlJc w:val="left"/>
      <w:pPr>
        <w:ind w:left="720" w:hanging="360"/>
      </w:pPr>
      <w:rPr>
        <w:rFonts w:ascii="Arial" w:hAnsi="Arial" w:cs="Arial" w:hint="default"/>
        <w:b/>
        <w:sz w:val="24"/>
        <w:szCs w:val="24"/>
      </w:rPr>
    </w:lvl>
    <w:lvl w:ilvl="1" w:tplc="613476FC">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87E5193"/>
    <w:multiLevelType w:val="hybridMultilevel"/>
    <w:tmpl w:val="B79EAB9E"/>
    <w:lvl w:ilvl="0" w:tplc="50E2618E">
      <w:start w:val="1"/>
      <w:numFmt w:val="lowerLetter"/>
      <w:lvlText w:val="%1)"/>
      <w:lvlJc w:val="left"/>
      <w:pPr>
        <w:ind w:left="720" w:hanging="360"/>
      </w:pPr>
      <w:rPr>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DCD6CFF"/>
    <w:multiLevelType w:val="hybridMultilevel"/>
    <w:tmpl w:val="9B18670E"/>
    <w:lvl w:ilvl="0" w:tplc="080A0019">
      <w:start w:val="3"/>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009356B"/>
    <w:multiLevelType w:val="hybridMultilevel"/>
    <w:tmpl w:val="F71A5BC0"/>
    <w:lvl w:ilvl="0" w:tplc="D1485986">
      <w:start w:val="1"/>
      <w:numFmt w:val="bullet"/>
      <w:lvlText w:val=""/>
      <w:lvlJc w:val="left"/>
      <w:pPr>
        <w:ind w:left="720" w:hanging="360"/>
      </w:pPr>
      <w:rPr>
        <w:rFonts w:ascii="Wingdings" w:hAnsi="Wingding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2637810"/>
    <w:multiLevelType w:val="hybridMultilevel"/>
    <w:tmpl w:val="963609DA"/>
    <w:lvl w:ilvl="0" w:tplc="EEA84FF4">
      <w:start w:val="1"/>
      <w:numFmt w:val="decimal"/>
      <w:lvlText w:val="%1."/>
      <w:lvlJc w:val="left"/>
      <w:pPr>
        <w:ind w:left="720" w:hanging="360"/>
      </w:pPr>
      <w:rPr>
        <w:rFonts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29C742F"/>
    <w:multiLevelType w:val="hybridMultilevel"/>
    <w:tmpl w:val="45E029EE"/>
    <w:lvl w:ilvl="0" w:tplc="1652C64E">
      <w:start w:val="1"/>
      <w:numFmt w:val="lowerLetter"/>
      <w:lvlText w:val="%1)"/>
      <w:lvlJc w:val="left"/>
      <w:pPr>
        <w:ind w:left="720" w:hanging="360"/>
      </w:pPr>
      <w:rPr>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44D681F"/>
    <w:multiLevelType w:val="hybridMultilevel"/>
    <w:tmpl w:val="D5A46CA0"/>
    <w:lvl w:ilvl="0" w:tplc="8D9E7730">
      <w:start w:val="2"/>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54465A9"/>
    <w:multiLevelType w:val="hybridMultilevel"/>
    <w:tmpl w:val="74E4F45A"/>
    <w:lvl w:ilvl="0" w:tplc="BC7C71AE">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7BF74D2"/>
    <w:multiLevelType w:val="hybridMultilevel"/>
    <w:tmpl w:val="D0A00682"/>
    <w:lvl w:ilvl="0" w:tplc="0040F976">
      <w:start w:val="1"/>
      <w:numFmt w:val="upperLetter"/>
      <w:lvlText w:val="%1."/>
      <w:lvlJc w:val="left"/>
      <w:pPr>
        <w:ind w:left="720" w:hanging="360"/>
      </w:pPr>
      <w:rPr>
        <w:rFonts w:hint="default"/>
        <w:color w:val="000000" w:themeColor="text1"/>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7F927D7"/>
    <w:multiLevelType w:val="hybridMultilevel"/>
    <w:tmpl w:val="AF4EDEE0"/>
    <w:lvl w:ilvl="0" w:tplc="B5922A18">
      <w:start w:val="1"/>
      <w:numFmt w:val="decimal"/>
      <w:lvlText w:val="%1."/>
      <w:lvlJc w:val="left"/>
      <w:pPr>
        <w:ind w:left="780" w:hanging="4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9BA08DE"/>
    <w:multiLevelType w:val="hybridMultilevel"/>
    <w:tmpl w:val="6A9EA13C"/>
    <w:lvl w:ilvl="0" w:tplc="4344E03E">
      <w:start w:val="1"/>
      <w:numFmt w:val="decimal"/>
      <w:lvlText w:val="%1."/>
      <w:lvlJc w:val="left"/>
      <w:pPr>
        <w:ind w:left="502" w:hanging="360"/>
      </w:pPr>
      <w:rPr>
        <w:rFonts w:ascii="Arial" w:hAnsi="Arial" w:cs="Arial" w:hint="default"/>
        <w:b/>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17" w15:restartNumberingAfterBreak="0">
    <w:nsid w:val="310C5DF3"/>
    <w:multiLevelType w:val="hybridMultilevel"/>
    <w:tmpl w:val="2604E906"/>
    <w:lvl w:ilvl="0" w:tplc="4344E03E">
      <w:start w:val="1"/>
      <w:numFmt w:val="decimal"/>
      <w:lvlText w:val="%1."/>
      <w:lvlJc w:val="left"/>
      <w:pPr>
        <w:ind w:left="502" w:hanging="360"/>
      </w:pPr>
      <w:rPr>
        <w:rFonts w:ascii="Arial" w:hAnsi="Arial" w:cs="Arial" w:hint="default"/>
        <w:b/>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18" w15:restartNumberingAfterBreak="0">
    <w:nsid w:val="31AD6C32"/>
    <w:multiLevelType w:val="hybridMultilevel"/>
    <w:tmpl w:val="CC6E1F0E"/>
    <w:lvl w:ilvl="0" w:tplc="C6D6986C">
      <w:start w:val="1"/>
      <w:numFmt w:val="lowerLetter"/>
      <w:lvlText w:val="%1)"/>
      <w:lvlJc w:val="left"/>
      <w:pPr>
        <w:ind w:left="785" w:hanging="360"/>
      </w:pPr>
      <w:rPr>
        <w:rFonts w:hint="default"/>
        <w:b/>
      </w:rPr>
    </w:lvl>
    <w:lvl w:ilvl="1" w:tplc="080A0019" w:tentative="1">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19" w15:restartNumberingAfterBreak="0">
    <w:nsid w:val="330E5056"/>
    <w:multiLevelType w:val="hybridMultilevel"/>
    <w:tmpl w:val="6464A4CE"/>
    <w:lvl w:ilvl="0" w:tplc="0C0A0005">
      <w:start w:val="1"/>
      <w:numFmt w:val="bullet"/>
      <w:lvlText w:val=""/>
      <w:lvlJc w:val="left"/>
      <w:pPr>
        <w:ind w:left="1463" w:hanging="360"/>
      </w:pPr>
      <w:rPr>
        <w:rFonts w:ascii="Wingdings" w:hAnsi="Wingdings" w:hint="default"/>
      </w:rPr>
    </w:lvl>
    <w:lvl w:ilvl="1" w:tplc="080A0003" w:tentative="1">
      <w:start w:val="1"/>
      <w:numFmt w:val="bullet"/>
      <w:lvlText w:val="o"/>
      <w:lvlJc w:val="left"/>
      <w:pPr>
        <w:ind w:left="2183" w:hanging="360"/>
      </w:pPr>
      <w:rPr>
        <w:rFonts w:ascii="Courier New" w:hAnsi="Courier New" w:cs="Courier New" w:hint="default"/>
      </w:rPr>
    </w:lvl>
    <w:lvl w:ilvl="2" w:tplc="080A0005" w:tentative="1">
      <w:start w:val="1"/>
      <w:numFmt w:val="bullet"/>
      <w:lvlText w:val=""/>
      <w:lvlJc w:val="left"/>
      <w:pPr>
        <w:ind w:left="2903" w:hanging="360"/>
      </w:pPr>
      <w:rPr>
        <w:rFonts w:ascii="Wingdings" w:hAnsi="Wingdings" w:hint="default"/>
      </w:rPr>
    </w:lvl>
    <w:lvl w:ilvl="3" w:tplc="080A0001" w:tentative="1">
      <w:start w:val="1"/>
      <w:numFmt w:val="bullet"/>
      <w:lvlText w:val=""/>
      <w:lvlJc w:val="left"/>
      <w:pPr>
        <w:ind w:left="3623" w:hanging="360"/>
      </w:pPr>
      <w:rPr>
        <w:rFonts w:ascii="Symbol" w:hAnsi="Symbol" w:hint="default"/>
      </w:rPr>
    </w:lvl>
    <w:lvl w:ilvl="4" w:tplc="080A0003" w:tentative="1">
      <w:start w:val="1"/>
      <w:numFmt w:val="bullet"/>
      <w:lvlText w:val="o"/>
      <w:lvlJc w:val="left"/>
      <w:pPr>
        <w:ind w:left="4343" w:hanging="360"/>
      </w:pPr>
      <w:rPr>
        <w:rFonts w:ascii="Courier New" w:hAnsi="Courier New" w:cs="Courier New" w:hint="default"/>
      </w:rPr>
    </w:lvl>
    <w:lvl w:ilvl="5" w:tplc="080A0005" w:tentative="1">
      <w:start w:val="1"/>
      <w:numFmt w:val="bullet"/>
      <w:lvlText w:val=""/>
      <w:lvlJc w:val="left"/>
      <w:pPr>
        <w:ind w:left="5063" w:hanging="360"/>
      </w:pPr>
      <w:rPr>
        <w:rFonts w:ascii="Wingdings" w:hAnsi="Wingdings" w:hint="default"/>
      </w:rPr>
    </w:lvl>
    <w:lvl w:ilvl="6" w:tplc="080A0001" w:tentative="1">
      <w:start w:val="1"/>
      <w:numFmt w:val="bullet"/>
      <w:lvlText w:val=""/>
      <w:lvlJc w:val="left"/>
      <w:pPr>
        <w:ind w:left="5783" w:hanging="360"/>
      </w:pPr>
      <w:rPr>
        <w:rFonts w:ascii="Symbol" w:hAnsi="Symbol" w:hint="default"/>
      </w:rPr>
    </w:lvl>
    <w:lvl w:ilvl="7" w:tplc="080A0003" w:tentative="1">
      <w:start w:val="1"/>
      <w:numFmt w:val="bullet"/>
      <w:lvlText w:val="o"/>
      <w:lvlJc w:val="left"/>
      <w:pPr>
        <w:ind w:left="6503" w:hanging="360"/>
      </w:pPr>
      <w:rPr>
        <w:rFonts w:ascii="Courier New" w:hAnsi="Courier New" w:cs="Courier New" w:hint="default"/>
      </w:rPr>
    </w:lvl>
    <w:lvl w:ilvl="8" w:tplc="080A0005" w:tentative="1">
      <w:start w:val="1"/>
      <w:numFmt w:val="bullet"/>
      <w:lvlText w:val=""/>
      <w:lvlJc w:val="left"/>
      <w:pPr>
        <w:ind w:left="7223" w:hanging="360"/>
      </w:pPr>
      <w:rPr>
        <w:rFonts w:ascii="Wingdings" w:hAnsi="Wingdings" w:hint="default"/>
      </w:rPr>
    </w:lvl>
  </w:abstractNum>
  <w:abstractNum w:abstractNumId="20" w15:restartNumberingAfterBreak="0">
    <w:nsid w:val="37C5344B"/>
    <w:multiLevelType w:val="hybridMultilevel"/>
    <w:tmpl w:val="74E4F45A"/>
    <w:lvl w:ilvl="0" w:tplc="BC7C71AE">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BB3703B"/>
    <w:multiLevelType w:val="hybridMultilevel"/>
    <w:tmpl w:val="4E78DE8E"/>
    <w:lvl w:ilvl="0" w:tplc="0040F976">
      <w:start w:val="1"/>
      <w:numFmt w:val="upperLetter"/>
      <w:lvlText w:val="%1."/>
      <w:lvlJc w:val="left"/>
      <w:pPr>
        <w:ind w:left="720" w:hanging="360"/>
      </w:pPr>
      <w:rPr>
        <w:rFonts w:hint="default"/>
        <w:color w:val="000000" w:themeColor="text1"/>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BDA6C92"/>
    <w:multiLevelType w:val="hybridMultilevel"/>
    <w:tmpl w:val="9740F5B0"/>
    <w:lvl w:ilvl="0" w:tplc="EE9C5AA8">
      <w:start w:val="1"/>
      <w:numFmt w:val="lowerLetter"/>
      <w:lvlText w:val="%1)"/>
      <w:lvlJc w:val="left"/>
      <w:pPr>
        <w:ind w:left="673" w:hanging="360"/>
      </w:pPr>
      <w:rPr>
        <w:rFonts w:hint="default"/>
        <w:b/>
        <w:sz w:val="24"/>
      </w:rPr>
    </w:lvl>
    <w:lvl w:ilvl="1" w:tplc="080A0019" w:tentative="1">
      <w:start w:val="1"/>
      <w:numFmt w:val="lowerLetter"/>
      <w:lvlText w:val="%2."/>
      <w:lvlJc w:val="left"/>
      <w:pPr>
        <w:ind w:left="1393" w:hanging="360"/>
      </w:pPr>
    </w:lvl>
    <w:lvl w:ilvl="2" w:tplc="080A001B" w:tentative="1">
      <w:start w:val="1"/>
      <w:numFmt w:val="lowerRoman"/>
      <w:lvlText w:val="%3."/>
      <w:lvlJc w:val="right"/>
      <w:pPr>
        <w:ind w:left="2113" w:hanging="180"/>
      </w:pPr>
    </w:lvl>
    <w:lvl w:ilvl="3" w:tplc="080A000F" w:tentative="1">
      <w:start w:val="1"/>
      <w:numFmt w:val="decimal"/>
      <w:lvlText w:val="%4."/>
      <w:lvlJc w:val="left"/>
      <w:pPr>
        <w:ind w:left="2833" w:hanging="360"/>
      </w:pPr>
    </w:lvl>
    <w:lvl w:ilvl="4" w:tplc="080A0019" w:tentative="1">
      <w:start w:val="1"/>
      <w:numFmt w:val="lowerLetter"/>
      <w:lvlText w:val="%5."/>
      <w:lvlJc w:val="left"/>
      <w:pPr>
        <w:ind w:left="3553" w:hanging="360"/>
      </w:pPr>
    </w:lvl>
    <w:lvl w:ilvl="5" w:tplc="080A001B" w:tentative="1">
      <w:start w:val="1"/>
      <w:numFmt w:val="lowerRoman"/>
      <w:lvlText w:val="%6."/>
      <w:lvlJc w:val="right"/>
      <w:pPr>
        <w:ind w:left="4273" w:hanging="180"/>
      </w:pPr>
    </w:lvl>
    <w:lvl w:ilvl="6" w:tplc="080A000F" w:tentative="1">
      <w:start w:val="1"/>
      <w:numFmt w:val="decimal"/>
      <w:lvlText w:val="%7."/>
      <w:lvlJc w:val="left"/>
      <w:pPr>
        <w:ind w:left="4993" w:hanging="360"/>
      </w:pPr>
    </w:lvl>
    <w:lvl w:ilvl="7" w:tplc="080A0019" w:tentative="1">
      <w:start w:val="1"/>
      <w:numFmt w:val="lowerLetter"/>
      <w:lvlText w:val="%8."/>
      <w:lvlJc w:val="left"/>
      <w:pPr>
        <w:ind w:left="5713" w:hanging="360"/>
      </w:pPr>
    </w:lvl>
    <w:lvl w:ilvl="8" w:tplc="080A001B" w:tentative="1">
      <w:start w:val="1"/>
      <w:numFmt w:val="lowerRoman"/>
      <w:lvlText w:val="%9."/>
      <w:lvlJc w:val="right"/>
      <w:pPr>
        <w:ind w:left="6433" w:hanging="180"/>
      </w:pPr>
    </w:lvl>
  </w:abstractNum>
  <w:abstractNum w:abstractNumId="23" w15:restartNumberingAfterBreak="0">
    <w:nsid w:val="3E3A05E9"/>
    <w:multiLevelType w:val="hybridMultilevel"/>
    <w:tmpl w:val="A1DE614A"/>
    <w:lvl w:ilvl="0" w:tplc="C50C0B66">
      <w:start w:val="1"/>
      <w:numFmt w:val="bullet"/>
      <w:lvlText w:val=""/>
      <w:lvlJc w:val="left"/>
      <w:pPr>
        <w:ind w:left="720" w:hanging="360"/>
      </w:pPr>
      <w:rPr>
        <w:rFonts w:ascii="Wingdings" w:hAnsi="Wingding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3E451904"/>
    <w:multiLevelType w:val="hybridMultilevel"/>
    <w:tmpl w:val="76DE8E20"/>
    <w:lvl w:ilvl="0" w:tplc="3FDEAAAA">
      <w:start w:val="1"/>
      <w:numFmt w:val="lowerLetter"/>
      <w:lvlText w:val="%1)"/>
      <w:lvlJc w:val="left"/>
      <w:pPr>
        <w:ind w:left="1440" w:hanging="360"/>
      </w:pPr>
      <w:rPr>
        <w:b/>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5" w15:restartNumberingAfterBreak="0">
    <w:nsid w:val="40996E5D"/>
    <w:multiLevelType w:val="hybridMultilevel"/>
    <w:tmpl w:val="CE226424"/>
    <w:lvl w:ilvl="0" w:tplc="21F65F9C">
      <w:start w:val="1"/>
      <w:numFmt w:val="lowerLetter"/>
      <w:lvlText w:val="%1)"/>
      <w:lvlJc w:val="left"/>
      <w:pPr>
        <w:ind w:left="1106" w:hanging="360"/>
      </w:pPr>
      <w:rPr>
        <w:rFonts w:hint="default"/>
        <w:b/>
      </w:rPr>
    </w:lvl>
    <w:lvl w:ilvl="1" w:tplc="080A0019" w:tentative="1">
      <w:start w:val="1"/>
      <w:numFmt w:val="lowerLetter"/>
      <w:lvlText w:val="%2."/>
      <w:lvlJc w:val="left"/>
      <w:pPr>
        <w:ind w:left="1826" w:hanging="360"/>
      </w:pPr>
    </w:lvl>
    <w:lvl w:ilvl="2" w:tplc="080A001B" w:tentative="1">
      <w:start w:val="1"/>
      <w:numFmt w:val="lowerRoman"/>
      <w:lvlText w:val="%3."/>
      <w:lvlJc w:val="right"/>
      <w:pPr>
        <w:ind w:left="2546" w:hanging="180"/>
      </w:pPr>
    </w:lvl>
    <w:lvl w:ilvl="3" w:tplc="080A000F" w:tentative="1">
      <w:start w:val="1"/>
      <w:numFmt w:val="decimal"/>
      <w:lvlText w:val="%4."/>
      <w:lvlJc w:val="left"/>
      <w:pPr>
        <w:ind w:left="3266" w:hanging="360"/>
      </w:pPr>
    </w:lvl>
    <w:lvl w:ilvl="4" w:tplc="080A0019" w:tentative="1">
      <w:start w:val="1"/>
      <w:numFmt w:val="lowerLetter"/>
      <w:lvlText w:val="%5."/>
      <w:lvlJc w:val="left"/>
      <w:pPr>
        <w:ind w:left="3986" w:hanging="360"/>
      </w:pPr>
    </w:lvl>
    <w:lvl w:ilvl="5" w:tplc="080A001B" w:tentative="1">
      <w:start w:val="1"/>
      <w:numFmt w:val="lowerRoman"/>
      <w:lvlText w:val="%6."/>
      <w:lvlJc w:val="right"/>
      <w:pPr>
        <w:ind w:left="4706" w:hanging="180"/>
      </w:pPr>
    </w:lvl>
    <w:lvl w:ilvl="6" w:tplc="080A000F" w:tentative="1">
      <w:start w:val="1"/>
      <w:numFmt w:val="decimal"/>
      <w:lvlText w:val="%7."/>
      <w:lvlJc w:val="left"/>
      <w:pPr>
        <w:ind w:left="5426" w:hanging="360"/>
      </w:pPr>
    </w:lvl>
    <w:lvl w:ilvl="7" w:tplc="080A0019" w:tentative="1">
      <w:start w:val="1"/>
      <w:numFmt w:val="lowerLetter"/>
      <w:lvlText w:val="%8."/>
      <w:lvlJc w:val="left"/>
      <w:pPr>
        <w:ind w:left="6146" w:hanging="360"/>
      </w:pPr>
    </w:lvl>
    <w:lvl w:ilvl="8" w:tplc="080A001B" w:tentative="1">
      <w:start w:val="1"/>
      <w:numFmt w:val="lowerRoman"/>
      <w:lvlText w:val="%9."/>
      <w:lvlJc w:val="right"/>
      <w:pPr>
        <w:ind w:left="6866" w:hanging="180"/>
      </w:pPr>
    </w:lvl>
  </w:abstractNum>
  <w:abstractNum w:abstractNumId="26" w15:restartNumberingAfterBreak="0">
    <w:nsid w:val="4F361AE3"/>
    <w:multiLevelType w:val="hybridMultilevel"/>
    <w:tmpl w:val="FA9E4612"/>
    <w:lvl w:ilvl="0" w:tplc="9D0A17F6">
      <w:start w:val="1"/>
      <w:numFmt w:val="decimal"/>
      <w:lvlText w:val="%1."/>
      <w:lvlJc w:val="left"/>
      <w:pPr>
        <w:ind w:left="720" w:hanging="360"/>
      </w:pPr>
      <w:rPr>
        <w:rFonts w:ascii="Arial" w:hAnsi="Arial" w:cs="Aria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092460F"/>
    <w:multiLevelType w:val="hybridMultilevel"/>
    <w:tmpl w:val="5CD6F918"/>
    <w:lvl w:ilvl="0" w:tplc="A2647948">
      <w:start w:val="1"/>
      <w:numFmt w:val="upperRoman"/>
      <w:lvlText w:val="%1."/>
      <w:lvlJc w:val="right"/>
      <w:pPr>
        <w:ind w:left="1637" w:hanging="360"/>
      </w:pPr>
      <w:rPr>
        <w:rFonts w:hint="default"/>
        <w:b/>
      </w:r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22519C1"/>
    <w:multiLevelType w:val="hybridMultilevel"/>
    <w:tmpl w:val="CC6E1F0E"/>
    <w:lvl w:ilvl="0" w:tplc="C6D6986C">
      <w:start w:val="1"/>
      <w:numFmt w:val="lowerLetter"/>
      <w:lvlText w:val="%1)"/>
      <w:lvlJc w:val="left"/>
      <w:pPr>
        <w:ind w:left="785" w:hanging="360"/>
      </w:pPr>
      <w:rPr>
        <w:rFonts w:hint="default"/>
        <w:b/>
      </w:rPr>
    </w:lvl>
    <w:lvl w:ilvl="1" w:tplc="080A0019" w:tentative="1">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29" w15:restartNumberingAfterBreak="0">
    <w:nsid w:val="543C3888"/>
    <w:multiLevelType w:val="hybridMultilevel"/>
    <w:tmpl w:val="F40619FE"/>
    <w:lvl w:ilvl="0" w:tplc="6AEC6FFA">
      <w:start w:val="1"/>
      <w:numFmt w:val="lowerLetter"/>
      <w:lvlText w:val="%1)"/>
      <w:lvlJc w:val="left"/>
      <w:pPr>
        <w:ind w:left="720" w:hanging="360"/>
      </w:pPr>
      <w:rPr>
        <w:rFonts w:hint="default"/>
        <w:b/>
        <w:sz w:val="24"/>
        <w:szCs w:val="24"/>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8ED417C"/>
    <w:multiLevelType w:val="hybridMultilevel"/>
    <w:tmpl w:val="3940A140"/>
    <w:lvl w:ilvl="0" w:tplc="080A0015">
      <w:start w:val="1"/>
      <w:numFmt w:val="upperLetter"/>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96E0C5D"/>
    <w:multiLevelType w:val="singleLevel"/>
    <w:tmpl w:val="E2B0F41E"/>
    <w:lvl w:ilvl="0">
      <w:start w:val="1"/>
      <w:numFmt w:val="decimal"/>
      <w:lvlText w:val="%1."/>
      <w:legacy w:legacy="1" w:legacySpace="0" w:legacyIndent="283"/>
      <w:lvlJc w:val="left"/>
      <w:pPr>
        <w:ind w:left="709" w:hanging="283"/>
      </w:pPr>
      <w:rPr>
        <w:rFonts w:cs="Times New Roman"/>
      </w:rPr>
    </w:lvl>
  </w:abstractNum>
  <w:abstractNum w:abstractNumId="32" w15:restartNumberingAfterBreak="0">
    <w:nsid w:val="5AE378EC"/>
    <w:multiLevelType w:val="hybridMultilevel"/>
    <w:tmpl w:val="8528C886"/>
    <w:lvl w:ilvl="0" w:tplc="57B2CB94">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5B7E2E64"/>
    <w:multiLevelType w:val="hybridMultilevel"/>
    <w:tmpl w:val="5F220928"/>
    <w:lvl w:ilvl="0" w:tplc="928807A0">
      <w:start w:val="1"/>
      <w:numFmt w:val="lowerLetter"/>
      <w:lvlText w:val="%1)"/>
      <w:lvlJc w:val="left"/>
      <w:pPr>
        <w:ind w:left="678" w:hanging="360"/>
      </w:pPr>
      <w:rPr>
        <w:rFonts w:hint="default"/>
        <w:b/>
      </w:rPr>
    </w:lvl>
    <w:lvl w:ilvl="1" w:tplc="080A0019" w:tentative="1">
      <w:start w:val="1"/>
      <w:numFmt w:val="lowerLetter"/>
      <w:lvlText w:val="%2."/>
      <w:lvlJc w:val="left"/>
      <w:pPr>
        <w:ind w:left="1398" w:hanging="360"/>
      </w:pPr>
    </w:lvl>
    <w:lvl w:ilvl="2" w:tplc="080A001B" w:tentative="1">
      <w:start w:val="1"/>
      <w:numFmt w:val="lowerRoman"/>
      <w:lvlText w:val="%3."/>
      <w:lvlJc w:val="right"/>
      <w:pPr>
        <w:ind w:left="2118" w:hanging="180"/>
      </w:pPr>
    </w:lvl>
    <w:lvl w:ilvl="3" w:tplc="080A000F" w:tentative="1">
      <w:start w:val="1"/>
      <w:numFmt w:val="decimal"/>
      <w:lvlText w:val="%4."/>
      <w:lvlJc w:val="left"/>
      <w:pPr>
        <w:ind w:left="2838" w:hanging="360"/>
      </w:pPr>
    </w:lvl>
    <w:lvl w:ilvl="4" w:tplc="080A0019" w:tentative="1">
      <w:start w:val="1"/>
      <w:numFmt w:val="lowerLetter"/>
      <w:lvlText w:val="%5."/>
      <w:lvlJc w:val="left"/>
      <w:pPr>
        <w:ind w:left="3558" w:hanging="360"/>
      </w:pPr>
    </w:lvl>
    <w:lvl w:ilvl="5" w:tplc="080A001B" w:tentative="1">
      <w:start w:val="1"/>
      <w:numFmt w:val="lowerRoman"/>
      <w:lvlText w:val="%6."/>
      <w:lvlJc w:val="right"/>
      <w:pPr>
        <w:ind w:left="4278" w:hanging="180"/>
      </w:pPr>
    </w:lvl>
    <w:lvl w:ilvl="6" w:tplc="080A000F" w:tentative="1">
      <w:start w:val="1"/>
      <w:numFmt w:val="decimal"/>
      <w:lvlText w:val="%7."/>
      <w:lvlJc w:val="left"/>
      <w:pPr>
        <w:ind w:left="4998" w:hanging="360"/>
      </w:pPr>
    </w:lvl>
    <w:lvl w:ilvl="7" w:tplc="080A0019" w:tentative="1">
      <w:start w:val="1"/>
      <w:numFmt w:val="lowerLetter"/>
      <w:lvlText w:val="%8."/>
      <w:lvlJc w:val="left"/>
      <w:pPr>
        <w:ind w:left="5718" w:hanging="360"/>
      </w:pPr>
    </w:lvl>
    <w:lvl w:ilvl="8" w:tplc="080A001B" w:tentative="1">
      <w:start w:val="1"/>
      <w:numFmt w:val="lowerRoman"/>
      <w:lvlText w:val="%9."/>
      <w:lvlJc w:val="right"/>
      <w:pPr>
        <w:ind w:left="6438" w:hanging="180"/>
      </w:pPr>
    </w:lvl>
  </w:abstractNum>
  <w:abstractNum w:abstractNumId="34" w15:restartNumberingAfterBreak="0">
    <w:nsid w:val="5D235ECB"/>
    <w:multiLevelType w:val="hybridMultilevel"/>
    <w:tmpl w:val="E6CCE302"/>
    <w:lvl w:ilvl="0" w:tplc="9D0A17F6">
      <w:start w:val="1"/>
      <w:numFmt w:val="decimal"/>
      <w:lvlText w:val="%1."/>
      <w:lvlJc w:val="left"/>
      <w:pPr>
        <w:ind w:left="720" w:hanging="360"/>
      </w:pPr>
      <w:rPr>
        <w:rFonts w:ascii="Arial" w:hAnsi="Arial" w:cs="Aria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01F3D92"/>
    <w:multiLevelType w:val="hybridMultilevel"/>
    <w:tmpl w:val="B8D8E65A"/>
    <w:lvl w:ilvl="0" w:tplc="A9220F92">
      <w:start w:val="1"/>
      <w:numFmt w:val="decimal"/>
      <w:lvlText w:val="%1."/>
      <w:lvlJc w:val="left"/>
      <w:pPr>
        <w:ind w:left="1101" w:hanging="360"/>
      </w:pPr>
      <w:rPr>
        <w:rFonts w:hint="default"/>
        <w:b/>
      </w:rPr>
    </w:lvl>
    <w:lvl w:ilvl="1" w:tplc="080A0019" w:tentative="1">
      <w:start w:val="1"/>
      <w:numFmt w:val="lowerLetter"/>
      <w:lvlText w:val="%2."/>
      <w:lvlJc w:val="left"/>
      <w:pPr>
        <w:ind w:left="1821" w:hanging="360"/>
      </w:pPr>
    </w:lvl>
    <w:lvl w:ilvl="2" w:tplc="080A001B" w:tentative="1">
      <w:start w:val="1"/>
      <w:numFmt w:val="lowerRoman"/>
      <w:lvlText w:val="%3."/>
      <w:lvlJc w:val="right"/>
      <w:pPr>
        <w:ind w:left="2541" w:hanging="180"/>
      </w:pPr>
    </w:lvl>
    <w:lvl w:ilvl="3" w:tplc="080A000F" w:tentative="1">
      <w:start w:val="1"/>
      <w:numFmt w:val="decimal"/>
      <w:lvlText w:val="%4."/>
      <w:lvlJc w:val="left"/>
      <w:pPr>
        <w:ind w:left="3261" w:hanging="360"/>
      </w:pPr>
    </w:lvl>
    <w:lvl w:ilvl="4" w:tplc="080A0019" w:tentative="1">
      <w:start w:val="1"/>
      <w:numFmt w:val="lowerLetter"/>
      <w:lvlText w:val="%5."/>
      <w:lvlJc w:val="left"/>
      <w:pPr>
        <w:ind w:left="3981" w:hanging="360"/>
      </w:pPr>
    </w:lvl>
    <w:lvl w:ilvl="5" w:tplc="080A001B" w:tentative="1">
      <w:start w:val="1"/>
      <w:numFmt w:val="lowerRoman"/>
      <w:lvlText w:val="%6."/>
      <w:lvlJc w:val="right"/>
      <w:pPr>
        <w:ind w:left="4701" w:hanging="180"/>
      </w:pPr>
    </w:lvl>
    <w:lvl w:ilvl="6" w:tplc="080A000F" w:tentative="1">
      <w:start w:val="1"/>
      <w:numFmt w:val="decimal"/>
      <w:lvlText w:val="%7."/>
      <w:lvlJc w:val="left"/>
      <w:pPr>
        <w:ind w:left="5421" w:hanging="360"/>
      </w:pPr>
    </w:lvl>
    <w:lvl w:ilvl="7" w:tplc="080A0019" w:tentative="1">
      <w:start w:val="1"/>
      <w:numFmt w:val="lowerLetter"/>
      <w:lvlText w:val="%8."/>
      <w:lvlJc w:val="left"/>
      <w:pPr>
        <w:ind w:left="6141" w:hanging="360"/>
      </w:pPr>
    </w:lvl>
    <w:lvl w:ilvl="8" w:tplc="080A001B" w:tentative="1">
      <w:start w:val="1"/>
      <w:numFmt w:val="lowerRoman"/>
      <w:lvlText w:val="%9."/>
      <w:lvlJc w:val="right"/>
      <w:pPr>
        <w:ind w:left="6861" w:hanging="180"/>
      </w:pPr>
    </w:lvl>
  </w:abstractNum>
  <w:abstractNum w:abstractNumId="36" w15:restartNumberingAfterBreak="0">
    <w:nsid w:val="61EA095C"/>
    <w:multiLevelType w:val="singleLevel"/>
    <w:tmpl w:val="E2B0F41E"/>
    <w:lvl w:ilvl="0">
      <w:start w:val="1"/>
      <w:numFmt w:val="decimal"/>
      <w:lvlText w:val="%1."/>
      <w:legacy w:legacy="1" w:legacySpace="0" w:legacyIndent="283"/>
      <w:lvlJc w:val="left"/>
      <w:pPr>
        <w:ind w:left="709" w:hanging="283"/>
      </w:pPr>
      <w:rPr>
        <w:rFonts w:cs="Times New Roman"/>
      </w:rPr>
    </w:lvl>
  </w:abstractNum>
  <w:abstractNum w:abstractNumId="37" w15:restartNumberingAfterBreak="0">
    <w:nsid w:val="649B5306"/>
    <w:multiLevelType w:val="hybridMultilevel"/>
    <w:tmpl w:val="85DEF780"/>
    <w:lvl w:ilvl="0" w:tplc="3FDEAAAA">
      <w:start w:val="1"/>
      <w:numFmt w:val="lowerLetter"/>
      <w:lvlText w:val="%1)"/>
      <w:lvlJc w:val="left"/>
      <w:pPr>
        <w:ind w:left="502" w:hanging="360"/>
      </w:pPr>
      <w:rPr>
        <w:rFonts w:hint="default"/>
        <w:b/>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38" w15:restartNumberingAfterBreak="0">
    <w:nsid w:val="6625586B"/>
    <w:multiLevelType w:val="hybridMultilevel"/>
    <w:tmpl w:val="B79EAB9E"/>
    <w:lvl w:ilvl="0" w:tplc="50E2618E">
      <w:start w:val="1"/>
      <w:numFmt w:val="lowerLetter"/>
      <w:lvlText w:val="%1)"/>
      <w:lvlJc w:val="left"/>
      <w:pPr>
        <w:ind w:left="720" w:hanging="360"/>
      </w:pPr>
      <w:rPr>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A773067"/>
    <w:multiLevelType w:val="hybridMultilevel"/>
    <w:tmpl w:val="0E1EDC78"/>
    <w:lvl w:ilvl="0" w:tplc="6AEC6FFA">
      <w:start w:val="1"/>
      <w:numFmt w:val="lowerLetter"/>
      <w:lvlText w:val="%1)"/>
      <w:lvlJc w:val="left"/>
      <w:pPr>
        <w:ind w:left="720" w:hanging="360"/>
      </w:pPr>
      <w:rPr>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6D5070F3"/>
    <w:multiLevelType w:val="hybridMultilevel"/>
    <w:tmpl w:val="FE0CD2BE"/>
    <w:lvl w:ilvl="0" w:tplc="6274757E">
      <w:start w:val="1"/>
      <w:numFmt w:val="lowerLetter"/>
      <w:lvlText w:val="%1)"/>
      <w:lvlJc w:val="left"/>
      <w:pPr>
        <w:ind w:left="678" w:hanging="360"/>
      </w:pPr>
      <w:rPr>
        <w:rFonts w:ascii="Arial" w:hAnsi="Arial" w:cs="Arial" w:hint="default"/>
        <w:b/>
        <w:sz w:val="24"/>
        <w:szCs w:val="24"/>
      </w:rPr>
    </w:lvl>
    <w:lvl w:ilvl="1" w:tplc="080A0019" w:tentative="1">
      <w:start w:val="1"/>
      <w:numFmt w:val="lowerLetter"/>
      <w:lvlText w:val="%2."/>
      <w:lvlJc w:val="left"/>
      <w:pPr>
        <w:ind w:left="1398" w:hanging="360"/>
      </w:pPr>
    </w:lvl>
    <w:lvl w:ilvl="2" w:tplc="080A001B" w:tentative="1">
      <w:start w:val="1"/>
      <w:numFmt w:val="lowerRoman"/>
      <w:lvlText w:val="%3."/>
      <w:lvlJc w:val="right"/>
      <w:pPr>
        <w:ind w:left="2118" w:hanging="180"/>
      </w:pPr>
    </w:lvl>
    <w:lvl w:ilvl="3" w:tplc="080A000F" w:tentative="1">
      <w:start w:val="1"/>
      <w:numFmt w:val="decimal"/>
      <w:lvlText w:val="%4."/>
      <w:lvlJc w:val="left"/>
      <w:pPr>
        <w:ind w:left="2838" w:hanging="360"/>
      </w:pPr>
    </w:lvl>
    <w:lvl w:ilvl="4" w:tplc="080A0019" w:tentative="1">
      <w:start w:val="1"/>
      <w:numFmt w:val="lowerLetter"/>
      <w:lvlText w:val="%5."/>
      <w:lvlJc w:val="left"/>
      <w:pPr>
        <w:ind w:left="3558" w:hanging="360"/>
      </w:pPr>
    </w:lvl>
    <w:lvl w:ilvl="5" w:tplc="080A001B" w:tentative="1">
      <w:start w:val="1"/>
      <w:numFmt w:val="lowerRoman"/>
      <w:lvlText w:val="%6."/>
      <w:lvlJc w:val="right"/>
      <w:pPr>
        <w:ind w:left="4278" w:hanging="180"/>
      </w:pPr>
    </w:lvl>
    <w:lvl w:ilvl="6" w:tplc="080A000F" w:tentative="1">
      <w:start w:val="1"/>
      <w:numFmt w:val="decimal"/>
      <w:lvlText w:val="%7."/>
      <w:lvlJc w:val="left"/>
      <w:pPr>
        <w:ind w:left="4998" w:hanging="360"/>
      </w:pPr>
    </w:lvl>
    <w:lvl w:ilvl="7" w:tplc="080A0019" w:tentative="1">
      <w:start w:val="1"/>
      <w:numFmt w:val="lowerLetter"/>
      <w:lvlText w:val="%8."/>
      <w:lvlJc w:val="left"/>
      <w:pPr>
        <w:ind w:left="5718" w:hanging="360"/>
      </w:pPr>
    </w:lvl>
    <w:lvl w:ilvl="8" w:tplc="080A001B" w:tentative="1">
      <w:start w:val="1"/>
      <w:numFmt w:val="lowerRoman"/>
      <w:lvlText w:val="%9."/>
      <w:lvlJc w:val="right"/>
      <w:pPr>
        <w:ind w:left="6438" w:hanging="180"/>
      </w:pPr>
    </w:lvl>
  </w:abstractNum>
  <w:abstractNum w:abstractNumId="41" w15:restartNumberingAfterBreak="0">
    <w:nsid w:val="6EAD368B"/>
    <w:multiLevelType w:val="hybridMultilevel"/>
    <w:tmpl w:val="1682F390"/>
    <w:lvl w:ilvl="0" w:tplc="87B21C7C">
      <w:start w:val="1"/>
      <w:numFmt w:val="lowerLetter"/>
      <w:lvlText w:val="%1)"/>
      <w:lvlJc w:val="left"/>
      <w:pPr>
        <w:ind w:left="1101" w:hanging="360"/>
      </w:pPr>
      <w:rPr>
        <w:rFonts w:hint="default"/>
        <w:b/>
      </w:rPr>
    </w:lvl>
    <w:lvl w:ilvl="1" w:tplc="080A0019" w:tentative="1">
      <w:start w:val="1"/>
      <w:numFmt w:val="lowerLetter"/>
      <w:lvlText w:val="%2."/>
      <w:lvlJc w:val="left"/>
      <w:pPr>
        <w:ind w:left="1821" w:hanging="360"/>
      </w:pPr>
    </w:lvl>
    <w:lvl w:ilvl="2" w:tplc="080A001B" w:tentative="1">
      <w:start w:val="1"/>
      <w:numFmt w:val="lowerRoman"/>
      <w:lvlText w:val="%3."/>
      <w:lvlJc w:val="right"/>
      <w:pPr>
        <w:ind w:left="2541" w:hanging="180"/>
      </w:pPr>
    </w:lvl>
    <w:lvl w:ilvl="3" w:tplc="080A000F" w:tentative="1">
      <w:start w:val="1"/>
      <w:numFmt w:val="decimal"/>
      <w:lvlText w:val="%4."/>
      <w:lvlJc w:val="left"/>
      <w:pPr>
        <w:ind w:left="3261" w:hanging="360"/>
      </w:pPr>
    </w:lvl>
    <w:lvl w:ilvl="4" w:tplc="080A0019" w:tentative="1">
      <w:start w:val="1"/>
      <w:numFmt w:val="lowerLetter"/>
      <w:lvlText w:val="%5."/>
      <w:lvlJc w:val="left"/>
      <w:pPr>
        <w:ind w:left="3981" w:hanging="360"/>
      </w:pPr>
    </w:lvl>
    <w:lvl w:ilvl="5" w:tplc="080A001B" w:tentative="1">
      <w:start w:val="1"/>
      <w:numFmt w:val="lowerRoman"/>
      <w:lvlText w:val="%6."/>
      <w:lvlJc w:val="right"/>
      <w:pPr>
        <w:ind w:left="4701" w:hanging="180"/>
      </w:pPr>
    </w:lvl>
    <w:lvl w:ilvl="6" w:tplc="080A000F" w:tentative="1">
      <w:start w:val="1"/>
      <w:numFmt w:val="decimal"/>
      <w:lvlText w:val="%7."/>
      <w:lvlJc w:val="left"/>
      <w:pPr>
        <w:ind w:left="5421" w:hanging="360"/>
      </w:pPr>
    </w:lvl>
    <w:lvl w:ilvl="7" w:tplc="080A0019" w:tentative="1">
      <w:start w:val="1"/>
      <w:numFmt w:val="lowerLetter"/>
      <w:lvlText w:val="%8."/>
      <w:lvlJc w:val="left"/>
      <w:pPr>
        <w:ind w:left="6141" w:hanging="360"/>
      </w:pPr>
    </w:lvl>
    <w:lvl w:ilvl="8" w:tplc="080A001B" w:tentative="1">
      <w:start w:val="1"/>
      <w:numFmt w:val="lowerRoman"/>
      <w:lvlText w:val="%9."/>
      <w:lvlJc w:val="right"/>
      <w:pPr>
        <w:ind w:left="6861" w:hanging="180"/>
      </w:pPr>
    </w:lvl>
  </w:abstractNum>
  <w:abstractNum w:abstractNumId="42" w15:restartNumberingAfterBreak="0">
    <w:nsid w:val="7C3D7AE8"/>
    <w:multiLevelType w:val="hybridMultilevel"/>
    <w:tmpl w:val="3A763D08"/>
    <w:lvl w:ilvl="0" w:tplc="E7EA84E8">
      <w:start w:val="1"/>
      <w:numFmt w:val="decimal"/>
      <w:lvlText w:val="%1."/>
      <w:lvlJc w:val="left"/>
      <w:pPr>
        <w:ind w:left="1106" w:hanging="360"/>
      </w:pPr>
      <w:rPr>
        <w:rFonts w:ascii="Arial" w:hAnsi="Arial" w:cs="Arial" w:hint="default"/>
        <w:b/>
        <w:color w:val="000000" w:themeColor="text1"/>
        <w:sz w:val="24"/>
        <w:szCs w:val="24"/>
      </w:rPr>
    </w:lvl>
    <w:lvl w:ilvl="1" w:tplc="080A0019">
      <w:start w:val="1"/>
      <w:numFmt w:val="lowerLetter"/>
      <w:lvlText w:val="%2."/>
      <w:lvlJc w:val="left"/>
      <w:pPr>
        <w:ind w:left="1826" w:hanging="360"/>
      </w:pPr>
    </w:lvl>
    <w:lvl w:ilvl="2" w:tplc="080A001B" w:tentative="1">
      <w:start w:val="1"/>
      <w:numFmt w:val="lowerRoman"/>
      <w:lvlText w:val="%3."/>
      <w:lvlJc w:val="right"/>
      <w:pPr>
        <w:ind w:left="2546" w:hanging="180"/>
      </w:pPr>
    </w:lvl>
    <w:lvl w:ilvl="3" w:tplc="080A000F" w:tentative="1">
      <w:start w:val="1"/>
      <w:numFmt w:val="decimal"/>
      <w:lvlText w:val="%4."/>
      <w:lvlJc w:val="left"/>
      <w:pPr>
        <w:ind w:left="3266" w:hanging="360"/>
      </w:pPr>
    </w:lvl>
    <w:lvl w:ilvl="4" w:tplc="080A0019" w:tentative="1">
      <w:start w:val="1"/>
      <w:numFmt w:val="lowerLetter"/>
      <w:lvlText w:val="%5."/>
      <w:lvlJc w:val="left"/>
      <w:pPr>
        <w:ind w:left="3986" w:hanging="360"/>
      </w:pPr>
    </w:lvl>
    <w:lvl w:ilvl="5" w:tplc="080A001B" w:tentative="1">
      <w:start w:val="1"/>
      <w:numFmt w:val="lowerRoman"/>
      <w:lvlText w:val="%6."/>
      <w:lvlJc w:val="right"/>
      <w:pPr>
        <w:ind w:left="4706" w:hanging="180"/>
      </w:pPr>
    </w:lvl>
    <w:lvl w:ilvl="6" w:tplc="080A000F" w:tentative="1">
      <w:start w:val="1"/>
      <w:numFmt w:val="decimal"/>
      <w:lvlText w:val="%7."/>
      <w:lvlJc w:val="left"/>
      <w:pPr>
        <w:ind w:left="5426" w:hanging="360"/>
      </w:pPr>
    </w:lvl>
    <w:lvl w:ilvl="7" w:tplc="080A0019" w:tentative="1">
      <w:start w:val="1"/>
      <w:numFmt w:val="lowerLetter"/>
      <w:lvlText w:val="%8."/>
      <w:lvlJc w:val="left"/>
      <w:pPr>
        <w:ind w:left="6146" w:hanging="360"/>
      </w:pPr>
    </w:lvl>
    <w:lvl w:ilvl="8" w:tplc="080A001B" w:tentative="1">
      <w:start w:val="1"/>
      <w:numFmt w:val="lowerRoman"/>
      <w:lvlText w:val="%9."/>
      <w:lvlJc w:val="right"/>
      <w:pPr>
        <w:ind w:left="6866" w:hanging="180"/>
      </w:pPr>
    </w:lvl>
  </w:abstractNum>
  <w:abstractNum w:abstractNumId="43" w15:restartNumberingAfterBreak="0">
    <w:nsid w:val="7DD63DEC"/>
    <w:multiLevelType w:val="hybridMultilevel"/>
    <w:tmpl w:val="A7AE5AD8"/>
    <w:lvl w:ilvl="0" w:tplc="0C0A0015">
      <w:start w:val="1"/>
      <w:numFmt w:val="upperLetter"/>
      <w:lvlText w:val="%1."/>
      <w:lvlJc w:val="left"/>
      <w:pPr>
        <w:ind w:left="720" w:hanging="360"/>
      </w:pPr>
      <w:rPr>
        <w:rFonts w:hint="default"/>
        <w:color w:val="000000" w:themeColor="text1"/>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FA70386"/>
    <w:multiLevelType w:val="hybridMultilevel"/>
    <w:tmpl w:val="6FCA1D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36"/>
  </w:num>
  <w:num w:numId="2">
    <w:abstractNumId w:val="14"/>
  </w:num>
  <w:num w:numId="3">
    <w:abstractNumId w:val="10"/>
  </w:num>
  <w:num w:numId="4">
    <w:abstractNumId w:val="15"/>
  </w:num>
  <w:num w:numId="5">
    <w:abstractNumId w:val="31"/>
  </w:num>
  <w:num w:numId="6">
    <w:abstractNumId w:val="44"/>
  </w:num>
  <w:num w:numId="7">
    <w:abstractNumId w:val="34"/>
  </w:num>
  <w:num w:numId="8">
    <w:abstractNumId w:val="13"/>
  </w:num>
  <w:num w:numId="9">
    <w:abstractNumId w:val="7"/>
  </w:num>
  <w:num w:numId="10">
    <w:abstractNumId w:val="28"/>
  </w:num>
  <w:num w:numId="11">
    <w:abstractNumId w:val="33"/>
  </w:num>
  <w:num w:numId="12">
    <w:abstractNumId w:val="17"/>
  </w:num>
  <w:num w:numId="13">
    <w:abstractNumId w:val="30"/>
  </w:num>
  <w:num w:numId="14">
    <w:abstractNumId w:val="19"/>
  </w:num>
  <w:num w:numId="15">
    <w:abstractNumId w:val="5"/>
  </w:num>
  <w:num w:numId="16">
    <w:abstractNumId w:val="35"/>
  </w:num>
  <w:num w:numId="17">
    <w:abstractNumId w:val="26"/>
  </w:num>
  <w:num w:numId="18">
    <w:abstractNumId w:val="20"/>
  </w:num>
  <w:num w:numId="19">
    <w:abstractNumId w:val="38"/>
  </w:num>
  <w:num w:numId="20">
    <w:abstractNumId w:val="18"/>
  </w:num>
  <w:num w:numId="21">
    <w:abstractNumId w:val="1"/>
  </w:num>
  <w:num w:numId="22">
    <w:abstractNumId w:val="23"/>
  </w:num>
  <w:num w:numId="23">
    <w:abstractNumId w:val="6"/>
  </w:num>
  <w:num w:numId="24">
    <w:abstractNumId w:val="32"/>
  </w:num>
  <w:num w:numId="25">
    <w:abstractNumId w:val="2"/>
  </w:num>
  <w:num w:numId="26">
    <w:abstractNumId w:val="22"/>
  </w:num>
  <w:num w:numId="27">
    <w:abstractNumId w:val="11"/>
  </w:num>
  <w:num w:numId="28">
    <w:abstractNumId w:val="0"/>
  </w:num>
  <w:num w:numId="29">
    <w:abstractNumId w:val="16"/>
  </w:num>
  <w:num w:numId="30">
    <w:abstractNumId w:val="39"/>
  </w:num>
  <w:num w:numId="31">
    <w:abstractNumId w:val="29"/>
  </w:num>
  <w:num w:numId="32">
    <w:abstractNumId w:val="24"/>
  </w:num>
  <w:num w:numId="33">
    <w:abstractNumId w:val="40"/>
  </w:num>
  <w:num w:numId="34">
    <w:abstractNumId w:val="37"/>
  </w:num>
  <w:num w:numId="35">
    <w:abstractNumId w:val="42"/>
  </w:num>
  <w:num w:numId="36">
    <w:abstractNumId w:val="4"/>
  </w:num>
  <w:num w:numId="37">
    <w:abstractNumId w:val="3"/>
  </w:num>
  <w:num w:numId="38">
    <w:abstractNumId w:val="12"/>
  </w:num>
  <w:num w:numId="39">
    <w:abstractNumId w:val="43"/>
  </w:num>
  <w:num w:numId="40">
    <w:abstractNumId w:val="41"/>
  </w:num>
  <w:num w:numId="41">
    <w:abstractNumId w:val="9"/>
  </w:num>
  <w:num w:numId="42">
    <w:abstractNumId w:val="8"/>
  </w:num>
  <w:num w:numId="43">
    <w:abstractNumId w:val="25"/>
  </w:num>
  <w:num w:numId="44">
    <w:abstractNumId w:val="21"/>
  </w:num>
  <w:num w:numId="45">
    <w:abstractNumId w:val="27"/>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ES_tradnl" w:vendorID="64" w:dllVersion="131078" w:nlCheck="1" w:checkStyle="0"/>
  <w:activeWritingStyle w:appName="MSWord" w:lang="pt-BR" w:vendorID="64" w:dllVersion="131078" w:nlCheck="1" w:checkStyle="0"/>
  <w:activeWritingStyle w:appName="MSWord" w:lang="es-MX" w:vendorID="64" w:dllVersion="131078" w:nlCheck="1" w:checkStyle="0"/>
  <w:activeWritingStyle w:appName="MSWord" w:lang="es-ES" w:vendorID="64" w:dllVersion="131078" w:nlCheck="1" w:checkStyle="0"/>
  <w:proofState w:spelling="clean" w:grammar="clean"/>
  <w:defaultTabStop w:val="708"/>
  <w:hyphenationZone w:val="425"/>
  <w:drawingGridHorizontalSpacing w:val="12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2C7"/>
    <w:rsid w:val="00000041"/>
    <w:rsid w:val="00001AAA"/>
    <w:rsid w:val="0000221F"/>
    <w:rsid w:val="00004B20"/>
    <w:rsid w:val="00004E98"/>
    <w:rsid w:val="0000618B"/>
    <w:rsid w:val="0000629E"/>
    <w:rsid w:val="00006914"/>
    <w:rsid w:val="00007546"/>
    <w:rsid w:val="000077DE"/>
    <w:rsid w:val="000105E4"/>
    <w:rsid w:val="00011D16"/>
    <w:rsid w:val="0001212C"/>
    <w:rsid w:val="000161AB"/>
    <w:rsid w:val="00017094"/>
    <w:rsid w:val="00017611"/>
    <w:rsid w:val="00017E01"/>
    <w:rsid w:val="00017EF9"/>
    <w:rsid w:val="00020CEB"/>
    <w:rsid w:val="00020E5F"/>
    <w:rsid w:val="00023398"/>
    <w:rsid w:val="00023D12"/>
    <w:rsid w:val="000244ED"/>
    <w:rsid w:val="00024B1A"/>
    <w:rsid w:val="00025166"/>
    <w:rsid w:val="0002556E"/>
    <w:rsid w:val="00025F2B"/>
    <w:rsid w:val="00026A4B"/>
    <w:rsid w:val="00030013"/>
    <w:rsid w:val="000300F0"/>
    <w:rsid w:val="00031BCC"/>
    <w:rsid w:val="00031CAC"/>
    <w:rsid w:val="00031D4D"/>
    <w:rsid w:val="000321A6"/>
    <w:rsid w:val="00032F96"/>
    <w:rsid w:val="00035E47"/>
    <w:rsid w:val="00036151"/>
    <w:rsid w:val="00036D70"/>
    <w:rsid w:val="00037517"/>
    <w:rsid w:val="000416D3"/>
    <w:rsid w:val="0004178E"/>
    <w:rsid w:val="00042E63"/>
    <w:rsid w:val="00043F26"/>
    <w:rsid w:val="00046D19"/>
    <w:rsid w:val="000472A9"/>
    <w:rsid w:val="00047762"/>
    <w:rsid w:val="00050134"/>
    <w:rsid w:val="0005042D"/>
    <w:rsid w:val="0005055F"/>
    <w:rsid w:val="0005244F"/>
    <w:rsid w:val="00052639"/>
    <w:rsid w:val="0005284F"/>
    <w:rsid w:val="00053FCA"/>
    <w:rsid w:val="0005408D"/>
    <w:rsid w:val="00054143"/>
    <w:rsid w:val="00055092"/>
    <w:rsid w:val="00055A47"/>
    <w:rsid w:val="00055A7A"/>
    <w:rsid w:val="00055E5D"/>
    <w:rsid w:val="00056D91"/>
    <w:rsid w:val="00057545"/>
    <w:rsid w:val="00057756"/>
    <w:rsid w:val="00060387"/>
    <w:rsid w:val="00063DC4"/>
    <w:rsid w:val="0006429F"/>
    <w:rsid w:val="0006464F"/>
    <w:rsid w:val="00065969"/>
    <w:rsid w:val="000674DD"/>
    <w:rsid w:val="00067733"/>
    <w:rsid w:val="00067D81"/>
    <w:rsid w:val="000707CE"/>
    <w:rsid w:val="00070E0B"/>
    <w:rsid w:val="0007258F"/>
    <w:rsid w:val="00072967"/>
    <w:rsid w:val="000734A1"/>
    <w:rsid w:val="00073EA6"/>
    <w:rsid w:val="0007613F"/>
    <w:rsid w:val="00077177"/>
    <w:rsid w:val="000801D4"/>
    <w:rsid w:val="000813E6"/>
    <w:rsid w:val="00082710"/>
    <w:rsid w:val="00082C2C"/>
    <w:rsid w:val="0008528B"/>
    <w:rsid w:val="00085294"/>
    <w:rsid w:val="00085A52"/>
    <w:rsid w:val="00085FA5"/>
    <w:rsid w:val="00086442"/>
    <w:rsid w:val="00087D63"/>
    <w:rsid w:val="00090165"/>
    <w:rsid w:val="00091AFB"/>
    <w:rsid w:val="00092677"/>
    <w:rsid w:val="00092F7C"/>
    <w:rsid w:val="00093DB7"/>
    <w:rsid w:val="00094088"/>
    <w:rsid w:val="00094110"/>
    <w:rsid w:val="00095C40"/>
    <w:rsid w:val="000977B5"/>
    <w:rsid w:val="000A0A03"/>
    <w:rsid w:val="000A1C67"/>
    <w:rsid w:val="000A2BA8"/>
    <w:rsid w:val="000A36BC"/>
    <w:rsid w:val="000A3EB8"/>
    <w:rsid w:val="000A55A9"/>
    <w:rsid w:val="000A623E"/>
    <w:rsid w:val="000A6407"/>
    <w:rsid w:val="000A6BA2"/>
    <w:rsid w:val="000B2CD2"/>
    <w:rsid w:val="000B4A98"/>
    <w:rsid w:val="000B4DA7"/>
    <w:rsid w:val="000B4DFC"/>
    <w:rsid w:val="000C0F6E"/>
    <w:rsid w:val="000C192C"/>
    <w:rsid w:val="000C1B95"/>
    <w:rsid w:val="000C1C56"/>
    <w:rsid w:val="000C1CB7"/>
    <w:rsid w:val="000C1ECE"/>
    <w:rsid w:val="000C2D04"/>
    <w:rsid w:val="000C2DBA"/>
    <w:rsid w:val="000C3475"/>
    <w:rsid w:val="000C4085"/>
    <w:rsid w:val="000C4402"/>
    <w:rsid w:val="000C4580"/>
    <w:rsid w:val="000C5C68"/>
    <w:rsid w:val="000C5F0F"/>
    <w:rsid w:val="000C6255"/>
    <w:rsid w:val="000C649A"/>
    <w:rsid w:val="000C6D55"/>
    <w:rsid w:val="000D02F8"/>
    <w:rsid w:val="000D0766"/>
    <w:rsid w:val="000D101C"/>
    <w:rsid w:val="000D1168"/>
    <w:rsid w:val="000D1A7C"/>
    <w:rsid w:val="000D4808"/>
    <w:rsid w:val="000D4EC0"/>
    <w:rsid w:val="000D59F9"/>
    <w:rsid w:val="000D6A39"/>
    <w:rsid w:val="000E0A20"/>
    <w:rsid w:val="000E13B4"/>
    <w:rsid w:val="000E2D41"/>
    <w:rsid w:val="000E3F75"/>
    <w:rsid w:val="000E57CE"/>
    <w:rsid w:val="000E7689"/>
    <w:rsid w:val="000E7EF3"/>
    <w:rsid w:val="000F0150"/>
    <w:rsid w:val="000F175C"/>
    <w:rsid w:val="000F1B8B"/>
    <w:rsid w:val="000F20CF"/>
    <w:rsid w:val="000F28AE"/>
    <w:rsid w:val="000F2F3E"/>
    <w:rsid w:val="000F3209"/>
    <w:rsid w:val="000F32C7"/>
    <w:rsid w:val="000F33B8"/>
    <w:rsid w:val="000F3962"/>
    <w:rsid w:val="000F3F58"/>
    <w:rsid w:val="000F4FA2"/>
    <w:rsid w:val="000F575A"/>
    <w:rsid w:val="000F6646"/>
    <w:rsid w:val="000F7C0A"/>
    <w:rsid w:val="00102C50"/>
    <w:rsid w:val="001044EE"/>
    <w:rsid w:val="001046E6"/>
    <w:rsid w:val="00105E6A"/>
    <w:rsid w:val="00106E02"/>
    <w:rsid w:val="00107A34"/>
    <w:rsid w:val="00110384"/>
    <w:rsid w:val="00110F15"/>
    <w:rsid w:val="00111B6E"/>
    <w:rsid w:val="001123D3"/>
    <w:rsid w:val="00113359"/>
    <w:rsid w:val="001143E2"/>
    <w:rsid w:val="001144F4"/>
    <w:rsid w:val="001157FF"/>
    <w:rsid w:val="001162DB"/>
    <w:rsid w:val="001163AA"/>
    <w:rsid w:val="0011752A"/>
    <w:rsid w:val="00117C71"/>
    <w:rsid w:val="00120E5E"/>
    <w:rsid w:val="001225E7"/>
    <w:rsid w:val="00122906"/>
    <w:rsid w:val="00122973"/>
    <w:rsid w:val="00122B88"/>
    <w:rsid w:val="00122F2B"/>
    <w:rsid w:val="00123226"/>
    <w:rsid w:val="0012328F"/>
    <w:rsid w:val="001248F2"/>
    <w:rsid w:val="00124998"/>
    <w:rsid w:val="00124C92"/>
    <w:rsid w:val="00125048"/>
    <w:rsid w:val="0012527F"/>
    <w:rsid w:val="0012556C"/>
    <w:rsid w:val="00125DA5"/>
    <w:rsid w:val="00125FB3"/>
    <w:rsid w:val="0012645F"/>
    <w:rsid w:val="001266DB"/>
    <w:rsid w:val="001267D7"/>
    <w:rsid w:val="001302F0"/>
    <w:rsid w:val="00130822"/>
    <w:rsid w:val="001314E0"/>
    <w:rsid w:val="0013168C"/>
    <w:rsid w:val="0013340E"/>
    <w:rsid w:val="001343EC"/>
    <w:rsid w:val="001354FE"/>
    <w:rsid w:val="00135781"/>
    <w:rsid w:val="00136E9B"/>
    <w:rsid w:val="001371BF"/>
    <w:rsid w:val="00137E42"/>
    <w:rsid w:val="00140A6A"/>
    <w:rsid w:val="00141439"/>
    <w:rsid w:val="0014226D"/>
    <w:rsid w:val="00142442"/>
    <w:rsid w:val="00142524"/>
    <w:rsid w:val="00143252"/>
    <w:rsid w:val="001434F7"/>
    <w:rsid w:val="00143BB4"/>
    <w:rsid w:val="00144C53"/>
    <w:rsid w:val="00144E2D"/>
    <w:rsid w:val="0014518D"/>
    <w:rsid w:val="00145378"/>
    <w:rsid w:val="00146078"/>
    <w:rsid w:val="001468F5"/>
    <w:rsid w:val="001479BE"/>
    <w:rsid w:val="00151288"/>
    <w:rsid w:val="00152510"/>
    <w:rsid w:val="0015255A"/>
    <w:rsid w:val="00152C72"/>
    <w:rsid w:val="0015351E"/>
    <w:rsid w:val="001535D9"/>
    <w:rsid w:val="0015509C"/>
    <w:rsid w:val="00155C4E"/>
    <w:rsid w:val="00157456"/>
    <w:rsid w:val="00160577"/>
    <w:rsid w:val="001609BB"/>
    <w:rsid w:val="0016149A"/>
    <w:rsid w:val="001621D4"/>
    <w:rsid w:val="00162DF2"/>
    <w:rsid w:val="00164918"/>
    <w:rsid w:val="00164B01"/>
    <w:rsid w:val="0016513B"/>
    <w:rsid w:val="00165ABD"/>
    <w:rsid w:val="00166F77"/>
    <w:rsid w:val="0017080E"/>
    <w:rsid w:val="001717F1"/>
    <w:rsid w:val="00171B2F"/>
    <w:rsid w:val="001724E4"/>
    <w:rsid w:val="00172668"/>
    <w:rsid w:val="00172785"/>
    <w:rsid w:val="001733ED"/>
    <w:rsid w:val="00174A4D"/>
    <w:rsid w:val="00175180"/>
    <w:rsid w:val="00175620"/>
    <w:rsid w:val="001761EC"/>
    <w:rsid w:val="001765E1"/>
    <w:rsid w:val="001771F7"/>
    <w:rsid w:val="0018168C"/>
    <w:rsid w:val="001825FE"/>
    <w:rsid w:val="00182C06"/>
    <w:rsid w:val="001832B0"/>
    <w:rsid w:val="00183B3C"/>
    <w:rsid w:val="00186341"/>
    <w:rsid w:val="0018673C"/>
    <w:rsid w:val="001905B8"/>
    <w:rsid w:val="00190B80"/>
    <w:rsid w:val="001911E6"/>
    <w:rsid w:val="001923B9"/>
    <w:rsid w:val="0019430C"/>
    <w:rsid w:val="001945AB"/>
    <w:rsid w:val="00196588"/>
    <w:rsid w:val="00197589"/>
    <w:rsid w:val="001A0217"/>
    <w:rsid w:val="001A0554"/>
    <w:rsid w:val="001A0AA4"/>
    <w:rsid w:val="001A1833"/>
    <w:rsid w:val="001A1D0B"/>
    <w:rsid w:val="001A2610"/>
    <w:rsid w:val="001A40C4"/>
    <w:rsid w:val="001A5199"/>
    <w:rsid w:val="001A61B4"/>
    <w:rsid w:val="001A6F79"/>
    <w:rsid w:val="001A70A1"/>
    <w:rsid w:val="001A783D"/>
    <w:rsid w:val="001A7DC7"/>
    <w:rsid w:val="001B026F"/>
    <w:rsid w:val="001B1198"/>
    <w:rsid w:val="001B1324"/>
    <w:rsid w:val="001B1389"/>
    <w:rsid w:val="001B3361"/>
    <w:rsid w:val="001B3ECF"/>
    <w:rsid w:val="001B491D"/>
    <w:rsid w:val="001B49D5"/>
    <w:rsid w:val="001B50DD"/>
    <w:rsid w:val="001B5633"/>
    <w:rsid w:val="001B60D3"/>
    <w:rsid w:val="001B6F2F"/>
    <w:rsid w:val="001B7119"/>
    <w:rsid w:val="001C197D"/>
    <w:rsid w:val="001C4614"/>
    <w:rsid w:val="001C48FF"/>
    <w:rsid w:val="001C4DEA"/>
    <w:rsid w:val="001C634E"/>
    <w:rsid w:val="001C7D31"/>
    <w:rsid w:val="001D001D"/>
    <w:rsid w:val="001D0161"/>
    <w:rsid w:val="001D1214"/>
    <w:rsid w:val="001D1494"/>
    <w:rsid w:val="001D5574"/>
    <w:rsid w:val="001D62D3"/>
    <w:rsid w:val="001D6F48"/>
    <w:rsid w:val="001D7FC4"/>
    <w:rsid w:val="001E1768"/>
    <w:rsid w:val="001E1E2A"/>
    <w:rsid w:val="001E1FE3"/>
    <w:rsid w:val="001E2101"/>
    <w:rsid w:val="001E39AE"/>
    <w:rsid w:val="001E3EB6"/>
    <w:rsid w:val="001E5581"/>
    <w:rsid w:val="001E5EDA"/>
    <w:rsid w:val="001E6E61"/>
    <w:rsid w:val="001E7E3E"/>
    <w:rsid w:val="001F2061"/>
    <w:rsid w:val="001F237E"/>
    <w:rsid w:val="001F2AF9"/>
    <w:rsid w:val="001F3843"/>
    <w:rsid w:val="001F38A6"/>
    <w:rsid w:val="001F390D"/>
    <w:rsid w:val="001F5080"/>
    <w:rsid w:val="001F551E"/>
    <w:rsid w:val="001F5EBA"/>
    <w:rsid w:val="001F6920"/>
    <w:rsid w:val="001F73EA"/>
    <w:rsid w:val="00202508"/>
    <w:rsid w:val="00203344"/>
    <w:rsid w:val="002036B8"/>
    <w:rsid w:val="00203927"/>
    <w:rsid w:val="00204251"/>
    <w:rsid w:val="00204C44"/>
    <w:rsid w:val="002056D6"/>
    <w:rsid w:val="00205781"/>
    <w:rsid w:val="0020587F"/>
    <w:rsid w:val="002061A9"/>
    <w:rsid w:val="002138F3"/>
    <w:rsid w:val="00214965"/>
    <w:rsid w:val="00215A32"/>
    <w:rsid w:val="00215E81"/>
    <w:rsid w:val="00216071"/>
    <w:rsid w:val="0021615B"/>
    <w:rsid w:val="0021620E"/>
    <w:rsid w:val="002174B3"/>
    <w:rsid w:val="002174FF"/>
    <w:rsid w:val="00217ADD"/>
    <w:rsid w:val="002207EC"/>
    <w:rsid w:val="00220B28"/>
    <w:rsid w:val="0022182E"/>
    <w:rsid w:val="00221979"/>
    <w:rsid w:val="00221B10"/>
    <w:rsid w:val="0022386E"/>
    <w:rsid w:val="00223976"/>
    <w:rsid w:val="00223B6A"/>
    <w:rsid w:val="00223C03"/>
    <w:rsid w:val="00224000"/>
    <w:rsid w:val="00226C2F"/>
    <w:rsid w:val="00230BCF"/>
    <w:rsid w:val="00232091"/>
    <w:rsid w:val="0023268B"/>
    <w:rsid w:val="00235E7A"/>
    <w:rsid w:val="00237391"/>
    <w:rsid w:val="00237D5A"/>
    <w:rsid w:val="002402F6"/>
    <w:rsid w:val="002407D1"/>
    <w:rsid w:val="00240EED"/>
    <w:rsid w:val="00241680"/>
    <w:rsid w:val="00242670"/>
    <w:rsid w:val="002427F4"/>
    <w:rsid w:val="002428C5"/>
    <w:rsid w:val="00242A13"/>
    <w:rsid w:val="00242CA6"/>
    <w:rsid w:val="00243D5D"/>
    <w:rsid w:val="00246FD1"/>
    <w:rsid w:val="00247420"/>
    <w:rsid w:val="0024762F"/>
    <w:rsid w:val="00250EA5"/>
    <w:rsid w:val="00251705"/>
    <w:rsid w:val="00251C38"/>
    <w:rsid w:val="00252783"/>
    <w:rsid w:val="00252A53"/>
    <w:rsid w:val="00253416"/>
    <w:rsid w:val="00255618"/>
    <w:rsid w:val="00255FC7"/>
    <w:rsid w:val="00257848"/>
    <w:rsid w:val="0026015F"/>
    <w:rsid w:val="002608AF"/>
    <w:rsid w:val="00261367"/>
    <w:rsid w:val="00261B29"/>
    <w:rsid w:val="00262508"/>
    <w:rsid w:val="0026392F"/>
    <w:rsid w:val="00263E46"/>
    <w:rsid w:val="002642CA"/>
    <w:rsid w:val="00265915"/>
    <w:rsid w:val="00265B77"/>
    <w:rsid w:val="00265D8C"/>
    <w:rsid w:val="00266FC9"/>
    <w:rsid w:val="00267880"/>
    <w:rsid w:val="00267A21"/>
    <w:rsid w:val="00267DCF"/>
    <w:rsid w:val="00270B9C"/>
    <w:rsid w:val="0027157A"/>
    <w:rsid w:val="00273D7C"/>
    <w:rsid w:val="00273FF5"/>
    <w:rsid w:val="00275851"/>
    <w:rsid w:val="00277542"/>
    <w:rsid w:val="00277602"/>
    <w:rsid w:val="00277A28"/>
    <w:rsid w:val="002809E6"/>
    <w:rsid w:val="00281FED"/>
    <w:rsid w:val="002820D2"/>
    <w:rsid w:val="002831A9"/>
    <w:rsid w:val="00283907"/>
    <w:rsid w:val="00283B8A"/>
    <w:rsid w:val="0028435B"/>
    <w:rsid w:val="002844FE"/>
    <w:rsid w:val="00284A49"/>
    <w:rsid w:val="0028555C"/>
    <w:rsid w:val="00285678"/>
    <w:rsid w:val="00287291"/>
    <w:rsid w:val="00287B6B"/>
    <w:rsid w:val="00287D3D"/>
    <w:rsid w:val="00287FF1"/>
    <w:rsid w:val="002921C0"/>
    <w:rsid w:val="00293346"/>
    <w:rsid w:val="0029537F"/>
    <w:rsid w:val="0029569F"/>
    <w:rsid w:val="00295A6D"/>
    <w:rsid w:val="00296AED"/>
    <w:rsid w:val="002A071E"/>
    <w:rsid w:val="002A1839"/>
    <w:rsid w:val="002A1C79"/>
    <w:rsid w:val="002A225A"/>
    <w:rsid w:val="002A2520"/>
    <w:rsid w:val="002A41D4"/>
    <w:rsid w:val="002A574A"/>
    <w:rsid w:val="002A585B"/>
    <w:rsid w:val="002A61B2"/>
    <w:rsid w:val="002A7421"/>
    <w:rsid w:val="002A76F0"/>
    <w:rsid w:val="002B10EB"/>
    <w:rsid w:val="002B1ECA"/>
    <w:rsid w:val="002B37B6"/>
    <w:rsid w:val="002B5E81"/>
    <w:rsid w:val="002B742E"/>
    <w:rsid w:val="002B7B57"/>
    <w:rsid w:val="002C457A"/>
    <w:rsid w:val="002C4707"/>
    <w:rsid w:val="002C4AA9"/>
    <w:rsid w:val="002C4B35"/>
    <w:rsid w:val="002C64E8"/>
    <w:rsid w:val="002C66B5"/>
    <w:rsid w:val="002C6759"/>
    <w:rsid w:val="002C787A"/>
    <w:rsid w:val="002C7ED7"/>
    <w:rsid w:val="002D042C"/>
    <w:rsid w:val="002D3044"/>
    <w:rsid w:val="002D333F"/>
    <w:rsid w:val="002D3A52"/>
    <w:rsid w:val="002D4B87"/>
    <w:rsid w:val="002D5C1D"/>
    <w:rsid w:val="002D7664"/>
    <w:rsid w:val="002D7BCB"/>
    <w:rsid w:val="002E03CF"/>
    <w:rsid w:val="002E0E08"/>
    <w:rsid w:val="002E0EF6"/>
    <w:rsid w:val="002E1752"/>
    <w:rsid w:val="002E472E"/>
    <w:rsid w:val="002E4BEE"/>
    <w:rsid w:val="002E4EB2"/>
    <w:rsid w:val="002E5CA9"/>
    <w:rsid w:val="002E6904"/>
    <w:rsid w:val="002E6982"/>
    <w:rsid w:val="002E6DA3"/>
    <w:rsid w:val="002E7B7D"/>
    <w:rsid w:val="002F0F14"/>
    <w:rsid w:val="002F156D"/>
    <w:rsid w:val="002F4606"/>
    <w:rsid w:val="002F4B86"/>
    <w:rsid w:val="002F621B"/>
    <w:rsid w:val="002F7123"/>
    <w:rsid w:val="002F7164"/>
    <w:rsid w:val="00301325"/>
    <w:rsid w:val="00301DD8"/>
    <w:rsid w:val="00303A4F"/>
    <w:rsid w:val="00303C27"/>
    <w:rsid w:val="00303F0B"/>
    <w:rsid w:val="00304560"/>
    <w:rsid w:val="00304710"/>
    <w:rsid w:val="003067C1"/>
    <w:rsid w:val="0031002F"/>
    <w:rsid w:val="00310722"/>
    <w:rsid w:val="00310E23"/>
    <w:rsid w:val="00311256"/>
    <w:rsid w:val="0031132F"/>
    <w:rsid w:val="00311832"/>
    <w:rsid w:val="00311DFB"/>
    <w:rsid w:val="0031229D"/>
    <w:rsid w:val="00312849"/>
    <w:rsid w:val="00313358"/>
    <w:rsid w:val="00313D30"/>
    <w:rsid w:val="00313E76"/>
    <w:rsid w:val="00314A9E"/>
    <w:rsid w:val="00315E10"/>
    <w:rsid w:val="00315E20"/>
    <w:rsid w:val="00316D6A"/>
    <w:rsid w:val="00316DF7"/>
    <w:rsid w:val="00321096"/>
    <w:rsid w:val="003211A7"/>
    <w:rsid w:val="0032189B"/>
    <w:rsid w:val="00322AE0"/>
    <w:rsid w:val="00322C85"/>
    <w:rsid w:val="0032371B"/>
    <w:rsid w:val="00323E26"/>
    <w:rsid w:val="003245E4"/>
    <w:rsid w:val="003248A7"/>
    <w:rsid w:val="003250E1"/>
    <w:rsid w:val="00326A14"/>
    <w:rsid w:val="003300D1"/>
    <w:rsid w:val="00331B36"/>
    <w:rsid w:val="00332CD8"/>
    <w:rsid w:val="003330F1"/>
    <w:rsid w:val="00333DE2"/>
    <w:rsid w:val="0033426B"/>
    <w:rsid w:val="0033531C"/>
    <w:rsid w:val="00335877"/>
    <w:rsid w:val="003358B6"/>
    <w:rsid w:val="003363A6"/>
    <w:rsid w:val="003365F6"/>
    <w:rsid w:val="00337680"/>
    <w:rsid w:val="003376C6"/>
    <w:rsid w:val="00337C23"/>
    <w:rsid w:val="00340258"/>
    <w:rsid w:val="00341028"/>
    <w:rsid w:val="00341BD0"/>
    <w:rsid w:val="00342D28"/>
    <w:rsid w:val="003436B9"/>
    <w:rsid w:val="003453C6"/>
    <w:rsid w:val="00346522"/>
    <w:rsid w:val="00346545"/>
    <w:rsid w:val="003471E9"/>
    <w:rsid w:val="00347286"/>
    <w:rsid w:val="003509AD"/>
    <w:rsid w:val="00351060"/>
    <w:rsid w:val="00351210"/>
    <w:rsid w:val="00355C14"/>
    <w:rsid w:val="00355F82"/>
    <w:rsid w:val="00356677"/>
    <w:rsid w:val="00357D09"/>
    <w:rsid w:val="00360252"/>
    <w:rsid w:val="0036102E"/>
    <w:rsid w:val="00361128"/>
    <w:rsid w:val="0036625E"/>
    <w:rsid w:val="00366BAB"/>
    <w:rsid w:val="003676DE"/>
    <w:rsid w:val="00367B2C"/>
    <w:rsid w:val="00370BBE"/>
    <w:rsid w:val="00371A16"/>
    <w:rsid w:val="00373FA2"/>
    <w:rsid w:val="003740C1"/>
    <w:rsid w:val="003741BF"/>
    <w:rsid w:val="0037528B"/>
    <w:rsid w:val="00376DAA"/>
    <w:rsid w:val="00377189"/>
    <w:rsid w:val="00377DD3"/>
    <w:rsid w:val="003809D3"/>
    <w:rsid w:val="00381A34"/>
    <w:rsid w:val="00382D3C"/>
    <w:rsid w:val="0038369D"/>
    <w:rsid w:val="00383904"/>
    <w:rsid w:val="00383D66"/>
    <w:rsid w:val="0038473E"/>
    <w:rsid w:val="00384C03"/>
    <w:rsid w:val="00384F54"/>
    <w:rsid w:val="003862A9"/>
    <w:rsid w:val="00387A44"/>
    <w:rsid w:val="00387A94"/>
    <w:rsid w:val="00390E77"/>
    <w:rsid w:val="00392B95"/>
    <w:rsid w:val="00392F10"/>
    <w:rsid w:val="00394A6E"/>
    <w:rsid w:val="0039505D"/>
    <w:rsid w:val="0039509E"/>
    <w:rsid w:val="003958EE"/>
    <w:rsid w:val="00395E1B"/>
    <w:rsid w:val="00396720"/>
    <w:rsid w:val="00396EB8"/>
    <w:rsid w:val="00397412"/>
    <w:rsid w:val="003A11D3"/>
    <w:rsid w:val="003A1EC5"/>
    <w:rsid w:val="003A2874"/>
    <w:rsid w:val="003A4A50"/>
    <w:rsid w:val="003A50A3"/>
    <w:rsid w:val="003A510E"/>
    <w:rsid w:val="003A54D5"/>
    <w:rsid w:val="003A6452"/>
    <w:rsid w:val="003A743A"/>
    <w:rsid w:val="003A78EE"/>
    <w:rsid w:val="003B0270"/>
    <w:rsid w:val="003B0B4F"/>
    <w:rsid w:val="003B0F09"/>
    <w:rsid w:val="003B138D"/>
    <w:rsid w:val="003B1BB6"/>
    <w:rsid w:val="003B25E2"/>
    <w:rsid w:val="003B2AE8"/>
    <w:rsid w:val="003B2CAD"/>
    <w:rsid w:val="003B3799"/>
    <w:rsid w:val="003B626A"/>
    <w:rsid w:val="003B62F0"/>
    <w:rsid w:val="003B6629"/>
    <w:rsid w:val="003B7103"/>
    <w:rsid w:val="003B73CC"/>
    <w:rsid w:val="003B7C5B"/>
    <w:rsid w:val="003B7DD3"/>
    <w:rsid w:val="003C0B46"/>
    <w:rsid w:val="003C25CD"/>
    <w:rsid w:val="003C29BF"/>
    <w:rsid w:val="003C3829"/>
    <w:rsid w:val="003C3A8C"/>
    <w:rsid w:val="003C4EF8"/>
    <w:rsid w:val="003C4F73"/>
    <w:rsid w:val="003C5020"/>
    <w:rsid w:val="003C5186"/>
    <w:rsid w:val="003C5498"/>
    <w:rsid w:val="003C6A17"/>
    <w:rsid w:val="003C7056"/>
    <w:rsid w:val="003C7838"/>
    <w:rsid w:val="003C7DDD"/>
    <w:rsid w:val="003D00D0"/>
    <w:rsid w:val="003D0154"/>
    <w:rsid w:val="003D0C4B"/>
    <w:rsid w:val="003D1035"/>
    <w:rsid w:val="003D1054"/>
    <w:rsid w:val="003D1428"/>
    <w:rsid w:val="003D171F"/>
    <w:rsid w:val="003D1832"/>
    <w:rsid w:val="003D1AB9"/>
    <w:rsid w:val="003D2A0C"/>
    <w:rsid w:val="003D2C7A"/>
    <w:rsid w:val="003D331A"/>
    <w:rsid w:val="003D3ADE"/>
    <w:rsid w:val="003D4E7A"/>
    <w:rsid w:val="003D5E4D"/>
    <w:rsid w:val="003D5EAC"/>
    <w:rsid w:val="003D6DBD"/>
    <w:rsid w:val="003D7CF7"/>
    <w:rsid w:val="003E0546"/>
    <w:rsid w:val="003E36EF"/>
    <w:rsid w:val="003E419C"/>
    <w:rsid w:val="003E45B7"/>
    <w:rsid w:val="003E4875"/>
    <w:rsid w:val="003E494D"/>
    <w:rsid w:val="003E5961"/>
    <w:rsid w:val="003E5F95"/>
    <w:rsid w:val="003E609B"/>
    <w:rsid w:val="003E7258"/>
    <w:rsid w:val="003F01C1"/>
    <w:rsid w:val="003F0C51"/>
    <w:rsid w:val="003F1298"/>
    <w:rsid w:val="003F186F"/>
    <w:rsid w:val="003F2814"/>
    <w:rsid w:val="003F33BD"/>
    <w:rsid w:val="003F409E"/>
    <w:rsid w:val="003F4127"/>
    <w:rsid w:val="003F4E2E"/>
    <w:rsid w:val="003F5034"/>
    <w:rsid w:val="003F596F"/>
    <w:rsid w:val="003F5A01"/>
    <w:rsid w:val="003F5A87"/>
    <w:rsid w:val="003F5D12"/>
    <w:rsid w:val="003F5F09"/>
    <w:rsid w:val="003F6412"/>
    <w:rsid w:val="003F67D0"/>
    <w:rsid w:val="003F74D0"/>
    <w:rsid w:val="00400BE7"/>
    <w:rsid w:val="00400D8B"/>
    <w:rsid w:val="0040245B"/>
    <w:rsid w:val="0040253A"/>
    <w:rsid w:val="00402AFA"/>
    <w:rsid w:val="00402FFA"/>
    <w:rsid w:val="004033B9"/>
    <w:rsid w:val="00404974"/>
    <w:rsid w:val="004050A2"/>
    <w:rsid w:val="00406856"/>
    <w:rsid w:val="00406A51"/>
    <w:rsid w:val="004076E1"/>
    <w:rsid w:val="00407BAA"/>
    <w:rsid w:val="00410FD7"/>
    <w:rsid w:val="004116C1"/>
    <w:rsid w:val="00411742"/>
    <w:rsid w:val="00411D45"/>
    <w:rsid w:val="0041417C"/>
    <w:rsid w:val="00417756"/>
    <w:rsid w:val="00417FED"/>
    <w:rsid w:val="004209B6"/>
    <w:rsid w:val="00420AB4"/>
    <w:rsid w:val="00422ABB"/>
    <w:rsid w:val="00422C06"/>
    <w:rsid w:val="00424173"/>
    <w:rsid w:val="00424770"/>
    <w:rsid w:val="0042482B"/>
    <w:rsid w:val="00425772"/>
    <w:rsid w:val="00425942"/>
    <w:rsid w:val="004315F3"/>
    <w:rsid w:val="00431953"/>
    <w:rsid w:val="00432059"/>
    <w:rsid w:val="00433036"/>
    <w:rsid w:val="00433104"/>
    <w:rsid w:val="00434179"/>
    <w:rsid w:val="004342EE"/>
    <w:rsid w:val="00434541"/>
    <w:rsid w:val="00434E2D"/>
    <w:rsid w:val="00434F63"/>
    <w:rsid w:val="00436229"/>
    <w:rsid w:val="00436DFB"/>
    <w:rsid w:val="00437B3F"/>
    <w:rsid w:val="00440691"/>
    <w:rsid w:val="00440706"/>
    <w:rsid w:val="00440779"/>
    <w:rsid w:val="00440E52"/>
    <w:rsid w:val="00440E5B"/>
    <w:rsid w:val="00440EEB"/>
    <w:rsid w:val="00440F37"/>
    <w:rsid w:val="00441C27"/>
    <w:rsid w:val="00442B90"/>
    <w:rsid w:val="0044445F"/>
    <w:rsid w:val="0044473A"/>
    <w:rsid w:val="00445CB5"/>
    <w:rsid w:val="00445D0D"/>
    <w:rsid w:val="004477FC"/>
    <w:rsid w:val="0045095D"/>
    <w:rsid w:val="0045131E"/>
    <w:rsid w:val="004518D1"/>
    <w:rsid w:val="00451A6B"/>
    <w:rsid w:val="00452C3D"/>
    <w:rsid w:val="00452DB6"/>
    <w:rsid w:val="004531E7"/>
    <w:rsid w:val="0045371D"/>
    <w:rsid w:val="00455978"/>
    <w:rsid w:val="00456A06"/>
    <w:rsid w:val="00457513"/>
    <w:rsid w:val="00457873"/>
    <w:rsid w:val="004600AF"/>
    <w:rsid w:val="00460853"/>
    <w:rsid w:val="0046116F"/>
    <w:rsid w:val="004612C6"/>
    <w:rsid w:val="00462697"/>
    <w:rsid w:val="0047059F"/>
    <w:rsid w:val="004706D2"/>
    <w:rsid w:val="00472D22"/>
    <w:rsid w:val="004759C2"/>
    <w:rsid w:val="004801DD"/>
    <w:rsid w:val="0048156E"/>
    <w:rsid w:val="00481918"/>
    <w:rsid w:val="00481C6E"/>
    <w:rsid w:val="00482077"/>
    <w:rsid w:val="00485C65"/>
    <w:rsid w:val="00487C45"/>
    <w:rsid w:val="00487E54"/>
    <w:rsid w:val="0049109C"/>
    <w:rsid w:val="004914CA"/>
    <w:rsid w:val="0049219F"/>
    <w:rsid w:val="004922B7"/>
    <w:rsid w:val="00492655"/>
    <w:rsid w:val="00494407"/>
    <w:rsid w:val="00495287"/>
    <w:rsid w:val="0049594D"/>
    <w:rsid w:val="00496DAF"/>
    <w:rsid w:val="004979B1"/>
    <w:rsid w:val="004A2A2C"/>
    <w:rsid w:val="004A436F"/>
    <w:rsid w:val="004A45E3"/>
    <w:rsid w:val="004A4BFF"/>
    <w:rsid w:val="004A4F4E"/>
    <w:rsid w:val="004A6497"/>
    <w:rsid w:val="004A6560"/>
    <w:rsid w:val="004A686B"/>
    <w:rsid w:val="004A6AB3"/>
    <w:rsid w:val="004B04D4"/>
    <w:rsid w:val="004B0522"/>
    <w:rsid w:val="004B06EE"/>
    <w:rsid w:val="004B083D"/>
    <w:rsid w:val="004B14ED"/>
    <w:rsid w:val="004B1581"/>
    <w:rsid w:val="004B479E"/>
    <w:rsid w:val="004B485A"/>
    <w:rsid w:val="004B4D87"/>
    <w:rsid w:val="004B6866"/>
    <w:rsid w:val="004B6EE3"/>
    <w:rsid w:val="004B6FAD"/>
    <w:rsid w:val="004B7441"/>
    <w:rsid w:val="004B7614"/>
    <w:rsid w:val="004C08D2"/>
    <w:rsid w:val="004C0C86"/>
    <w:rsid w:val="004C0D87"/>
    <w:rsid w:val="004C1E9D"/>
    <w:rsid w:val="004C2836"/>
    <w:rsid w:val="004C284E"/>
    <w:rsid w:val="004C2E0D"/>
    <w:rsid w:val="004C31D4"/>
    <w:rsid w:val="004C48F3"/>
    <w:rsid w:val="004C4EF5"/>
    <w:rsid w:val="004C6167"/>
    <w:rsid w:val="004C62E1"/>
    <w:rsid w:val="004D0EAF"/>
    <w:rsid w:val="004D1E8B"/>
    <w:rsid w:val="004D358E"/>
    <w:rsid w:val="004D43F4"/>
    <w:rsid w:val="004D4404"/>
    <w:rsid w:val="004D4CC9"/>
    <w:rsid w:val="004D5D1D"/>
    <w:rsid w:val="004D7AAC"/>
    <w:rsid w:val="004E0051"/>
    <w:rsid w:val="004E11B3"/>
    <w:rsid w:val="004E1398"/>
    <w:rsid w:val="004E1F6A"/>
    <w:rsid w:val="004E2A43"/>
    <w:rsid w:val="004E4296"/>
    <w:rsid w:val="004E4C50"/>
    <w:rsid w:val="004E55D3"/>
    <w:rsid w:val="004E5A35"/>
    <w:rsid w:val="004E62D4"/>
    <w:rsid w:val="004E67BF"/>
    <w:rsid w:val="004E686D"/>
    <w:rsid w:val="004E6A8A"/>
    <w:rsid w:val="004E6AEE"/>
    <w:rsid w:val="004E6BB0"/>
    <w:rsid w:val="004E6C35"/>
    <w:rsid w:val="004E7D0B"/>
    <w:rsid w:val="004F0CC7"/>
    <w:rsid w:val="004F3DD2"/>
    <w:rsid w:val="004F4B89"/>
    <w:rsid w:val="004F4BA3"/>
    <w:rsid w:val="004F50E8"/>
    <w:rsid w:val="004F52B0"/>
    <w:rsid w:val="004F5668"/>
    <w:rsid w:val="004F5B9A"/>
    <w:rsid w:val="004F5EC5"/>
    <w:rsid w:val="004F6288"/>
    <w:rsid w:val="004F77AB"/>
    <w:rsid w:val="004F7D90"/>
    <w:rsid w:val="005002AD"/>
    <w:rsid w:val="0050046A"/>
    <w:rsid w:val="00501179"/>
    <w:rsid w:val="00501433"/>
    <w:rsid w:val="005014BF"/>
    <w:rsid w:val="005018B4"/>
    <w:rsid w:val="005029C1"/>
    <w:rsid w:val="005033C4"/>
    <w:rsid w:val="00506A80"/>
    <w:rsid w:val="00506D1B"/>
    <w:rsid w:val="0050730F"/>
    <w:rsid w:val="005109DA"/>
    <w:rsid w:val="005109DD"/>
    <w:rsid w:val="00510D90"/>
    <w:rsid w:val="00511218"/>
    <w:rsid w:val="005117F8"/>
    <w:rsid w:val="005134BF"/>
    <w:rsid w:val="005137F0"/>
    <w:rsid w:val="00513E12"/>
    <w:rsid w:val="0051404E"/>
    <w:rsid w:val="0051498D"/>
    <w:rsid w:val="00515EBE"/>
    <w:rsid w:val="00517E22"/>
    <w:rsid w:val="0052002B"/>
    <w:rsid w:val="005200D2"/>
    <w:rsid w:val="00521AD9"/>
    <w:rsid w:val="00521C35"/>
    <w:rsid w:val="00521D9C"/>
    <w:rsid w:val="005227B0"/>
    <w:rsid w:val="00522B8B"/>
    <w:rsid w:val="00523456"/>
    <w:rsid w:val="005242F4"/>
    <w:rsid w:val="00524CBF"/>
    <w:rsid w:val="00526F75"/>
    <w:rsid w:val="0052705D"/>
    <w:rsid w:val="005272FB"/>
    <w:rsid w:val="005307E4"/>
    <w:rsid w:val="00530FB6"/>
    <w:rsid w:val="005314D4"/>
    <w:rsid w:val="005319DF"/>
    <w:rsid w:val="00532D45"/>
    <w:rsid w:val="00533A10"/>
    <w:rsid w:val="005351FA"/>
    <w:rsid w:val="00536211"/>
    <w:rsid w:val="00537893"/>
    <w:rsid w:val="00540D7E"/>
    <w:rsid w:val="00540E62"/>
    <w:rsid w:val="0054158D"/>
    <w:rsid w:val="005416A1"/>
    <w:rsid w:val="005421BB"/>
    <w:rsid w:val="0054309B"/>
    <w:rsid w:val="0054328E"/>
    <w:rsid w:val="005433A8"/>
    <w:rsid w:val="0054353A"/>
    <w:rsid w:val="005440A8"/>
    <w:rsid w:val="0054416C"/>
    <w:rsid w:val="005441C4"/>
    <w:rsid w:val="0054460D"/>
    <w:rsid w:val="0054535D"/>
    <w:rsid w:val="00545B1F"/>
    <w:rsid w:val="0054674C"/>
    <w:rsid w:val="00547869"/>
    <w:rsid w:val="005500B8"/>
    <w:rsid w:val="0055218B"/>
    <w:rsid w:val="00552E44"/>
    <w:rsid w:val="00552E6E"/>
    <w:rsid w:val="005536BA"/>
    <w:rsid w:val="0055425A"/>
    <w:rsid w:val="0055429D"/>
    <w:rsid w:val="00555356"/>
    <w:rsid w:val="005561B0"/>
    <w:rsid w:val="00556900"/>
    <w:rsid w:val="00557849"/>
    <w:rsid w:val="00557BE3"/>
    <w:rsid w:val="00557FEF"/>
    <w:rsid w:val="00560377"/>
    <w:rsid w:val="00560A56"/>
    <w:rsid w:val="00561725"/>
    <w:rsid w:val="0056276F"/>
    <w:rsid w:val="00563225"/>
    <w:rsid w:val="00564227"/>
    <w:rsid w:val="00564FC4"/>
    <w:rsid w:val="005678E7"/>
    <w:rsid w:val="0057005A"/>
    <w:rsid w:val="00572755"/>
    <w:rsid w:val="00572BE3"/>
    <w:rsid w:val="0057345E"/>
    <w:rsid w:val="00574E10"/>
    <w:rsid w:val="00574FF9"/>
    <w:rsid w:val="00576C0E"/>
    <w:rsid w:val="00576E3C"/>
    <w:rsid w:val="00580455"/>
    <w:rsid w:val="00580D46"/>
    <w:rsid w:val="00580FC5"/>
    <w:rsid w:val="0058134B"/>
    <w:rsid w:val="005817C0"/>
    <w:rsid w:val="005817D1"/>
    <w:rsid w:val="005825AC"/>
    <w:rsid w:val="00582EAD"/>
    <w:rsid w:val="005835F4"/>
    <w:rsid w:val="005841EB"/>
    <w:rsid w:val="005852C1"/>
    <w:rsid w:val="005857CF"/>
    <w:rsid w:val="0058623E"/>
    <w:rsid w:val="00586286"/>
    <w:rsid w:val="00586C02"/>
    <w:rsid w:val="00590EA8"/>
    <w:rsid w:val="0059170B"/>
    <w:rsid w:val="00591DFB"/>
    <w:rsid w:val="005924C9"/>
    <w:rsid w:val="00592728"/>
    <w:rsid w:val="00596415"/>
    <w:rsid w:val="005967AC"/>
    <w:rsid w:val="00596BB7"/>
    <w:rsid w:val="005971A4"/>
    <w:rsid w:val="00597369"/>
    <w:rsid w:val="005A027F"/>
    <w:rsid w:val="005A06D3"/>
    <w:rsid w:val="005A27F2"/>
    <w:rsid w:val="005A397A"/>
    <w:rsid w:val="005A3E91"/>
    <w:rsid w:val="005A4DF8"/>
    <w:rsid w:val="005A7ED1"/>
    <w:rsid w:val="005B0D72"/>
    <w:rsid w:val="005B1165"/>
    <w:rsid w:val="005B19A1"/>
    <w:rsid w:val="005B1F13"/>
    <w:rsid w:val="005B2F21"/>
    <w:rsid w:val="005B4233"/>
    <w:rsid w:val="005B44FE"/>
    <w:rsid w:val="005B5D64"/>
    <w:rsid w:val="005B62D8"/>
    <w:rsid w:val="005B68BF"/>
    <w:rsid w:val="005B69AF"/>
    <w:rsid w:val="005B6F73"/>
    <w:rsid w:val="005B76AE"/>
    <w:rsid w:val="005B7EB9"/>
    <w:rsid w:val="005C16D3"/>
    <w:rsid w:val="005C1729"/>
    <w:rsid w:val="005C20FD"/>
    <w:rsid w:val="005C22B4"/>
    <w:rsid w:val="005C2C31"/>
    <w:rsid w:val="005C3BE6"/>
    <w:rsid w:val="005C3C91"/>
    <w:rsid w:val="005C453E"/>
    <w:rsid w:val="005C50A8"/>
    <w:rsid w:val="005C763A"/>
    <w:rsid w:val="005C7DC3"/>
    <w:rsid w:val="005D2085"/>
    <w:rsid w:val="005D20C6"/>
    <w:rsid w:val="005D3536"/>
    <w:rsid w:val="005D4AA8"/>
    <w:rsid w:val="005D4BBE"/>
    <w:rsid w:val="005D52B2"/>
    <w:rsid w:val="005D5A22"/>
    <w:rsid w:val="005D5DBD"/>
    <w:rsid w:val="005D5EF9"/>
    <w:rsid w:val="005D6158"/>
    <w:rsid w:val="005D680F"/>
    <w:rsid w:val="005D6D1A"/>
    <w:rsid w:val="005E1464"/>
    <w:rsid w:val="005E16A9"/>
    <w:rsid w:val="005E2886"/>
    <w:rsid w:val="005E2B71"/>
    <w:rsid w:val="005E2C6B"/>
    <w:rsid w:val="005E4CBD"/>
    <w:rsid w:val="005E55B4"/>
    <w:rsid w:val="005E5998"/>
    <w:rsid w:val="005E7590"/>
    <w:rsid w:val="005E7F19"/>
    <w:rsid w:val="005F09E9"/>
    <w:rsid w:val="005F0D69"/>
    <w:rsid w:val="005F173F"/>
    <w:rsid w:val="005F42AA"/>
    <w:rsid w:val="005F5BB6"/>
    <w:rsid w:val="005F6354"/>
    <w:rsid w:val="005F7496"/>
    <w:rsid w:val="00600060"/>
    <w:rsid w:val="0060047E"/>
    <w:rsid w:val="006006D8"/>
    <w:rsid w:val="00602D82"/>
    <w:rsid w:val="00603A1A"/>
    <w:rsid w:val="00603DF1"/>
    <w:rsid w:val="00603F7E"/>
    <w:rsid w:val="006052B6"/>
    <w:rsid w:val="00605F27"/>
    <w:rsid w:val="0060662D"/>
    <w:rsid w:val="00607CCF"/>
    <w:rsid w:val="0061049D"/>
    <w:rsid w:val="00610E59"/>
    <w:rsid w:val="006113C0"/>
    <w:rsid w:val="00611588"/>
    <w:rsid w:val="00611686"/>
    <w:rsid w:val="006119F5"/>
    <w:rsid w:val="00611BE4"/>
    <w:rsid w:val="0061239C"/>
    <w:rsid w:val="00613A02"/>
    <w:rsid w:val="00614CE4"/>
    <w:rsid w:val="00616FBC"/>
    <w:rsid w:val="006174D5"/>
    <w:rsid w:val="006219AD"/>
    <w:rsid w:val="006220DA"/>
    <w:rsid w:val="00622530"/>
    <w:rsid w:val="00623644"/>
    <w:rsid w:val="0062726B"/>
    <w:rsid w:val="00632307"/>
    <w:rsid w:val="006356CE"/>
    <w:rsid w:val="006366D2"/>
    <w:rsid w:val="00636F74"/>
    <w:rsid w:val="00640AE9"/>
    <w:rsid w:val="006416A4"/>
    <w:rsid w:val="00642057"/>
    <w:rsid w:val="0064239A"/>
    <w:rsid w:val="00642413"/>
    <w:rsid w:val="00642ED6"/>
    <w:rsid w:val="0064411D"/>
    <w:rsid w:val="006448CC"/>
    <w:rsid w:val="00644A3A"/>
    <w:rsid w:val="00644B7D"/>
    <w:rsid w:val="006467EE"/>
    <w:rsid w:val="00647772"/>
    <w:rsid w:val="00650766"/>
    <w:rsid w:val="0065198D"/>
    <w:rsid w:val="00653F87"/>
    <w:rsid w:val="006541F2"/>
    <w:rsid w:val="006546F9"/>
    <w:rsid w:val="006565B5"/>
    <w:rsid w:val="00656BDB"/>
    <w:rsid w:val="00656F97"/>
    <w:rsid w:val="006605B3"/>
    <w:rsid w:val="00660E04"/>
    <w:rsid w:val="00660F25"/>
    <w:rsid w:val="00661016"/>
    <w:rsid w:val="006618C5"/>
    <w:rsid w:val="00662083"/>
    <w:rsid w:val="0066397F"/>
    <w:rsid w:val="00665DF0"/>
    <w:rsid w:val="006660E1"/>
    <w:rsid w:val="00667D6F"/>
    <w:rsid w:val="006709FA"/>
    <w:rsid w:val="00671400"/>
    <w:rsid w:val="00673B9F"/>
    <w:rsid w:val="00675E0F"/>
    <w:rsid w:val="00675E7B"/>
    <w:rsid w:val="006762D7"/>
    <w:rsid w:val="00676519"/>
    <w:rsid w:val="006777DE"/>
    <w:rsid w:val="00680A38"/>
    <w:rsid w:val="00683F31"/>
    <w:rsid w:val="00685EA2"/>
    <w:rsid w:val="00685F45"/>
    <w:rsid w:val="00690E08"/>
    <w:rsid w:val="00690F90"/>
    <w:rsid w:val="00692E9A"/>
    <w:rsid w:val="00692FB4"/>
    <w:rsid w:val="0069363E"/>
    <w:rsid w:val="0069375F"/>
    <w:rsid w:val="00693F63"/>
    <w:rsid w:val="00694343"/>
    <w:rsid w:val="00694774"/>
    <w:rsid w:val="00695E66"/>
    <w:rsid w:val="006973F2"/>
    <w:rsid w:val="00697ED4"/>
    <w:rsid w:val="006A0098"/>
    <w:rsid w:val="006A090A"/>
    <w:rsid w:val="006A195B"/>
    <w:rsid w:val="006A1F99"/>
    <w:rsid w:val="006A361B"/>
    <w:rsid w:val="006A5C4D"/>
    <w:rsid w:val="006A6093"/>
    <w:rsid w:val="006A6208"/>
    <w:rsid w:val="006B0619"/>
    <w:rsid w:val="006B0786"/>
    <w:rsid w:val="006B2635"/>
    <w:rsid w:val="006B322B"/>
    <w:rsid w:val="006B5800"/>
    <w:rsid w:val="006C10A5"/>
    <w:rsid w:val="006C10EE"/>
    <w:rsid w:val="006C12BF"/>
    <w:rsid w:val="006C1AED"/>
    <w:rsid w:val="006C3A94"/>
    <w:rsid w:val="006C3B80"/>
    <w:rsid w:val="006C4643"/>
    <w:rsid w:val="006C467B"/>
    <w:rsid w:val="006C488A"/>
    <w:rsid w:val="006C5D8B"/>
    <w:rsid w:val="006C6113"/>
    <w:rsid w:val="006C63DD"/>
    <w:rsid w:val="006C642C"/>
    <w:rsid w:val="006C6836"/>
    <w:rsid w:val="006C6952"/>
    <w:rsid w:val="006C7EE3"/>
    <w:rsid w:val="006C7F88"/>
    <w:rsid w:val="006D185B"/>
    <w:rsid w:val="006D239B"/>
    <w:rsid w:val="006D24D7"/>
    <w:rsid w:val="006D29B8"/>
    <w:rsid w:val="006D360E"/>
    <w:rsid w:val="006E18AF"/>
    <w:rsid w:val="006E19BA"/>
    <w:rsid w:val="006E1C7E"/>
    <w:rsid w:val="006E2F7A"/>
    <w:rsid w:val="006E300E"/>
    <w:rsid w:val="006E3DCB"/>
    <w:rsid w:val="006E4BEC"/>
    <w:rsid w:val="006E4F26"/>
    <w:rsid w:val="006E5465"/>
    <w:rsid w:val="006E5CFB"/>
    <w:rsid w:val="006E5F98"/>
    <w:rsid w:val="006E6376"/>
    <w:rsid w:val="006E6383"/>
    <w:rsid w:val="006F0AC5"/>
    <w:rsid w:val="006F0BE4"/>
    <w:rsid w:val="006F146A"/>
    <w:rsid w:val="006F19A3"/>
    <w:rsid w:val="006F1A33"/>
    <w:rsid w:val="006F4037"/>
    <w:rsid w:val="006F47B5"/>
    <w:rsid w:val="006F5243"/>
    <w:rsid w:val="006F5345"/>
    <w:rsid w:val="006F5543"/>
    <w:rsid w:val="006F77C8"/>
    <w:rsid w:val="006F77D4"/>
    <w:rsid w:val="006F7809"/>
    <w:rsid w:val="00700D93"/>
    <w:rsid w:val="00702133"/>
    <w:rsid w:val="007074B3"/>
    <w:rsid w:val="007108BD"/>
    <w:rsid w:val="00710C6E"/>
    <w:rsid w:val="00713907"/>
    <w:rsid w:val="00714228"/>
    <w:rsid w:val="0071443B"/>
    <w:rsid w:val="007156BC"/>
    <w:rsid w:val="007160F6"/>
    <w:rsid w:val="007161AC"/>
    <w:rsid w:val="00716C1F"/>
    <w:rsid w:val="007179B6"/>
    <w:rsid w:val="007200ED"/>
    <w:rsid w:val="00720106"/>
    <w:rsid w:val="00720F6C"/>
    <w:rsid w:val="00721396"/>
    <w:rsid w:val="00721D71"/>
    <w:rsid w:val="00722FBA"/>
    <w:rsid w:val="0072317F"/>
    <w:rsid w:val="007232B9"/>
    <w:rsid w:val="007248FE"/>
    <w:rsid w:val="007249B0"/>
    <w:rsid w:val="0072538B"/>
    <w:rsid w:val="00726141"/>
    <w:rsid w:val="00726497"/>
    <w:rsid w:val="0072686B"/>
    <w:rsid w:val="00726B4B"/>
    <w:rsid w:val="00726F84"/>
    <w:rsid w:val="0073030B"/>
    <w:rsid w:val="007303D5"/>
    <w:rsid w:val="007310FB"/>
    <w:rsid w:val="007322D5"/>
    <w:rsid w:val="00732854"/>
    <w:rsid w:val="00732EE2"/>
    <w:rsid w:val="00732F81"/>
    <w:rsid w:val="00733CC4"/>
    <w:rsid w:val="00733F5D"/>
    <w:rsid w:val="0073477C"/>
    <w:rsid w:val="00734AAE"/>
    <w:rsid w:val="00735C90"/>
    <w:rsid w:val="00735E1B"/>
    <w:rsid w:val="00736991"/>
    <w:rsid w:val="00741B58"/>
    <w:rsid w:val="00742121"/>
    <w:rsid w:val="00743042"/>
    <w:rsid w:val="00743B1E"/>
    <w:rsid w:val="0074542C"/>
    <w:rsid w:val="0074631C"/>
    <w:rsid w:val="00746987"/>
    <w:rsid w:val="00746A9D"/>
    <w:rsid w:val="00746DE6"/>
    <w:rsid w:val="00747507"/>
    <w:rsid w:val="007500BD"/>
    <w:rsid w:val="007501FE"/>
    <w:rsid w:val="00751991"/>
    <w:rsid w:val="00751D28"/>
    <w:rsid w:val="007525C1"/>
    <w:rsid w:val="007534B0"/>
    <w:rsid w:val="0075408D"/>
    <w:rsid w:val="007546DB"/>
    <w:rsid w:val="007556B8"/>
    <w:rsid w:val="00755F13"/>
    <w:rsid w:val="007565E4"/>
    <w:rsid w:val="007574BC"/>
    <w:rsid w:val="007576B0"/>
    <w:rsid w:val="00757C32"/>
    <w:rsid w:val="007610C5"/>
    <w:rsid w:val="007613FD"/>
    <w:rsid w:val="00761646"/>
    <w:rsid w:val="00762A99"/>
    <w:rsid w:val="007635BA"/>
    <w:rsid w:val="00763750"/>
    <w:rsid w:val="00764264"/>
    <w:rsid w:val="00767DDF"/>
    <w:rsid w:val="00770DFE"/>
    <w:rsid w:val="00771654"/>
    <w:rsid w:val="00771805"/>
    <w:rsid w:val="00772ABD"/>
    <w:rsid w:val="00772AFB"/>
    <w:rsid w:val="00772C54"/>
    <w:rsid w:val="00773A26"/>
    <w:rsid w:val="00774530"/>
    <w:rsid w:val="00774997"/>
    <w:rsid w:val="00774BA0"/>
    <w:rsid w:val="0077564E"/>
    <w:rsid w:val="007756EE"/>
    <w:rsid w:val="0077623D"/>
    <w:rsid w:val="0077655A"/>
    <w:rsid w:val="007775CF"/>
    <w:rsid w:val="00777611"/>
    <w:rsid w:val="00777C3B"/>
    <w:rsid w:val="00780A9B"/>
    <w:rsid w:val="007814B6"/>
    <w:rsid w:val="00781DDF"/>
    <w:rsid w:val="00781E0B"/>
    <w:rsid w:val="00782963"/>
    <w:rsid w:val="00782CDA"/>
    <w:rsid w:val="00783570"/>
    <w:rsid w:val="007864FB"/>
    <w:rsid w:val="00786E77"/>
    <w:rsid w:val="007913BB"/>
    <w:rsid w:val="00791701"/>
    <w:rsid w:val="0079240A"/>
    <w:rsid w:val="00792A77"/>
    <w:rsid w:val="0079390B"/>
    <w:rsid w:val="00794ED7"/>
    <w:rsid w:val="007960F1"/>
    <w:rsid w:val="00797A11"/>
    <w:rsid w:val="007A1162"/>
    <w:rsid w:val="007A1457"/>
    <w:rsid w:val="007A1562"/>
    <w:rsid w:val="007A4941"/>
    <w:rsid w:val="007A4D4C"/>
    <w:rsid w:val="007A5822"/>
    <w:rsid w:val="007A6643"/>
    <w:rsid w:val="007A6A46"/>
    <w:rsid w:val="007A6D45"/>
    <w:rsid w:val="007A6FDB"/>
    <w:rsid w:val="007B08DD"/>
    <w:rsid w:val="007B1A01"/>
    <w:rsid w:val="007B1D54"/>
    <w:rsid w:val="007B2766"/>
    <w:rsid w:val="007B29C0"/>
    <w:rsid w:val="007B2B4C"/>
    <w:rsid w:val="007B349E"/>
    <w:rsid w:val="007B441B"/>
    <w:rsid w:val="007B483A"/>
    <w:rsid w:val="007B4DCB"/>
    <w:rsid w:val="007B5707"/>
    <w:rsid w:val="007B6091"/>
    <w:rsid w:val="007B611C"/>
    <w:rsid w:val="007B6828"/>
    <w:rsid w:val="007B79F5"/>
    <w:rsid w:val="007B7E8D"/>
    <w:rsid w:val="007C0853"/>
    <w:rsid w:val="007C0BBF"/>
    <w:rsid w:val="007C24BE"/>
    <w:rsid w:val="007C4213"/>
    <w:rsid w:val="007C4446"/>
    <w:rsid w:val="007C5142"/>
    <w:rsid w:val="007C54D9"/>
    <w:rsid w:val="007C5841"/>
    <w:rsid w:val="007C5F0D"/>
    <w:rsid w:val="007D25B9"/>
    <w:rsid w:val="007D28BE"/>
    <w:rsid w:val="007D2F62"/>
    <w:rsid w:val="007D39D9"/>
    <w:rsid w:val="007D44BD"/>
    <w:rsid w:val="007D4557"/>
    <w:rsid w:val="007D5D48"/>
    <w:rsid w:val="007D7067"/>
    <w:rsid w:val="007D757D"/>
    <w:rsid w:val="007D7DFC"/>
    <w:rsid w:val="007E0763"/>
    <w:rsid w:val="007E0DBF"/>
    <w:rsid w:val="007E0F5C"/>
    <w:rsid w:val="007E12A1"/>
    <w:rsid w:val="007E2F4D"/>
    <w:rsid w:val="007E4CEE"/>
    <w:rsid w:val="007E50C4"/>
    <w:rsid w:val="007E54D5"/>
    <w:rsid w:val="007E5B88"/>
    <w:rsid w:val="007E5BC0"/>
    <w:rsid w:val="007E7380"/>
    <w:rsid w:val="007F0521"/>
    <w:rsid w:val="007F0596"/>
    <w:rsid w:val="007F1170"/>
    <w:rsid w:val="007F1A38"/>
    <w:rsid w:val="007F3C35"/>
    <w:rsid w:val="007F4330"/>
    <w:rsid w:val="007F60CC"/>
    <w:rsid w:val="007F71F9"/>
    <w:rsid w:val="007F7227"/>
    <w:rsid w:val="007F7263"/>
    <w:rsid w:val="00800A93"/>
    <w:rsid w:val="00800DAA"/>
    <w:rsid w:val="0080138E"/>
    <w:rsid w:val="00801BFF"/>
    <w:rsid w:val="00802164"/>
    <w:rsid w:val="00803047"/>
    <w:rsid w:val="00803D26"/>
    <w:rsid w:val="00803FB6"/>
    <w:rsid w:val="00805FFE"/>
    <w:rsid w:val="008065A0"/>
    <w:rsid w:val="00806609"/>
    <w:rsid w:val="00806EBF"/>
    <w:rsid w:val="00806F3A"/>
    <w:rsid w:val="00813159"/>
    <w:rsid w:val="0081315C"/>
    <w:rsid w:val="008131DD"/>
    <w:rsid w:val="008134BE"/>
    <w:rsid w:val="008137F8"/>
    <w:rsid w:val="00813CCE"/>
    <w:rsid w:val="00814B36"/>
    <w:rsid w:val="00815079"/>
    <w:rsid w:val="00815536"/>
    <w:rsid w:val="00816B64"/>
    <w:rsid w:val="008179E8"/>
    <w:rsid w:val="00817B2C"/>
    <w:rsid w:val="00817B7B"/>
    <w:rsid w:val="0082171E"/>
    <w:rsid w:val="008218BE"/>
    <w:rsid w:val="00821AF5"/>
    <w:rsid w:val="00821E06"/>
    <w:rsid w:val="00821F82"/>
    <w:rsid w:val="00824191"/>
    <w:rsid w:val="00824751"/>
    <w:rsid w:val="008248D5"/>
    <w:rsid w:val="0082492E"/>
    <w:rsid w:val="00825075"/>
    <w:rsid w:val="008259A9"/>
    <w:rsid w:val="00826A04"/>
    <w:rsid w:val="00826CCD"/>
    <w:rsid w:val="00827726"/>
    <w:rsid w:val="008314D4"/>
    <w:rsid w:val="00832FC9"/>
    <w:rsid w:val="00835FA5"/>
    <w:rsid w:val="0083661F"/>
    <w:rsid w:val="00836EA2"/>
    <w:rsid w:val="00837C31"/>
    <w:rsid w:val="008400E8"/>
    <w:rsid w:val="0084011F"/>
    <w:rsid w:val="0084124E"/>
    <w:rsid w:val="00842224"/>
    <w:rsid w:val="00842E0E"/>
    <w:rsid w:val="008436E2"/>
    <w:rsid w:val="00843B39"/>
    <w:rsid w:val="00844D36"/>
    <w:rsid w:val="00845793"/>
    <w:rsid w:val="00846103"/>
    <w:rsid w:val="008462F2"/>
    <w:rsid w:val="00847FD0"/>
    <w:rsid w:val="00852623"/>
    <w:rsid w:val="008532A4"/>
    <w:rsid w:val="00854386"/>
    <w:rsid w:val="00854A71"/>
    <w:rsid w:val="00854B11"/>
    <w:rsid w:val="0085534F"/>
    <w:rsid w:val="00856704"/>
    <w:rsid w:val="00857EE7"/>
    <w:rsid w:val="00861806"/>
    <w:rsid w:val="00861ACC"/>
    <w:rsid w:val="008627B9"/>
    <w:rsid w:val="00863523"/>
    <w:rsid w:val="0086400B"/>
    <w:rsid w:val="00864355"/>
    <w:rsid w:val="00865313"/>
    <w:rsid w:val="00867B08"/>
    <w:rsid w:val="00870094"/>
    <w:rsid w:val="008702D5"/>
    <w:rsid w:val="008722D5"/>
    <w:rsid w:val="0087364D"/>
    <w:rsid w:val="0087578A"/>
    <w:rsid w:val="00876F1A"/>
    <w:rsid w:val="00877240"/>
    <w:rsid w:val="00877FDF"/>
    <w:rsid w:val="00880C14"/>
    <w:rsid w:val="00883374"/>
    <w:rsid w:val="00883C94"/>
    <w:rsid w:val="00887499"/>
    <w:rsid w:val="00887685"/>
    <w:rsid w:val="00887929"/>
    <w:rsid w:val="00890877"/>
    <w:rsid w:val="00890E5B"/>
    <w:rsid w:val="008911D2"/>
    <w:rsid w:val="00891506"/>
    <w:rsid w:val="0089218B"/>
    <w:rsid w:val="00893DAD"/>
    <w:rsid w:val="008954EC"/>
    <w:rsid w:val="00895AB8"/>
    <w:rsid w:val="00895BD7"/>
    <w:rsid w:val="00896152"/>
    <w:rsid w:val="008962DC"/>
    <w:rsid w:val="00896894"/>
    <w:rsid w:val="00897E95"/>
    <w:rsid w:val="008A04C1"/>
    <w:rsid w:val="008A0C6D"/>
    <w:rsid w:val="008A13C3"/>
    <w:rsid w:val="008A2A9B"/>
    <w:rsid w:val="008A4159"/>
    <w:rsid w:val="008A51B5"/>
    <w:rsid w:val="008A5235"/>
    <w:rsid w:val="008A614C"/>
    <w:rsid w:val="008A657B"/>
    <w:rsid w:val="008A745A"/>
    <w:rsid w:val="008A7C7C"/>
    <w:rsid w:val="008A7EFE"/>
    <w:rsid w:val="008B08D2"/>
    <w:rsid w:val="008B141E"/>
    <w:rsid w:val="008B163A"/>
    <w:rsid w:val="008B16BC"/>
    <w:rsid w:val="008B2302"/>
    <w:rsid w:val="008B25EC"/>
    <w:rsid w:val="008B2D89"/>
    <w:rsid w:val="008B2E6F"/>
    <w:rsid w:val="008B41E3"/>
    <w:rsid w:val="008B42A7"/>
    <w:rsid w:val="008B4A67"/>
    <w:rsid w:val="008B5483"/>
    <w:rsid w:val="008C1873"/>
    <w:rsid w:val="008C1FA9"/>
    <w:rsid w:val="008C25C3"/>
    <w:rsid w:val="008C3750"/>
    <w:rsid w:val="008D05D4"/>
    <w:rsid w:val="008D0AB3"/>
    <w:rsid w:val="008D1107"/>
    <w:rsid w:val="008D24E3"/>
    <w:rsid w:val="008D24F6"/>
    <w:rsid w:val="008D2FD7"/>
    <w:rsid w:val="008D4118"/>
    <w:rsid w:val="008D524C"/>
    <w:rsid w:val="008D5E11"/>
    <w:rsid w:val="008D60EF"/>
    <w:rsid w:val="008D7199"/>
    <w:rsid w:val="008E07EE"/>
    <w:rsid w:val="008E21F4"/>
    <w:rsid w:val="008E276F"/>
    <w:rsid w:val="008E4E83"/>
    <w:rsid w:val="008E561E"/>
    <w:rsid w:val="008E5AE4"/>
    <w:rsid w:val="008F0699"/>
    <w:rsid w:val="008F1237"/>
    <w:rsid w:val="008F12B9"/>
    <w:rsid w:val="008F1CC0"/>
    <w:rsid w:val="008F413E"/>
    <w:rsid w:val="008F4438"/>
    <w:rsid w:val="008F4D9F"/>
    <w:rsid w:val="008F7A08"/>
    <w:rsid w:val="008F7FB8"/>
    <w:rsid w:val="00900016"/>
    <w:rsid w:val="0090001F"/>
    <w:rsid w:val="00900A97"/>
    <w:rsid w:val="00900CCE"/>
    <w:rsid w:val="00901A6E"/>
    <w:rsid w:val="0090222A"/>
    <w:rsid w:val="00903142"/>
    <w:rsid w:val="0090433B"/>
    <w:rsid w:val="00905E2F"/>
    <w:rsid w:val="009061AA"/>
    <w:rsid w:val="00906C7E"/>
    <w:rsid w:val="00911991"/>
    <w:rsid w:val="00912B37"/>
    <w:rsid w:val="0091431D"/>
    <w:rsid w:val="0091570D"/>
    <w:rsid w:val="00916DF0"/>
    <w:rsid w:val="00917A9A"/>
    <w:rsid w:val="00917B32"/>
    <w:rsid w:val="00917CBF"/>
    <w:rsid w:val="00921E0D"/>
    <w:rsid w:val="00922357"/>
    <w:rsid w:val="00923222"/>
    <w:rsid w:val="0092378C"/>
    <w:rsid w:val="009245A0"/>
    <w:rsid w:val="00925B32"/>
    <w:rsid w:val="00925ED7"/>
    <w:rsid w:val="009264E3"/>
    <w:rsid w:val="00931F2D"/>
    <w:rsid w:val="00932398"/>
    <w:rsid w:val="00934E6E"/>
    <w:rsid w:val="009356FD"/>
    <w:rsid w:val="00937760"/>
    <w:rsid w:val="00937CCE"/>
    <w:rsid w:val="00941E84"/>
    <w:rsid w:val="00942BC5"/>
    <w:rsid w:val="00942EF6"/>
    <w:rsid w:val="009433BF"/>
    <w:rsid w:val="009436AF"/>
    <w:rsid w:val="00943851"/>
    <w:rsid w:val="00943B7F"/>
    <w:rsid w:val="00945067"/>
    <w:rsid w:val="00946209"/>
    <w:rsid w:val="009468C5"/>
    <w:rsid w:val="00947E73"/>
    <w:rsid w:val="00951B66"/>
    <w:rsid w:val="00952FDF"/>
    <w:rsid w:val="009531D7"/>
    <w:rsid w:val="0095428D"/>
    <w:rsid w:val="00954323"/>
    <w:rsid w:val="009549CD"/>
    <w:rsid w:val="00954C19"/>
    <w:rsid w:val="00955D0B"/>
    <w:rsid w:val="0095687B"/>
    <w:rsid w:val="00956E4D"/>
    <w:rsid w:val="00957484"/>
    <w:rsid w:val="00957B5C"/>
    <w:rsid w:val="0096045B"/>
    <w:rsid w:val="009623AC"/>
    <w:rsid w:val="00962EAB"/>
    <w:rsid w:val="00963443"/>
    <w:rsid w:val="00964DD7"/>
    <w:rsid w:val="009656AA"/>
    <w:rsid w:val="00966340"/>
    <w:rsid w:val="00966711"/>
    <w:rsid w:val="00967ADC"/>
    <w:rsid w:val="0097303D"/>
    <w:rsid w:val="0097305C"/>
    <w:rsid w:val="009730F6"/>
    <w:rsid w:val="009734F0"/>
    <w:rsid w:val="00973856"/>
    <w:rsid w:val="009741A8"/>
    <w:rsid w:val="00974423"/>
    <w:rsid w:val="009747E4"/>
    <w:rsid w:val="00975400"/>
    <w:rsid w:val="0097782A"/>
    <w:rsid w:val="00980206"/>
    <w:rsid w:val="00981DCA"/>
    <w:rsid w:val="009821DB"/>
    <w:rsid w:val="0098234B"/>
    <w:rsid w:val="009832EA"/>
    <w:rsid w:val="00984210"/>
    <w:rsid w:val="009848D4"/>
    <w:rsid w:val="00985170"/>
    <w:rsid w:val="00986637"/>
    <w:rsid w:val="009903D3"/>
    <w:rsid w:val="0099162A"/>
    <w:rsid w:val="00991CD5"/>
    <w:rsid w:val="00992A31"/>
    <w:rsid w:val="00992A85"/>
    <w:rsid w:val="00993BF3"/>
    <w:rsid w:val="00994179"/>
    <w:rsid w:val="009949D7"/>
    <w:rsid w:val="00995542"/>
    <w:rsid w:val="00996709"/>
    <w:rsid w:val="0099670E"/>
    <w:rsid w:val="00996ACC"/>
    <w:rsid w:val="00996F5A"/>
    <w:rsid w:val="009970A7"/>
    <w:rsid w:val="00997A8B"/>
    <w:rsid w:val="00997AE2"/>
    <w:rsid w:val="009A0E35"/>
    <w:rsid w:val="009A224F"/>
    <w:rsid w:val="009A2710"/>
    <w:rsid w:val="009A2943"/>
    <w:rsid w:val="009A463B"/>
    <w:rsid w:val="009A4D22"/>
    <w:rsid w:val="009A53D8"/>
    <w:rsid w:val="009A756D"/>
    <w:rsid w:val="009A77EE"/>
    <w:rsid w:val="009A7973"/>
    <w:rsid w:val="009B0A1C"/>
    <w:rsid w:val="009B0DA6"/>
    <w:rsid w:val="009B1F4A"/>
    <w:rsid w:val="009B4F13"/>
    <w:rsid w:val="009B512F"/>
    <w:rsid w:val="009B5258"/>
    <w:rsid w:val="009B5422"/>
    <w:rsid w:val="009B6081"/>
    <w:rsid w:val="009B7169"/>
    <w:rsid w:val="009C04CD"/>
    <w:rsid w:val="009C0717"/>
    <w:rsid w:val="009C0898"/>
    <w:rsid w:val="009C0B4C"/>
    <w:rsid w:val="009C0DB4"/>
    <w:rsid w:val="009C1F9B"/>
    <w:rsid w:val="009C2956"/>
    <w:rsid w:val="009C3090"/>
    <w:rsid w:val="009C3B0A"/>
    <w:rsid w:val="009C484D"/>
    <w:rsid w:val="009C4905"/>
    <w:rsid w:val="009C5B69"/>
    <w:rsid w:val="009C5F0F"/>
    <w:rsid w:val="009C6A99"/>
    <w:rsid w:val="009D05A8"/>
    <w:rsid w:val="009D05BE"/>
    <w:rsid w:val="009D48E6"/>
    <w:rsid w:val="009D4AC8"/>
    <w:rsid w:val="009D7644"/>
    <w:rsid w:val="009E0951"/>
    <w:rsid w:val="009E25A0"/>
    <w:rsid w:val="009E3F4D"/>
    <w:rsid w:val="009E4A6D"/>
    <w:rsid w:val="009E5DA8"/>
    <w:rsid w:val="009E65A6"/>
    <w:rsid w:val="009E6A42"/>
    <w:rsid w:val="009E7FE9"/>
    <w:rsid w:val="009F0909"/>
    <w:rsid w:val="009F0D5C"/>
    <w:rsid w:val="009F1328"/>
    <w:rsid w:val="009F1C82"/>
    <w:rsid w:val="009F2305"/>
    <w:rsid w:val="009F28EF"/>
    <w:rsid w:val="009F2D09"/>
    <w:rsid w:val="009F37A6"/>
    <w:rsid w:val="009F4F9F"/>
    <w:rsid w:val="009F543F"/>
    <w:rsid w:val="009F5665"/>
    <w:rsid w:val="009F5682"/>
    <w:rsid w:val="009F6AB4"/>
    <w:rsid w:val="009F7735"/>
    <w:rsid w:val="009F789A"/>
    <w:rsid w:val="009F7A3E"/>
    <w:rsid w:val="009F7C79"/>
    <w:rsid w:val="00A00099"/>
    <w:rsid w:val="00A0009F"/>
    <w:rsid w:val="00A006EE"/>
    <w:rsid w:val="00A01327"/>
    <w:rsid w:val="00A01491"/>
    <w:rsid w:val="00A01DF3"/>
    <w:rsid w:val="00A03649"/>
    <w:rsid w:val="00A03A7C"/>
    <w:rsid w:val="00A0480E"/>
    <w:rsid w:val="00A050F7"/>
    <w:rsid w:val="00A067F9"/>
    <w:rsid w:val="00A10287"/>
    <w:rsid w:val="00A1128C"/>
    <w:rsid w:val="00A112FF"/>
    <w:rsid w:val="00A118C0"/>
    <w:rsid w:val="00A12FB8"/>
    <w:rsid w:val="00A13043"/>
    <w:rsid w:val="00A14598"/>
    <w:rsid w:val="00A158AE"/>
    <w:rsid w:val="00A15A36"/>
    <w:rsid w:val="00A15F76"/>
    <w:rsid w:val="00A16076"/>
    <w:rsid w:val="00A16B8C"/>
    <w:rsid w:val="00A17771"/>
    <w:rsid w:val="00A23012"/>
    <w:rsid w:val="00A24E39"/>
    <w:rsid w:val="00A25134"/>
    <w:rsid w:val="00A255C9"/>
    <w:rsid w:val="00A25B34"/>
    <w:rsid w:val="00A26C48"/>
    <w:rsid w:val="00A309E4"/>
    <w:rsid w:val="00A30F88"/>
    <w:rsid w:val="00A31661"/>
    <w:rsid w:val="00A31DF2"/>
    <w:rsid w:val="00A3473F"/>
    <w:rsid w:val="00A34DBB"/>
    <w:rsid w:val="00A35E61"/>
    <w:rsid w:val="00A366A4"/>
    <w:rsid w:val="00A37429"/>
    <w:rsid w:val="00A3764B"/>
    <w:rsid w:val="00A37E49"/>
    <w:rsid w:val="00A41557"/>
    <w:rsid w:val="00A4235E"/>
    <w:rsid w:val="00A42369"/>
    <w:rsid w:val="00A428CF"/>
    <w:rsid w:val="00A42A66"/>
    <w:rsid w:val="00A432DF"/>
    <w:rsid w:val="00A4373F"/>
    <w:rsid w:val="00A44A9C"/>
    <w:rsid w:val="00A44D1A"/>
    <w:rsid w:val="00A4565A"/>
    <w:rsid w:val="00A466BB"/>
    <w:rsid w:val="00A46CA2"/>
    <w:rsid w:val="00A47088"/>
    <w:rsid w:val="00A47E68"/>
    <w:rsid w:val="00A50635"/>
    <w:rsid w:val="00A5173F"/>
    <w:rsid w:val="00A51994"/>
    <w:rsid w:val="00A52B40"/>
    <w:rsid w:val="00A52CF6"/>
    <w:rsid w:val="00A53174"/>
    <w:rsid w:val="00A542BB"/>
    <w:rsid w:val="00A54E47"/>
    <w:rsid w:val="00A55838"/>
    <w:rsid w:val="00A56036"/>
    <w:rsid w:val="00A57F34"/>
    <w:rsid w:val="00A604C1"/>
    <w:rsid w:val="00A608B9"/>
    <w:rsid w:val="00A61C3C"/>
    <w:rsid w:val="00A61ED4"/>
    <w:rsid w:val="00A61FC5"/>
    <w:rsid w:val="00A62C47"/>
    <w:rsid w:val="00A63820"/>
    <w:rsid w:val="00A63C54"/>
    <w:rsid w:val="00A644EC"/>
    <w:rsid w:val="00A6463A"/>
    <w:rsid w:val="00A6502E"/>
    <w:rsid w:val="00A65279"/>
    <w:rsid w:val="00A6636D"/>
    <w:rsid w:val="00A6784D"/>
    <w:rsid w:val="00A67B96"/>
    <w:rsid w:val="00A70004"/>
    <w:rsid w:val="00A7012E"/>
    <w:rsid w:val="00A701E4"/>
    <w:rsid w:val="00A70534"/>
    <w:rsid w:val="00A7060D"/>
    <w:rsid w:val="00A70C33"/>
    <w:rsid w:val="00A720CD"/>
    <w:rsid w:val="00A724B5"/>
    <w:rsid w:val="00A76514"/>
    <w:rsid w:val="00A76ABD"/>
    <w:rsid w:val="00A8006D"/>
    <w:rsid w:val="00A80FFA"/>
    <w:rsid w:val="00A811AE"/>
    <w:rsid w:val="00A8186F"/>
    <w:rsid w:val="00A81E76"/>
    <w:rsid w:val="00A8344C"/>
    <w:rsid w:val="00A835D8"/>
    <w:rsid w:val="00A83AB3"/>
    <w:rsid w:val="00A84045"/>
    <w:rsid w:val="00A8517A"/>
    <w:rsid w:val="00A85A4E"/>
    <w:rsid w:val="00A87757"/>
    <w:rsid w:val="00A9016B"/>
    <w:rsid w:val="00A9046E"/>
    <w:rsid w:val="00A9196F"/>
    <w:rsid w:val="00A91D37"/>
    <w:rsid w:val="00A91D76"/>
    <w:rsid w:val="00A91EBB"/>
    <w:rsid w:val="00A921A9"/>
    <w:rsid w:val="00AA4AC1"/>
    <w:rsid w:val="00AA64FE"/>
    <w:rsid w:val="00AA6551"/>
    <w:rsid w:val="00AA6E91"/>
    <w:rsid w:val="00AA7463"/>
    <w:rsid w:val="00AA76E5"/>
    <w:rsid w:val="00AA7F56"/>
    <w:rsid w:val="00AA7FE3"/>
    <w:rsid w:val="00AB06D5"/>
    <w:rsid w:val="00AB071B"/>
    <w:rsid w:val="00AB0FDE"/>
    <w:rsid w:val="00AB1045"/>
    <w:rsid w:val="00AB3668"/>
    <w:rsid w:val="00AB4C84"/>
    <w:rsid w:val="00AB5044"/>
    <w:rsid w:val="00AB51B6"/>
    <w:rsid w:val="00AB5F74"/>
    <w:rsid w:val="00AB6991"/>
    <w:rsid w:val="00AB6C97"/>
    <w:rsid w:val="00AB7082"/>
    <w:rsid w:val="00AB7466"/>
    <w:rsid w:val="00AB7735"/>
    <w:rsid w:val="00AB7D5F"/>
    <w:rsid w:val="00AC21CF"/>
    <w:rsid w:val="00AC2539"/>
    <w:rsid w:val="00AC302B"/>
    <w:rsid w:val="00AC30F2"/>
    <w:rsid w:val="00AC31DB"/>
    <w:rsid w:val="00AC3D85"/>
    <w:rsid w:val="00AC4B91"/>
    <w:rsid w:val="00AC50E8"/>
    <w:rsid w:val="00AC65EC"/>
    <w:rsid w:val="00AC6E94"/>
    <w:rsid w:val="00AC739D"/>
    <w:rsid w:val="00AC7CDC"/>
    <w:rsid w:val="00AD0F72"/>
    <w:rsid w:val="00AD1B56"/>
    <w:rsid w:val="00AD2949"/>
    <w:rsid w:val="00AD4D65"/>
    <w:rsid w:val="00AD61F1"/>
    <w:rsid w:val="00AD77A4"/>
    <w:rsid w:val="00AD7803"/>
    <w:rsid w:val="00AE0E29"/>
    <w:rsid w:val="00AE1252"/>
    <w:rsid w:val="00AE18D4"/>
    <w:rsid w:val="00AE3440"/>
    <w:rsid w:val="00AE420F"/>
    <w:rsid w:val="00AE48A9"/>
    <w:rsid w:val="00AE4BEA"/>
    <w:rsid w:val="00AE644E"/>
    <w:rsid w:val="00AE65DF"/>
    <w:rsid w:val="00AE67D3"/>
    <w:rsid w:val="00AE6B8A"/>
    <w:rsid w:val="00AE75A0"/>
    <w:rsid w:val="00AE7CA8"/>
    <w:rsid w:val="00AF0EB1"/>
    <w:rsid w:val="00AF1C32"/>
    <w:rsid w:val="00AF2C5B"/>
    <w:rsid w:val="00AF4070"/>
    <w:rsid w:val="00AF48BA"/>
    <w:rsid w:val="00AF568F"/>
    <w:rsid w:val="00AF62F9"/>
    <w:rsid w:val="00AF6EDC"/>
    <w:rsid w:val="00B0029F"/>
    <w:rsid w:val="00B0156E"/>
    <w:rsid w:val="00B01A6D"/>
    <w:rsid w:val="00B02A7C"/>
    <w:rsid w:val="00B04C86"/>
    <w:rsid w:val="00B065D3"/>
    <w:rsid w:val="00B067DA"/>
    <w:rsid w:val="00B06BDD"/>
    <w:rsid w:val="00B071C8"/>
    <w:rsid w:val="00B13581"/>
    <w:rsid w:val="00B13752"/>
    <w:rsid w:val="00B164F2"/>
    <w:rsid w:val="00B16715"/>
    <w:rsid w:val="00B16C5C"/>
    <w:rsid w:val="00B20BFD"/>
    <w:rsid w:val="00B210D3"/>
    <w:rsid w:val="00B221B2"/>
    <w:rsid w:val="00B22A22"/>
    <w:rsid w:val="00B23A11"/>
    <w:rsid w:val="00B23D19"/>
    <w:rsid w:val="00B243DE"/>
    <w:rsid w:val="00B24B35"/>
    <w:rsid w:val="00B25110"/>
    <w:rsid w:val="00B259A0"/>
    <w:rsid w:val="00B27379"/>
    <w:rsid w:val="00B308ED"/>
    <w:rsid w:val="00B30FBB"/>
    <w:rsid w:val="00B3110E"/>
    <w:rsid w:val="00B322C7"/>
    <w:rsid w:val="00B32A8B"/>
    <w:rsid w:val="00B33B5C"/>
    <w:rsid w:val="00B341ED"/>
    <w:rsid w:val="00B3565E"/>
    <w:rsid w:val="00B357A2"/>
    <w:rsid w:val="00B360F8"/>
    <w:rsid w:val="00B36958"/>
    <w:rsid w:val="00B36AC6"/>
    <w:rsid w:val="00B4221A"/>
    <w:rsid w:val="00B424BE"/>
    <w:rsid w:val="00B43B24"/>
    <w:rsid w:val="00B45D12"/>
    <w:rsid w:val="00B50D6D"/>
    <w:rsid w:val="00B50E9A"/>
    <w:rsid w:val="00B51F19"/>
    <w:rsid w:val="00B52540"/>
    <w:rsid w:val="00B52B95"/>
    <w:rsid w:val="00B53C6A"/>
    <w:rsid w:val="00B542A7"/>
    <w:rsid w:val="00B548AA"/>
    <w:rsid w:val="00B553CF"/>
    <w:rsid w:val="00B56F40"/>
    <w:rsid w:val="00B575E4"/>
    <w:rsid w:val="00B578E8"/>
    <w:rsid w:val="00B57CC7"/>
    <w:rsid w:val="00B57D3C"/>
    <w:rsid w:val="00B608F8"/>
    <w:rsid w:val="00B60FDE"/>
    <w:rsid w:val="00B615D4"/>
    <w:rsid w:val="00B61712"/>
    <w:rsid w:val="00B61942"/>
    <w:rsid w:val="00B636F9"/>
    <w:rsid w:val="00B64EED"/>
    <w:rsid w:val="00B65792"/>
    <w:rsid w:val="00B65DF1"/>
    <w:rsid w:val="00B66964"/>
    <w:rsid w:val="00B71B21"/>
    <w:rsid w:val="00B72317"/>
    <w:rsid w:val="00B72F34"/>
    <w:rsid w:val="00B737EB"/>
    <w:rsid w:val="00B7575B"/>
    <w:rsid w:val="00B75C60"/>
    <w:rsid w:val="00B7624B"/>
    <w:rsid w:val="00B7651E"/>
    <w:rsid w:val="00B76711"/>
    <w:rsid w:val="00B76EB1"/>
    <w:rsid w:val="00B76EFE"/>
    <w:rsid w:val="00B802F6"/>
    <w:rsid w:val="00B8045B"/>
    <w:rsid w:val="00B80B86"/>
    <w:rsid w:val="00B83DE0"/>
    <w:rsid w:val="00B842C0"/>
    <w:rsid w:val="00B84A18"/>
    <w:rsid w:val="00B86D6E"/>
    <w:rsid w:val="00B873BF"/>
    <w:rsid w:val="00B877F8"/>
    <w:rsid w:val="00B90327"/>
    <w:rsid w:val="00B90BF8"/>
    <w:rsid w:val="00B90CC9"/>
    <w:rsid w:val="00B91CBD"/>
    <w:rsid w:val="00B92C97"/>
    <w:rsid w:val="00B92CAD"/>
    <w:rsid w:val="00B94371"/>
    <w:rsid w:val="00B95CF8"/>
    <w:rsid w:val="00B961D7"/>
    <w:rsid w:val="00B96381"/>
    <w:rsid w:val="00B964A8"/>
    <w:rsid w:val="00B97E3F"/>
    <w:rsid w:val="00BA015C"/>
    <w:rsid w:val="00BA0976"/>
    <w:rsid w:val="00BA1C88"/>
    <w:rsid w:val="00BA2BA4"/>
    <w:rsid w:val="00BA394B"/>
    <w:rsid w:val="00BA5D20"/>
    <w:rsid w:val="00BA6DDC"/>
    <w:rsid w:val="00BA7E7A"/>
    <w:rsid w:val="00BB006C"/>
    <w:rsid w:val="00BB05A3"/>
    <w:rsid w:val="00BB0FBA"/>
    <w:rsid w:val="00BB1531"/>
    <w:rsid w:val="00BB1831"/>
    <w:rsid w:val="00BB1F60"/>
    <w:rsid w:val="00BB26D8"/>
    <w:rsid w:val="00BB62E1"/>
    <w:rsid w:val="00BB6B8E"/>
    <w:rsid w:val="00BB7B12"/>
    <w:rsid w:val="00BC00B8"/>
    <w:rsid w:val="00BC02A3"/>
    <w:rsid w:val="00BC1085"/>
    <w:rsid w:val="00BC15F5"/>
    <w:rsid w:val="00BC3432"/>
    <w:rsid w:val="00BC356E"/>
    <w:rsid w:val="00BC3801"/>
    <w:rsid w:val="00BC3856"/>
    <w:rsid w:val="00BC3DCE"/>
    <w:rsid w:val="00BC4BAA"/>
    <w:rsid w:val="00BC5998"/>
    <w:rsid w:val="00BC7392"/>
    <w:rsid w:val="00BD0E07"/>
    <w:rsid w:val="00BD1324"/>
    <w:rsid w:val="00BD2FEA"/>
    <w:rsid w:val="00BD3592"/>
    <w:rsid w:val="00BD392E"/>
    <w:rsid w:val="00BD3AEE"/>
    <w:rsid w:val="00BD4B16"/>
    <w:rsid w:val="00BD5CD9"/>
    <w:rsid w:val="00BD740F"/>
    <w:rsid w:val="00BD7A0B"/>
    <w:rsid w:val="00BE014F"/>
    <w:rsid w:val="00BE114A"/>
    <w:rsid w:val="00BE1AD7"/>
    <w:rsid w:val="00BE2B37"/>
    <w:rsid w:val="00BE2B79"/>
    <w:rsid w:val="00BE2DE4"/>
    <w:rsid w:val="00BE2EDA"/>
    <w:rsid w:val="00BE3AC4"/>
    <w:rsid w:val="00BE4E83"/>
    <w:rsid w:val="00BE5B73"/>
    <w:rsid w:val="00BE653D"/>
    <w:rsid w:val="00BE656D"/>
    <w:rsid w:val="00BE6AB7"/>
    <w:rsid w:val="00BE7339"/>
    <w:rsid w:val="00BE763B"/>
    <w:rsid w:val="00BE7C8A"/>
    <w:rsid w:val="00BE7CF0"/>
    <w:rsid w:val="00BF046C"/>
    <w:rsid w:val="00BF0646"/>
    <w:rsid w:val="00BF0672"/>
    <w:rsid w:val="00BF10E8"/>
    <w:rsid w:val="00BF16CA"/>
    <w:rsid w:val="00BF547C"/>
    <w:rsid w:val="00BF58B2"/>
    <w:rsid w:val="00BF66D4"/>
    <w:rsid w:val="00BF6794"/>
    <w:rsid w:val="00BF74D6"/>
    <w:rsid w:val="00BF75DB"/>
    <w:rsid w:val="00BF7D60"/>
    <w:rsid w:val="00C005B5"/>
    <w:rsid w:val="00C00C02"/>
    <w:rsid w:val="00C01C95"/>
    <w:rsid w:val="00C02AB0"/>
    <w:rsid w:val="00C03C17"/>
    <w:rsid w:val="00C04465"/>
    <w:rsid w:val="00C0478B"/>
    <w:rsid w:val="00C04987"/>
    <w:rsid w:val="00C0553D"/>
    <w:rsid w:val="00C05936"/>
    <w:rsid w:val="00C068C2"/>
    <w:rsid w:val="00C06D7D"/>
    <w:rsid w:val="00C071B8"/>
    <w:rsid w:val="00C072DA"/>
    <w:rsid w:val="00C1005C"/>
    <w:rsid w:val="00C102A6"/>
    <w:rsid w:val="00C1032C"/>
    <w:rsid w:val="00C111D9"/>
    <w:rsid w:val="00C1163A"/>
    <w:rsid w:val="00C11C23"/>
    <w:rsid w:val="00C11CDF"/>
    <w:rsid w:val="00C12240"/>
    <w:rsid w:val="00C1235F"/>
    <w:rsid w:val="00C12FA1"/>
    <w:rsid w:val="00C146E9"/>
    <w:rsid w:val="00C14F13"/>
    <w:rsid w:val="00C15261"/>
    <w:rsid w:val="00C15D9E"/>
    <w:rsid w:val="00C1671A"/>
    <w:rsid w:val="00C16BAC"/>
    <w:rsid w:val="00C20872"/>
    <w:rsid w:val="00C2121E"/>
    <w:rsid w:val="00C21646"/>
    <w:rsid w:val="00C216BA"/>
    <w:rsid w:val="00C217A8"/>
    <w:rsid w:val="00C234D2"/>
    <w:rsid w:val="00C2373A"/>
    <w:rsid w:val="00C25DDE"/>
    <w:rsid w:val="00C260BE"/>
    <w:rsid w:val="00C271E6"/>
    <w:rsid w:val="00C271EA"/>
    <w:rsid w:val="00C30092"/>
    <w:rsid w:val="00C309F3"/>
    <w:rsid w:val="00C30B71"/>
    <w:rsid w:val="00C31638"/>
    <w:rsid w:val="00C31771"/>
    <w:rsid w:val="00C3192F"/>
    <w:rsid w:val="00C31BD4"/>
    <w:rsid w:val="00C32C9F"/>
    <w:rsid w:val="00C32CC7"/>
    <w:rsid w:val="00C336FA"/>
    <w:rsid w:val="00C33901"/>
    <w:rsid w:val="00C345E0"/>
    <w:rsid w:val="00C34A4C"/>
    <w:rsid w:val="00C35B60"/>
    <w:rsid w:val="00C360EF"/>
    <w:rsid w:val="00C36A79"/>
    <w:rsid w:val="00C3718B"/>
    <w:rsid w:val="00C4000F"/>
    <w:rsid w:val="00C40561"/>
    <w:rsid w:val="00C41506"/>
    <w:rsid w:val="00C41C2F"/>
    <w:rsid w:val="00C4224A"/>
    <w:rsid w:val="00C42F71"/>
    <w:rsid w:val="00C43182"/>
    <w:rsid w:val="00C43ECD"/>
    <w:rsid w:val="00C447E6"/>
    <w:rsid w:val="00C44859"/>
    <w:rsid w:val="00C44B1A"/>
    <w:rsid w:val="00C5067B"/>
    <w:rsid w:val="00C50EEF"/>
    <w:rsid w:val="00C51059"/>
    <w:rsid w:val="00C51783"/>
    <w:rsid w:val="00C52918"/>
    <w:rsid w:val="00C55775"/>
    <w:rsid w:val="00C55D22"/>
    <w:rsid w:val="00C56422"/>
    <w:rsid w:val="00C575F3"/>
    <w:rsid w:val="00C60587"/>
    <w:rsid w:val="00C60A4A"/>
    <w:rsid w:val="00C6115A"/>
    <w:rsid w:val="00C61955"/>
    <w:rsid w:val="00C61FC7"/>
    <w:rsid w:val="00C62050"/>
    <w:rsid w:val="00C62289"/>
    <w:rsid w:val="00C62DFE"/>
    <w:rsid w:val="00C62F00"/>
    <w:rsid w:val="00C63321"/>
    <w:rsid w:val="00C6375B"/>
    <w:rsid w:val="00C638BC"/>
    <w:rsid w:val="00C64336"/>
    <w:rsid w:val="00C64CB9"/>
    <w:rsid w:val="00C6576F"/>
    <w:rsid w:val="00C66AAF"/>
    <w:rsid w:val="00C709DA"/>
    <w:rsid w:val="00C713C7"/>
    <w:rsid w:val="00C71CD4"/>
    <w:rsid w:val="00C721BE"/>
    <w:rsid w:val="00C72A04"/>
    <w:rsid w:val="00C72CA0"/>
    <w:rsid w:val="00C73BE9"/>
    <w:rsid w:val="00C75B03"/>
    <w:rsid w:val="00C75FC1"/>
    <w:rsid w:val="00C76225"/>
    <w:rsid w:val="00C7646C"/>
    <w:rsid w:val="00C76922"/>
    <w:rsid w:val="00C77188"/>
    <w:rsid w:val="00C77436"/>
    <w:rsid w:val="00C77C78"/>
    <w:rsid w:val="00C77E3F"/>
    <w:rsid w:val="00C805D4"/>
    <w:rsid w:val="00C8130D"/>
    <w:rsid w:val="00C81A3D"/>
    <w:rsid w:val="00C81AE3"/>
    <w:rsid w:val="00C81E1F"/>
    <w:rsid w:val="00C821CF"/>
    <w:rsid w:val="00C8390A"/>
    <w:rsid w:val="00C8412A"/>
    <w:rsid w:val="00C84CF2"/>
    <w:rsid w:val="00C85350"/>
    <w:rsid w:val="00C86C8B"/>
    <w:rsid w:val="00C87B4B"/>
    <w:rsid w:val="00C90025"/>
    <w:rsid w:val="00C90483"/>
    <w:rsid w:val="00C90C44"/>
    <w:rsid w:val="00C90F1A"/>
    <w:rsid w:val="00C91289"/>
    <w:rsid w:val="00C92057"/>
    <w:rsid w:val="00C92082"/>
    <w:rsid w:val="00C92137"/>
    <w:rsid w:val="00C92A46"/>
    <w:rsid w:val="00C931C8"/>
    <w:rsid w:val="00C95798"/>
    <w:rsid w:val="00C96624"/>
    <w:rsid w:val="00C972AA"/>
    <w:rsid w:val="00C97300"/>
    <w:rsid w:val="00C97807"/>
    <w:rsid w:val="00CA141D"/>
    <w:rsid w:val="00CA1862"/>
    <w:rsid w:val="00CA1978"/>
    <w:rsid w:val="00CA2150"/>
    <w:rsid w:val="00CA2C48"/>
    <w:rsid w:val="00CA31BB"/>
    <w:rsid w:val="00CA40FF"/>
    <w:rsid w:val="00CA44CD"/>
    <w:rsid w:val="00CA45FA"/>
    <w:rsid w:val="00CA5538"/>
    <w:rsid w:val="00CA5B09"/>
    <w:rsid w:val="00CA5DC6"/>
    <w:rsid w:val="00CA639D"/>
    <w:rsid w:val="00CA6814"/>
    <w:rsid w:val="00CA7B5A"/>
    <w:rsid w:val="00CB0705"/>
    <w:rsid w:val="00CB2020"/>
    <w:rsid w:val="00CB2A1D"/>
    <w:rsid w:val="00CB2CC5"/>
    <w:rsid w:val="00CB32C1"/>
    <w:rsid w:val="00CB64C7"/>
    <w:rsid w:val="00CC0976"/>
    <w:rsid w:val="00CC15BF"/>
    <w:rsid w:val="00CC267E"/>
    <w:rsid w:val="00CC2A2F"/>
    <w:rsid w:val="00CC483F"/>
    <w:rsid w:val="00CC4C71"/>
    <w:rsid w:val="00CC63A0"/>
    <w:rsid w:val="00CC64D3"/>
    <w:rsid w:val="00CC68A1"/>
    <w:rsid w:val="00CC7F74"/>
    <w:rsid w:val="00CD1B15"/>
    <w:rsid w:val="00CD33A4"/>
    <w:rsid w:val="00CD5BD4"/>
    <w:rsid w:val="00CE075D"/>
    <w:rsid w:val="00CE0B68"/>
    <w:rsid w:val="00CE1589"/>
    <w:rsid w:val="00CE1C5F"/>
    <w:rsid w:val="00CE3773"/>
    <w:rsid w:val="00CE38FF"/>
    <w:rsid w:val="00CE3B1B"/>
    <w:rsid w:val="00CE443B"/>
    <w:rsid w:val="00CE4F64"/>
    <w:rsid w:val="00CE55DD"/>
    <w:rsid w:val="00CE594D"/>
    <w:rsid w:val="00CE607C"/>
    <w:rsid w:val="00CE60D6"/>
    <w:rsid w:val="00CE670F"/>
    <w:rsid w:val="00CE6CDD"/>
    <w:rsid w:val="00CE732A"/>
    <w:rsid w:val="00CE7AD6"/>
    <w:rsid w:val="00CF09A0"/>
    <w:rsid w:val="00CF38BF"/>
    <w:rsid w:val="00CF6061"/>
    <w:rsid w:val="00CF72C0"/>
    <w:rsid w:val="00D00F9E"/>
    <w:rsid w:val="00D01C0E"/>
    <w:rsid w:val="00D01DB0"/>
    <w:rsid w:val="00D03628"/>
    <w:rsid w:val="00D03BBB"/>
    <w:rsid w:val="00D04DA5"/>
    <w:rsid w:val="00D05969"/>
    <w:rsid w:val="00D063C5"/>
    <w:rsid w:val="00D064C4"/>
    <w:rsid w:val="00D071A6"/>
    <w:rsid w:val="00D072C1"/>
    <w:rsid w:val="00D075D6"/>
    <w:rsid w:val="00D078B1"/>
    <w:rsid w:val="00D10338"/>
    <w:rsid w:val="00D119C8"/>
    <w:rsid w:val="00D11AD6"/>
    <w:rsid w:val="00D12588"/>
    <w:rsid w:val="00D13120"/>
    <w:rsid w:val="00D131C7"/>
    <w:rsid w:val="00D144CC"/>
    <w:rsid w:val="00D15130"/>
    <w:rsid w:val="00D15C8F"/>
    <w:rsid w:val="00D17A1A"/>
    <w:rsid w:val="00D17F92"/>
    <w:rsid w:val="00D2372F"/>
    <w:rsid w:val="00D2484D"/>
    <w:rsid w:val="00D257E6"/>
    <w:rsid w:val="00D25991"/>
    <w:rsid w:val="00D25DE1"/>
    <w:rsid w:val="00D2614A"/>
    <w:rsid w:val="00D26799"/>
    <w:rsid w:val="00D278C1"/>
    <w:rsid w:val="00D27CDA"/>
    <w:rsid w:val="00D313AF"/>
    <w:rsid w:val="00D31EDE"/>
    <w:rsid w:val="00D32210"/>
    <w:rsid w:val="00D336C0"/>
    <w:rsid w:val="00D352DB"/>
    <w:rsid w:val="00D37920"/>
    <w:rsid w:val="00D37A1A"/>
    <w:rsid w:val="00D405D8"/>
    <w:rsid w:val="00D4366F"/>
    <w:rsid w:val="00D4381F"/>
    <w:rsid w:val="00D43B60"/>
    <w:rsid w:val="00D44096"/>
    <w:rsid w:val="00D4720D"/>
    <w:rsid w:val="00D522EE"/>
    <w:rsid w:val="00D527AB"/>
    <w:rsid w:val="00D52D6E"/>
    <w:rsid w:val="00D52DCC"/>
    <w:rsid w:val="00D53EEA"/>
    <w:rsid w:val="00D54059"/>
    <w:rsid w:val="00D54386"/>
    <w:rsid w:val="00D56E19"/>
    <w:rsid w:val="00D60237"/>
    <w:rsid w:val="00D6259D"/>
    <w:rsid w:val="00D65689"/>
    <w:rsid w:val="00D7032C"/>
    <w:rsid w:val="00D706B8"/>
    <w:rsid w:val="00D71F18"/>
    <w:rsid w:val="00D72061"/>
    <w:rsid w:val="00D72216"/>
    <w:rsid w:val="00D723FA"/>
    <w:rsid w:val="00D74698"/>
    <w:rsid w:val="00D7638C"/>
    <w:rsid w:val="00D77A65"/>
    <w:rsid w:val="00D802BD"/>
    <w:rsid w:val="00D802CC"/>
    <w:rsid w:val="00D80E07"/>
    <w:rsid w:val="00D80E70"/>
    <w:rsid w:val="00D8198E"/>
    <w:rsid w:val="00D81AC5"/>
    <w:rsid w:val="00D81AD5"/>
    <w:rsid w:val="00D81E59"/>
    <w:rsid w:val="00D82461"/>
    <w:rsid w:val="00D833F5"/>
    <w:rsid w:val="00D83BCC"/>
    <w:rsid w:val="00D83C28"/>
    <w:rsid w:val="00D85A9E"/>
    <w:rsid w:val="00D85CE7"/>
    <w:rsid w:val="00D905A7"/>
    <w:rsid w:val="00D90BA3"/>
    <w:rsid w:val="00D93394"/>
    <w:rsid w:val="00D93E1C"/>
    <w:rsid w:val="00D9519F"/>
    <w:rsid w:val="00D961EA"/>
    <w:rsid w:val="00D968DC"/>
    <w:rsid w:val="00D96CA9"/>
    <w:rsid w:val="00D96CF4"/>
    <w:rsid w:val="00D978EA"/>
    <w:rsid w:val="00DA0DD3"/>
    <w:rsid w:val="00DA0FE2"/>
    <w:rsid w:val="00DA1671"/>
    <w:rsid w:val="00DA1FC7"/>
    <w:rsid w:val="00DA36B4"/>
    <w:rsid w:val="00DA3CB9"/>
    <w:rsid w:val="00DA45AE"/>
    <w:rsid w:val="00DA4B11"/>
    <w:rsid w:val="00DA7F57"/>
    <w:rsid w:val="00DB0C66"/>
    <w:rsid w:val="00DB298E"/>
    <w:rsid w:val="00DB2A17"/>
    <w:rsid w:val="00DB2ADD"/>
    <w:rsid w:val="00DB47D7"/>
    <w:rsid w:val="00DB4F88"/>
    <w:rsid w:val="00DB6664"/>
    <w:rsid w:val="00DB685F"/>
    <w:rsid w:val="00DB75E7"/>
    <w:rsid w:val="00DB7C29"/>
    <w:rsid w:val="00DC0834"/>
    <w:rsid w:val="00DC1D81"/>
    <w:rsid w:val="00DC2FD6"/>
    <w:rsid w:val="00DC3242"/>
    <w:rsid w:val="00DC3F6C"/>
    <w:rsid w:val="00DC4059"/>
    <w:rsid w:val="00DC407D"/>
    <w:rsid w:val="00DC4BC3"/>
    <w:rsid w:val="00DC50C6"/>
    <w:rsid w:val="00DC50EB"/>
    <w:rsid w:val="00DC5D15"/>
    <w:rsid w:val="00DC6B56"/>
    <w:rsid w:val="00DD1619"/>
    <w:rsid w:val="00DD1695"/>
    <w:rsid w:val="00DD196F"/>
    <w:rsid w:val="00DD2431"/>
    <w:rsid w:val="00DD247A"/>
    <w:rsid w:val="00DD2675"/>
    <w:rsid w:val="00DD2B23"/>
    <w:rsid w:val="00DD307E"/>
    <w:rsid w:val="00DD36D4"/>
    <w:rsid w:val="00DD3A55"/>
    <w:rsid w:val="00DD67E8"/>
    <w:rsid w:val="00DD6E54"/>
    <w:rsid w:val="00DD76D5"/>
    <w:rsid w:val="00DE0040"/>
    <w:rsid w:val="00DE1A67"/>
    <w:rsid w:val="00DE283E"/>
    <w:rsid w:val="00DE2C5F"/>
    <w:rsid w:val="00DE5702"/>
    <w:rsid w:val="00DE5C12"/>
    <w:rsid w:val="00DE6074"/>
    <w:rsid w:val="00DE6227"/>
    <w:rsid w:val="00DE6E93"/>
    <w:rsid w:val="00DE701B"/>
    <w:rsid w:val="00DE7427"/>
    <w:rsid w:val="00DE752B"/>
    <w:rsid w:val="00DE76A7"/>
    <w:rsid w:val="00DE795F"/>
    <w:rsid w:val="00DF019B"/>
    <w:rsid w:val="00DF0CDD"/>
    <w:rsid w:val="00DF1950"/>
    <w:rsid w:val="00DF1C5C"/>
    <w:rsid w:val="00DF30E4"/>
    <w:rsid w:val="00DF4F7B"/>
    <w:rsid w:val="00DF5314"/>
    <w:rsid w:val="00DF546B"/>
    <w:rsid w:val="00DF59BD"/>
    <w:rsid w:val="00DF6687"/>
    <w:rsid w:val="00DF6DDA"/>
    <w:rsid w:val="00DF77D3"/>
    <w:rsid w:val="00E00DBE"/>
    <w:rsid w:val="00E01F42"/>
    <w:rsid w:val="00E04689"/>
    <w:rsid w:val="00E04BE9"/>
    <w:rsid w:val="00E0554A"/>
    <w:rsid w:val="00E05783"/>
    <w:rsid w:val="00E059EE"/>
    <w:rsid w:val="00E10DAB"/>
    <w:rsid w:val="00E11A7F"/>
    <w:rsid w:val="00E12696"/>
    <w:rsid w:val="00E12DC6"/>
    <w:rsid w:val="00E12DDA"/>
    <w:rsid w:val="00E1325C"/>
    <w:rsid w:val="00E13E7C"/>
    <w:rsid w:val="00E149A7"/>
    <w:rsid w:val="00E15F27"/>
    <w:rsid w:val="00E163A3"/>
    <w:rsid w:val="00E16501"/>
    <w:rsid w:val="00E16867"/>
    <w:rsid w:val="00E16DD7"/>
    <w:rsid w:val="00E17274"/>
    <w:rsid w:val="00E1750D"/>
    <w:rsid w:val="00E17ECA"/>
    <w:rsid w:val="00E20049"/>
    <w:rsid w:val="00E2163D"/>
    <w:rsid w:val="00E217FB"/>
    <w:rsid w:val="00E21A75"/>
    <w:rsid w:val="00E234A3"/>
    <w:rsid w:val="00E23FEA"/>
    <w:rsid w:val="00E256F9"/>
    <w:rsid w:val="00E25986"/>
    <w:rsid w:val="00E25FE9"/>
    <w:rsid w:val="00E26928"/>
    <w:rsid w:val="00E3066B"/>
    <w:rsid w:val="00E339F6"/>
    <w:rsid w:val="00E35B22"/>
    <w:rsid w:val="00E35D2F"/>
    <w:rsid w:val="00E360CC"/>
    <w:rsid w:val="00E36330"/>
    <w:rsid w:val="00E3644B"/>
    <w:rsid w:val="00E37969"/>
    <w:rsid w:val="00E401E3"/>
    <w:rsid w:val="00E41E75"/>
    <w:rsid w:val="00E41FBB"/>
    <w:rsid w:val="00E421AF"/>
    <w:rsid w:val="00E422C0"/>
    <w:rsid w:val="00E42B49"/>
    <w:rsid w:val="00E45309"/>
    <w:rsid w:val="00E45973"/>
    <w:rsid w:val="00E47645"/>
    <w:rsid w:val="00E47971"/>
    <w:rsid w:val="00E508D7"/>
    <w:rsid w:val="00E518BA"/>
    <w:rsid w:val="00E51E30"/>
    <w:rsid w:val="00E51E52"/>
    <w:rsid w:val="00E552AE"/>
    <w:rsid w:val="00E55996"/>
    <w:rsid w:val="00E567C5"/>
    <w:rsid w:val="00E610E4"/>
    <w:rsid w:val="00E61C93"/>
    <w:rsid w:val="00E61F1A"/>
    <w:rsid w:val="00E629E4"/>
    <w:rsid w:val="00E63A02"/>
    <w:rsid w:val="00E64910"/>
    <w:rsid w:val="00E668DA"/>
    <w:rsid w:val="00E70431"/>
    <w:rsid w:val="00E70E2F"/>
    <w:rsid w:val="00E71237"/>
    <w:rsid w:val="00E71699"/>
    <w:rsid w:val="00E71928"/>
    <w:rsid w:val="00E71FB7"/>
    <w:rsid w:val="00E72D81"/>
    <w:rsid w:val="00E730E9"/>
    <w:rsid w:val="00E73D28"/>
    <w:rsid w:val="00E7445D"/>
    <w:rsid w:val="00E765EC"/>
    <w:rsid w:val="00E7769D"/>
    <w:rsid w:val="00E7781D"/>
    <w:rsid w:val="00E77BA0"/>
    <w:rsid w:val="00E80C58"/>
    <w:rsid w:val="00E8215B"/>
    <w:rsid w:val="00E8246F"/>
    <w:rsid w:val="00E83AB7"/>
    <w:rsid w:val="00E8515D"/>
    <w:rsid w:val="00E8632F"/>
    <w:rsid w:val="00E87B80"/>
    <w:rsid w:val="00E900F3"/>
    <w:rsid w:val="00E90AA6"/>
    <w:rsid w:val="00E90B7B"/>
    <w:rsid w:val="00E90D4F"/>
    <w:rsid w:val="00E9116A"/>
    <w:rsid w:val="00E916A0"/>
    <w:rsid w:val="00E93B59"/>
    <w:rsid w:val="00E95014"/>
    <w:rsid w:val="00EA0361"/>
    <w:rsid w:val="00EA0414"/>
    <w:rsid w:val="00EA0E17"/>
    <w:rsid w:val="00EA14BD"/>
    <w:rsid w:val="00EA166C"/>
    <w:rsid w:val="00EA1870"/>
    <w:rsid w:val="00EA3088"/>
    <w:rsid w:val="00EA3E25"/>
    <w:rsid w:val="00EA41CD"/>
    <w:rsid w:val="00EA4765"/>
    <w:rsid w:val="00EA4769"/>
    <w:rsid w:val="00EA4B49"/>
    <w:rsid w:val="00EA63D3"/>
    <w:rsid w:val="00EA6D95"/>
    <w:rsid w:val="00EB0EB4"/>
    <w:rsid w:val="00EB23BF"/>
    <w:rsid w:val="00EB23CF"/>
    <w:rsid w:val="00EB2D73"/>
    <w:rsid w:val="00EB3C9C"/>
    <w:rsid w:val="00EB445D"/>
    <w:rsid w:val="00EB5AFD"/>
    <w:rsid w:val="00EB685A"/>
    <w:rsid w:val="00EB7049"/>
    <w:rsid w:val="00EB7DB4"/>
    <w:rsid w:val="00EC21FF"/>
    <w:rsid w:val="00EC260E"/>
    <w:rsid w:val="00EC2A39"/>
    <w:rsid w:val="00EC317F"/>
    <w:rsid w:val="00EC33F1"/>
    <w:rsid w:val="00EC3520"/>
    <w:rsid w:val="00EC4231"/>
    <w:rsid w:val="00EC50EB"/>
    <w:rsid w:val="00EC56EB"/>
    <w:rsid w:val="00EC6906"/>
    <w:rsid w:val="00ED0EA8"/>
    <w:rsid w:val="00ED17E8"/>
    <w:rsid w:val="00ED2766"/>
    <w:rsid w:val="00ED3141"/>
    <w:rsid w:val="00ED3EF7"/>
    <w:rsid w:val="00ED3F9B"/>
    <w:rsid w:val="00ED666C"/>
    <w:rsid w:val="00EE02A7"/>
    <w:rsid w:val="00EE0534"/>
    <w:rsid w:val="00EE0828"/>
    <w:rsid w:val="00EE14C2"/>
    <w:rsid w:val="00EE195A"/>
    <w:rsid w:val="00EE2B90"/>
    <w:rsid w:val="00EE3D7A"/>
    <w:rsid w:val="00EE44D6"/>
    <w:rsid w:val="00EE61C3"/>
    <w:rsid w:val="00EE6C79"/>
    <w:rsid w:val="00EE7AE4"/>
    <w:rsid w:val="00EF0CBF"/>
    <w:rsid w:val="00EF1544"/>
    <w:rsid w:val="00EF18E4"/>
    <w:rsid w:val="00EF1C20"/>
    <w:rsid w:val="00EF2028"/>
    <w:rsid w:val="00EF2F56"/>
    <w:rsid w:val="00EF3300"/>
    <w:rsid w:val="00EF3D0B"/>
    <w:rsid w:val="00EF4DD2"/>
    <w:rsid w:val="00EF59DA"/>
    <w:rsid w:val="00EF6B22"/>
    <w:rsid w:val="00F00308"/>
    <w:rsid w:val="00F0083B"/>
    <w:rsid w:val="00F03D40"/>
    <w:rsid w:val="00F04087"/>
    <w:rsid w:val="00F042B8"/>
    <w:rsid w:val="00F04662"/>
    <w:rsid w:val="00F055DC"/>
    <w:rsid w:val="00F05D1E"/>
    <w:rsid w:val="00F05F9D"/>
    <w:rsid w:val="00F06083"/>
    <w:rsid w:val="00F10FFF"/>
    <w:rsid w:val="00F1174F"/>
    <w:rsid w:val="00F13237"/>
    <w:rsid w:val="00F13405"/>
    <w:rsid w:val="00F140AF"/>
    <w:rsid w:val="00F15623"/>
    <w:rsid w:val="00F15E74"/>
    <w:rsid w:val="00F1628B"/>
    <w:rsid w:val="00F16C02"/>
    <w:rsid w:val="00F17DB3"/>
    <w:rsid w:val="00F17DE3"/>
    <w:rsid w:val="00F17EED"/>
    <w:rsid w:val="00F2034C"/>
    <w:rsid w:val="00F207C5"/>
    <w:rsid w:val="00F213ED"/>
    <w:rsid w:val="00F223F4"/>
    <w:rsid w:val="00F23772"/>
    <w:rsid w:val="00F2463D"/>
    <w:rsid w:val="00F2493D"/>
    <w:rsid w:val="00F24A67"/>
    <w:rsid w:val="00F25D84"/>
    <w:rsid w:val="00F260B2"/>
    <w:rsid w:val="00F263BF"/>
    <w:rsid w:val="00F263DE"/>
    <w:rsid w:val="00F270D3"/>
    <w:rsid w:val="00F27595"/>
    <w:rsid w:val="00F30273"/>
    <w:rsid w:val="00F30E7D"/>
    <w:rsid w:val="00F320D2"/>
    <w:rsid w:val="00F330C5"/>
    <w:rsid w:val="00F336AD"/>
    <w:rsid w:val="00F33775"/>
    <w:rsid w:val="00F33851"/>
    <w:rsid w:val="00F35483"/>
    <w:rsid w:val="00F35FE5"/>
    <w:rsid w:val="00F372F1"/>
    <w:rsid w:val="00F37CE6"/>
    <w:rsid w:val="00F37D10"/>
    <w:rsid w:val="00F40887"/>
    <w:rsid w:val="00F40CCA"/>
    <w:rsid w:val="00F412B3"/>
    <w:rsid w:val="00F416AE"/>
    <w:rsid w:val="00F41E5D"/>
    <w:rsid w:val="00F42ED4"/>
    <w:rsid w:val="00F43101"/>
    <w:rsid w:val="00F456A9"/>
    <w:rsid w:val="00F457D7"/>
    <w:rsid w:val="00F45D7A"/>
    <w:rsid w:val="00F45DAA"/>
    <w:rsid w:val="00F45F61"/>
    <w:rsid w:val="00F5003C"/>
    <w:rsid w:val="00F50B3F"/>
    <w:rsid w:val="00F50D46"/>
    <w:rsid w:val="00F514F6"/>
    <w:rsid w:val="00F52FB5"/>
    <w:rsid w:val="00F53A87"/>
    <w:rsid w:val="00F53EFE"/>
    <w:rsid w:val="00F57847"/>
    <w:rsid w:val="00F61828"/>
    <w:rsid w:val="00F62B57"/>
    <w:rsid w:val="00F63EF3"/>
    <w:rsid w:val="00F65384"/>
    <w:rsid w:val="00F70604"/>
    <w:rsid w:val="00F72582"/>
    <w:rsid w:val="00F72F1C"/>
    <w:rsid w:val="00F73339"/>
    <w:rsid w:val="00F762D3"/>
    <w:rsid w:val="00F77393"/>
    <w:rsid w:val="00F774EC"/>
    <w:rsid w:val="00F80252"/>
    <w:rsid w:val="00F81515"/>
    <w:rsid w:val="00F817D3"/>
    <w:rsid w:val="00F84A41"/>
    <w:rsid w:val="00F8531E"/>
    <w:rsid w:val="00F85496"/>
    <w:rsid w:val="00F85607"/>
    <w:rsid w:val="00F85874"/>
    <w:rsid w:val="00F85F1E"/>
    <w:rsid w:val="00F90C28"/>
    <w:rsid w:val="00F92816"/>
    <w:rsid w:val="00F92F37"/>
    <w:rsid w:val="00F935CB"/>
    <w:rsid w:val="00F94840"/>
    <w:rsid w:val="00F96DDB"/>
    <w:rsid w:val="00F97DA2"/>
    <w:rsid w:val="00FA260E"/>
    <w:rsid w:val="00FA3351"/>
    <w:rsid w:val="00FA3C08"/>
    <w:rsid w:val="00FA45EC"/>
    <w:rsid w:val="00FA4CB9"/>
    <w:rsid w:val="00FA54C6"/>
    <w:rsid w:val="00FA59C4"/>
    <w:rsid w:val="00FA5DD9"/>
    <w:rsid w:val="00FA65D9"/>
    <w:rsid w:val="00FA70D5"/>
    <w:rsid w:val="00FB12C4"/>
    <w:rsid w:val="00FB1ABB"/>
    <w:rsid w:val="00FB2509"/>
    <w:rsid w:val="00FB315C"/>
    <w:rsid w:val="00FB3824"/>
    <w:rsid w:val="00FB3A97"/>
    <w:rsid w:val="00FB4998"/>
    <w:rsid w:val="00FB4ACE"/>
    <w:rsid w:val="00FB5465"/>
    <w:rsid w:val="00FB55B5"/>
    <w:rsid w:val="00FB57C3"/>
    <w:rsid w:val="00FB580A"/>
    <w:rsid w:val="00FB6013"/>
    <w:rsid w:val="00FB644A"/>
    <w:rsid w:val="00FB6511"/>
    <w:rsid w:val="00FC045F"/>
    <w:rsid w:val="00FC1C10"/>
    <w:rsid w:val="00FC2EFC"/>
    <w:rsid w:val="00FC3F17"/>
    <w:rsid w:val="00FC43B9"/>
    <w:rsid w:val="00FC557A"/>
    <w:rsid w:val="00FC59DF"/>
    <w:rsid w:val="00FC60AF"/>
    <w:rsid w:val="00FC6557"/>
    <w:rsid w:val="00FC785E"/>
    <w:rsid w:val="00FD01B3"/>
    <w:rsid w:val="00FD1C28"/>
    <w:rsid w:val="00FD1CFB"/>
    <w:rsid w:val="00FD22E6"/>
    <w:rsid w:val="00FD2B9D"/>
    <w:rsid w:val="00FD2F09"/>
    <w:rsid w:val="00FD4BCF"/>
    <w:rsid w:val="00FD4D25"/>
    <w:rsid w:val="00FD64B9"/>
    <w:rsid w:val="00FD7B95"/>
    <w:rsid w:val="00FE31F2"/>
    <w:rsid w:val="00FE3CD0"/>
    <w:rsid w:val="00FE43A7"/>
    <w:rsid w:val="00FE6007"/>
    <w:rsid w:val="00FE6E40"/>
    <w:rsid w:val="00FE721F"/>
    <w:rsid w:val="00FE7A32"/>
    <w:rsid w:val="00FF0F1B"/>
    <w:rsid w:val="00FF15B5"/>
    <w:rsid w:val="00FF1B6C"/>
    <w:rsid w:val="00FF2CCC"/>
    <w:rsid w:val="00FF38CE"/>
    <w:rsid w:val="00FF3F09"/>
    <w:rsid w:val="00FF4A70"/>
    <w:rsid w:val="00FF7ABC"/>
    <w:rsid w:val="00FF7AF8"/>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408448D"/>
  <w15:docId w15:val="{C0FEFF8C-CD65-447E-B7DA-DCFFE8891C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95014"/>
    <w:pPr>
      <w:spacing w:after="0" w:line="240" w:lineRule="auto"/>
    </w:pPr>
    <w:rPr>
      <w:rFonts w:ascii="Cambria" w:eastAsia="MS Mincho" w:hAnsi="Cambria" w:cs="Times New Roman"/>
      <w:sz w:val="24"/>
      <w:szCs w:val="24"/>
      <w:lang w:val="es-ES_tradnl" w:eastAsia="es-ES"/>
    </w:rPr>
  </w:style>
  <w:style w:type="paragraph" w:styleId="Ttulo1">
    <w:name w:val="heading 1"/>
    <w:basedOn w:val="Normal"/>
    <w:next w:val="Normal"/>
    <w:link w:val="Ttulo1Car"/>
    <w:qFormat/>
    <w:rsid w:val="00B322C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nhideWhenUsed/>
    <w:qFormat/>
    <w:rsid w:val="00B322C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B322C7"/>
    <w:pPr>
      <w:keepNext/>
      <w:keepLines/>
      <w:spacing w:before="200"/>
      <w:outlineLvl w:val="2"/>
    </w:pPr>
    <w:rPr>
      <w:rFonts w:asciiTheme="majorHAnsi" w:eastAsiaTheme="majorEastAsia" w:hAnsiTheme="majorHAnsi" w:cstheme="majorBidi"/>
      <w:b/>
      <w:bCs/>
      <w:color w:val="4F81BD" w:themeColor="accent1"/>
    </w:rPr>
  </w:style>
  <w:style w:type="paragraph" w:styleId="Ttulo7">
    <w:name w:val="heading 7"/>
    <w:basedOn w:val="Normal"/>
    <w:next w:val="Normal"/>
    <w:link w:val="Ttulo7Car"/>
    <w:uiPriority w:val="99"/>
    <w:qFormat/>
    <w:rsid w:val="00B322C7"/>
    <w:pPr>
      <w:keepNext/>
      <w:keepLines/>
      <w:spacing w:before="200"/>
      <w:outlineLvl w:val="6"/>
    </w:pPr>
    <w:rPr>
      <w:i/>
      <w:iCs/>
      <w:color w:val="404040"/>
      <w:sz w:val="20"/>
    </w:rPr>
  </w:style>
  <w:style w:type="paragraph" w:styleId="Ttulo8">
    <w:name w:val="heading 8"/>
    <w:basedOn w:val="Normal"/>
    <w:next w:val="Normal"/>
    <w:link w:val="Ttulo8Car"/>
    <w:uiPriority w:val="99"/>
    <w:qFormat/>
    <w:rsid w:val="00B322C7"/>
    <w:pPr>
      <w:keepNext/>
      <w:keepLines/>
      <w:spacing w:before="200"/>
      <w:outlineLvl w:val="7"/>
    </w:pPr>
    <w:rPr>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B322C7"/>
    <w:rPr>
      <w:rFonts w:asciiTheme="majorHAnsi" w:eastAsiaTheme="majorEastAsia" w:hAnsiTheme="majorHAnsi" w:cstheme="majorBidi"/>
      <w:b/>
      <w:bCs/>
      <w:color w:val="365F91" w:themeColor="accent1" w:themeShade="BF"/>
      <w:sz w:val="28"/>
      <w:szCs w:val="28"/>
      <w:lang w:val="es-ES_tradnl" w:eastAsia="es-ES"/>
    </w:rPr>
  </w:style>
  <w:style w:type="character" w:customStyle="1" w:styleId="Ttulo2Car">
    <w:name w:val="Título 2 Car"/>
    <w:basedOn w:val="Fuentedeprrafopredeter"/>
    <w:link w:val="Ttulo2"/>
    <w:rsid w:val="00B322C7"/>
    <w:rPr>
      <w:rFonts w:asciiTheme="majorHAnsi" w:eastAsiaTheme="majorEastAsia" w:hAnsiTheme="majorHAnsi" w:cstheme="majorBidi"/>
      <w:b/>
      <w:bCs/>
      <w:color w:val="4F81BD" w:themeColor="accent1"/>
      <w:sz w:val="26"/>
      <w:szCs w:val="26"/>
      <w:lang w:val="es-ES_tradnl" w:eastAsia="es-ES"/>
    </w:rPr>
  </w:style>
  <w:style w:type="character" w:customStyle="1" w:styleId="Ttulo3Car">
    <w:name w:val="Título 3 Car"/>
    <w:basedOn w:val="Fuentedeprrafopredeter"/>
    <w:link w:val="Ttulo3"/>
    <w:uiPriority w:val="9"/>
    <w:semiHidden/>
    <w:rsid w:val="00B322C7"/>
    <w:rPr>
      <w:rFonts w:asciiTheme="majorHAnsi" w:eastAsiaTheme="majorEastAsia" w:hAnsiTheme="majorHAnsi" w:cstheme="majorBidi"/>
      <w:b/>
      <w:bCs/>
      <w:color w:val="4F81BD" w:themeColor="accent1"/>
      <w:sz w:val="24"/>
      <w:szCs w:val="24"/>
      <w:lang w:val="es-ES_tradnl" w:eastAsia="es-ES"/>
    </w:rPr>
  </w:style>
  <w:style w:type="character" w:customStyle="1" w:styleId="Ttulo7Car">
    <w:name w:val="Título 7 Car"/>
    <w:basedOn w:val="Fuentedeprrafopredeter"/>
    <w:link w:val="Ttulo7"/>
    <w:uiPriority w:val="99"/>
    <w:rsid w:val="00B322C7"/>
    <w:rPr>
      <w:rFonts w:ascii="Cambria" w:eastAsia="MS Mincho" w:hAnsi="Cambria" w:cs="Times New Roman"/>
      <w:i/>
      <w:iCs/>
      <w:color w:val="404040"/>
      <w:sz w:val="20"/>
      <w:szCs w:val="24"/>
      <w:lang w:val="es-ES_tradnl" w:eastAsia="es-ES"/>
    </w:rPr>
  </w:style>
  <w:style w:type="character" w:customStyle="1" w:styleId="Ttulo8Car">
    <w:name w:val="Título 8 Car"/>
    <w:basedOn w:val="Fuentedeprrafopredeter"/>
    <w:link w:val="Ttulo8"/>
    <w:uiPriority w:val="99"/>
    <w:rsid w:val="00B322C7"/>
    <w:rPr>
      <w:rFonts w:ascii="Cambria" w:eastAsia="MS Mincho" w:hAnsi="Cambria" w:cs="Times New Roman"/>
      <w:color w:val="404040"/>
      <w:sz w:val="20"/>
      <w:szCs w:val="20"/>
      <w:lang w:val="es-ES_tradnl" w:eastAsia="es-ES"/>
    </w:rPr>
  </w:style>
  <w:style w:type="paragraph" w:styleId="Encabezado">
    <w:name w:val="header"/>
    <w:basedOn w:val="Normal"/>
    <w:link w:val="EncabezadoCar"/>
    <w:uiPriority w:val="99"/>
    <w:rsid w:val="00B322C7"/>
    <w:pPr>
      <w:tabs>
        <w:tab w:val="center" w:pos="4252"/>
        <w:tab w:val="right" w:pos="8504"/>
      </w:tabs>
    </w:pPr>
  </w:style>
  <w:style w:type="character" w:customStyle="1" w:styleId="EncabezadoCar">
    <w:name w:val="Encabezado Car"/>
    <w:basedOn w:val="Fuentedeprrafopredeter"/>
    <w:link w:val="Encabezado"/>
    <w:uiPriority w:val="99"/>
    <w:rsid w:val="00B322C7"/>
    <w:rPr>
      <w:rFonts w:ascii="Cambria" w:eastAsia="MS Mincho" w:hAnsi="Cambria" w:cs="Times New Roman"/>
      <w:sz w:val="24"/>
      <w:szCs w:val="24"/>
      <w:lang w:val="es-ES_tradnl" w:eastAsia="es-ES"/>
    </w:rPr>
  </w:style>
  <w:style w:type="paragraph" w:styleId="Piedepgina">
    <w:name w:val="footer"/>
    <w:basedOn w:val="Normal"/>
    <w:link w:val="PiedepginaCar"/>
    <w:rsid w:val="00B322C7"/>
    <w:pPr>
      <w:tabs>
        <w:tab w:val="center" w:pos="4252"/>
        <w:tab w:val="right" w:pos="8504"/>
      </w:tabs>
    </w:pPr>
  </w:style>
  <w:style w:type="character" w:customStyle="1" w:styleId="PiedepginaCar">
    <w:name w:val="Pie de página Car"/>
    <w:basedOn w:val="Fuentedeprrafopredeter"/>
    <w:link w:val="Piedepgina"/>
    <w:rsid w:val="00B322C7"/>
    <w:rPr>
      <w:rFonts w:ascii="Cambria" w:eastAsia="MS Mincho" w:hAnsi="Cambria" w:cs="Times New Roman"/>
      <w:sz w:val="24"/>
      <w:szCs w:val="24"/>
      <w:lang w:val="es-ES_tradnl" w:eastAsia="es-ES"/>
    </w:rPr>
  </w:style>
  <w:style w:type="paragraph" w:styleId="Textodeglobo">
    <w:name w:val="Balloon Text"/>
    <w:basedOn w:val="Normal"/>
    <w:link w:val="TextodegloboCar"/>
    <w:uiPriority w:val="99"/>
    <w:semiHidden/>
    <w:rsid w:val="00B322C7"/>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B322C7"/>
    <w:rPr>
      <w:rFonts w:ascii="Lucida Grande" w:eastAsia="MS Mincho" w:hAnsi="Lucida Grande" w:cs="Lucida Grande"/>
      <w:sz w:val="18"/>
      <w:szCs w:val="18"/>
      <w:lang w:val="es-ES_tradnl" w:eastAsia="es-ES"/>
    </w:rPr>
  </w:style>
  <w:style w:type="paragraph" w:styleId="Textoindependiente">
    <w:name w:val="Body Text"/>
    <w:basedOn w:val="Normal"/>
    <w:link w:val="TextoindependienteCar"/>
    <w:uiPriority w:val="99"/>
    <w:rsid w:val="00B322C7"/>
    <w:rPr>
      <w:rFonts w:ascii="Arial" w:hAnsi="Arial"/>
      <w:sz w:val="18"/>
      <w:szCs w:val="20"/>
      <w:lang w:val="es-ES"/>
    </w:rPr>
  </w:style>
  <w:style w:type="character" w:customStyle="1" w:styleId="TextoindependienteCar">
    <w:name w:val="Texto independiente Car"/>
    <w:basedOn w:val="Fuentedeprrafopredeter"/>
    <w:link w:val="Textoindependiente"/>
    <w:uiPriority w:val="99"/>
    <w:rsid w:val="00B322C7"/>
    <w:rPr>
      <w:rFonts w:ascii="Arial" w:eastAsia="MS Mincho" w:hAnsi="Arial" w:cs="Times New Roman"/>
      <w:sz w:val="18"/>
      <w:szCs w:val="20"/>
      <w:lang w:val="es-ES" w:eastAsia="es-ES"/>
    </w:rPr>
  </w:style>
  <w:style w:type="paragraph" w:styleId="Textodebloque">
    <w:name w:val="Block Text"/>
    <w:basedOn w:val="Normal"/>
    <w:uiPriority w:val="99"/>
    <w:rsid w:val="00B322C7"/>
    <w:pPr>
      <w:spacing w:after="100" w:afterAutospacing="1"/>
      <w:ind w:left="284" w:right="215"/>
      <w:jc w:val="both"/>
    </w:pPr>
    <w:rPr>
      <w:rFonts w:ascii="Arial" w:hAnsi="Arial"/>
      <w:lang w:val="es-ES"/>
    </w:rPr>
  </w:style>
  <w:style w:type="paragraph" w:styleId="Prrafodelista">
    <w:name w:val="List Paragraph"/>
    <w:basedOn w:val="Normal"/>
    <w:uiPriority w:val="34"/>
    <w:qFormat/>
    <w:rsid w:val="00B322C7"/>
    <w:pPr>
      <w:ind w:left="720"/>
      <w:contextualSpacing/>
    </w:pPr>
  </w:style>
  <w:style w:type="character" w:styleId="Ttulodellibro">
    <w:name w:val="Book Title"/>
    <w:basedOn w:val="Fuentedeprrafopredeter"/>
    <w:uiPriority w:val="99"/>
    <w:qFormat/>
    <w:rsid w:val="00B322C7"/>
    <w:rPr>
      <w:rFonts w:cs="Times New Roman"/>
      <w:b/>
      <w:bCs/>
      <w:smallCaps/>
      <w:spacing w:val="5"/>
    </w:rPr>
  </w:style>
  <w:style w:type="table" w:styleId="Tablaconcuadrcula">
    <w:name w:val="Table Grid"/>
    <w:basedOn w:val="Tablanormal"/>
    <w:uiPriority w:val="99"/>
    <w:rsid w:val="00B322C7"/>
    <w:pPr>
      <w:spacing w:after="0" w:line="240" w:lineRule="auto"/>
    </w:pPr>
    <w:rPr>
      <w:rFonts w:ascii="Cambria" w:eastAsia="MS Mincho" w:hAnsi="Cambria"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merodepgina">
    <w:name w:val="page number"/>
    <w:basedOn w:val="Fuentedeprrafopredeter"/>
    <w:rsid w:val="00B322C7"/>
    <w:rPr>
      <w:rFonts w:cs="Times New Roman"/>
    </w:rPr>
  </w:style>
  <w:style w:type="paragraph" w:styleId="Textoindependiente3">
    <w:name w:val="Body Text 3"/>
    <w:basedOn w:val="Normal"/>
    <w:link w:val="Textoindependiente3Car"/>
    <w:uiPriority w:val="99"/>
    <w:rsid w:val="00B322C7"/>
    <w:pPr>
      <w:spacing w:after="120"/>
    </w:pPr>
    <w:rPr>
      <w:rFonts w:ascii="Times New Roman" w:hAnsi="Times New Roman"/>
      <w:sz w:val="16"/>
      <w:szCs w:val="16"/>
      <w:lang w:val="es-ES"/>
    </w:rPr>
  </w:style>
  <w:style w:type="character" w:customStyle="1" w:styleId="Textoindependiente3Car">
    <w:name w:val="Texto independiente 3 Car"/>
    <w:basedOn w:val="Fuentedeprrafopredeter"/>
    <w:link w:val="Textoindependiente3"/>
    <w:uiPriority w:val="99"/>
    <w:rsid w:val="00B322C7"/>
    <w:rPr>
      <w:rFonts w:ascii="Times New Roman" w:eastAsia="MS Mincho" w:hAnsi="Times New Roman" w:cs="Times New Roman"/>
      <w:sz w:val="16"/>
      <w:szCs w:val="16"/>
      <w:lang w:val="es-ES" w:eastAsia="es-ES"/>
    </w:rPr>
  </w:style>
  <w:style w:type="character" w:styleId="Refdecomentario">
    <w:name w:val="annotation reference"/>
    <w:basedOn w:val="Fuentedeprrafopredeter"/>
    <w:uiPriority w:val="99"/>
    <w:semiHidden/>
    <w:rsid w:val="00B322C7"/>
    <w:rPr>
      <w:rFonts w:cs="Times New Roman"/>
      <w:sz w:val="16"/>
      <w:szCs w:val="16"/>
    </w:rPr>
  </w:style>
  <w:style w:type="paragraph" w:styleId="Textocomentario">
    <w:name w:val="annotation text"/>
    <w:basedOn w:val="Normal"/>
    <w:link w:val="TextocomentarioCar"/>
    <w:uiPriority w:val="99"/>
    <w:rsid w:val="00B322C7"/>
    <w:rPr>
      <w:sz w:val="20"/>
      <w:szCs w:val="20"/>
    </w:rPr>
  </w:style>
  <w:style w:type="character" w:customStyle="1" w:styleId="TextocomentarioCar">
    <w:name w:val="Texto comentario Car"/>
    <w:basedOn w:val="Fuentedeprrafopredeter"/>
    <w:link w:val="Textocomentario"/>
    <w:uiPriority w:val="99"/>
    <w:rsid w:val="00B322C7"/>
    <w:rPr>
      <w:rFonts w:ascii="Cambria" w:eastAsia="MS Mincho" w:hAnsi="Cambria" w:cs="Times New Roman"/>
      <w:sz w:val="20"/>
      <w:szCs w:val="20"/>
      <w:lang w:val="es-ES_tradnl" w:eastAsia="es-ES"/>
    </w:rPr>
  </w:style>
  <w:style w:type="paragraph" w:styleId="Asuntodelcomentario">
    <w:name w:val="annotation subject"/>
    <w:basedOn w:val="Textocomentario"/>
    <w:next w:val="Textocomentario"/>
    <w:link w:val="AsuntodelcomentarioCar"/>
    <w:uiPriority w:val="99"/>
    <w:semiHidden/>
    <w:rsid w:val="00B322C7"/>
    <w:rPr>
      <w:b/>
      <w:bCs/>
    </w:rPr>
  </w:style>
  <w:style w:type="character" w:customStyle="1" w:styleId="AsuntodelcomentarioCar">
    <w:name w:val="Asunto del comentario Car"/>
    <w:basedOn w:val="TextocomentarioCar"/>
    <w:link w:val="Asuntodelcomentario"/>
    <w:uiPriority w:val="99"/>
    <w:semiHidden/>
    <w:rsid w:val="00B322C7"/>
    <w:rPr>
      <w:rFonts w:ascii="Cambria" w:eastAsia="MS Mincho" w:hAnsi="Cambria" w:cs="Times New Roman"/>
      <w:b/>
      <w:bCs/>
      <w:sz w:val="20"/>
      <w:szCs w:val="20"/>
      <w:lang w:val="es-ES_tradnl" w:eastAsia="es-ES"/>
    </w:rPr>
  </w:style>
  <w:style w:type="paragraph" w:styleId="NormalWeb">
    <w:name w:val="Normal (Web)"/>
    <w:basedOn w:val="Normal"/>
    <w:uiPriority w:val="99"/>
    <w:rsid w:val="00B322C7"/>
    <w:pPr>
      <w:spacing w:before="100" w:beforeAutospacing="1" w:after="100" w:afterAutospacing="1"/>
    </w:pPr>
    <w:rPr>
      <w:rFonts w:ascii="Arial Unicode MS" w:eastAsia="Arial Unicode MS" w:hAnsi="Arial Unicode MS" w:cs="Arial Unicode MS"/>
      <w:lang w:val="es-ES"/>
    </w:rPr>
  </w:style>
  <w:style w:type="paragraph" w:customStyle="1" w:styleId="Prrafodelista1">
    <w:name w:val="Párrafo de lista1"/>
    <w:basedOn w:val="Normal"/>
    <w:uiPriority w:val="99"/>
    <w:rsid w:val="00B322C7"/>
    <w:pPr>
      <w:ind w:left="720"/>
      <w:contextualSpacing/>
    </w:pPr>
    <w:rPr>
      <w:rFonts w:ascii="Calibri" w:hAnsi="Calibri" w:cs="Calibri"/>
      <w:sz w:val="22"/>
      <w:szCs w:val="22"/>
      <w:lang w:val="es-MX" w:eastAsia="es-MX"/>
    </w:rPr>
  </w:style>
  <w:style w:type="paragraph" w:styleId="Sinespaciado">
    <w:name w:val="No Spacing"/>
    <w:uiPriority w:val="99"/>
    <w:qFormat/>
    <w:rsid w:val="00B322C7"/>
    <w:pPr>
      <w:spacing w:after="0" w:line="240" w:lineRule="auto"/>
    </w:pPr>
    <w:rPr>
      <w:rFonts w:ascii="Calibri" w:eastAsia="MS Mincho" w:hAnsi="Calibri" w:cs="Times New Roman"/>
    </w:rPr>
  </w:style>
  <w:style w:type="table" w:customStyle="1" w:styleId="Listamedia21">
    <w:name w:val="Lista media 21"/>
    <w:uiPriority w:val="99"/>
    <w:rsid w:val="00B322C7"/>
    <w:pPr>
      <w:spacing w:after="0" w:line="240" w:lineRule="auto"/>
    </w:pPr>
    <w:rPr>
      <w:rFonts w:ascii="Cambria" w:eastAsia="MS Mincho" w:hAnsi="Cambria" w:cs="Times New Roman"/>
      <w:color w:val="000000"/>
      <w:sz w:val="20"/>
      <w:szCs w:val="20"/>
      <w:lang w:eastAsia="es-MX"/>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character" w:customStyle="1" w:styleId="eacep">
    <w:name w:val="eacep"/>
    <w:basedOn w:val="Fuentedeprrafopredeter"/>
    <w:rsid w:val="00B322C7"/>
  </w:style>
  <w:style w:type="character" w:styleId="Textoennegrita">
    <w:name w:val="Strong"/>
    <w:basedOn w:val="Fuentedeprrafopredeter"/>
    <w:uiPriority w:val="22"/>
    <w:qFormat/>
    <w:rsid w:val="00B322C7"/>
    <w:rPr>
      <w:b/>
      <w:bCs/>
    </w:rPr>
  </w:style>
  <w:style w:type="paragraph" w:styleId="Sangradetextonormal">
    <w:name w:val="Body Text Indent"/>
    <w:basedOn w:val="Normal"/>
    <w:link w:val="SangradetextonormalCar"/>
    <w:uiPriority w:val="99"/>
    <w:unhideWhenUsed/>
    <w:rsid w:val="00B322C7"/>
    <w:pPr>
      <w:spacing w:after="120"/>
      <w:ind w:left="283"/>
    </w:pPr>
    <w:rPr>
      <w:rFonts w:eastAsia="Times New Roman"/>
    </w:rPr>
  </w:style>
  <w:style w:type="character" w:customStyle="1" w:styleId="SangradetextonormalCar">
    <w:name w:val="Sangría de texto normal Car"/>
    <w:basedOn w:val="Fuentedeprrafopredeter"/>
    <w:link w:val="Sangradetextonormal"/>
    <w:uiPriority w:val="99"/>
    <w:rsid w:val="00B322C7"/>
    <w:rPr>
      <w:rFonts w:ascii="Cambria" w:eastAsia="Times New Roman" w:hAnsi="Cambria" w:cs="Times New Roman"/>
      <w:sz w:val="24"/>
      <w:szCs w:val="24"/>
      <w:lang w:val="es-ES_tradnl" w:eastAsia="es-ES"/>
    </w:rPr>
  </w:style>
  <w:style w:type="character" w:styleId="nfasis">
    <w:name w:val="Emphasis"/>
    <w:basedOn w:val="Fuentedeprrafopredeter"/>
    <w:qFormat/>
    <w:rsid w:val="00B322C7"/>
    <w:rPr>
      <w:i/>
      <w:iCs/>
    </w:rPr>
  </w:style>
  <w:style w:type="paragraph" w:customStyle="1" w:styleId="INCISOM">
    <w:name w:val="INCISOM"/>
    <w:basedOn w:val="Normal"/>
    <w:uiPriority w:val="99"/>
    <w:rsid w:val="00B322C7"/>
    <w:pPr>
      <w:spacing w:after="240"/>
      <w:ind w:left="425" w:hanging="425"/>
      <w:jc w:val="both"/>
    </w:pPr>
    <w:rPr>
      <w:rFonts w:ascii="Antique Olive" w:eastAsia="Times New Roman" w:hAnsi="Antique Olive"/>
      <w:sz w:val="22"/>
      <w:szCs w:val="20"/>
      <w:lang w:val="es-MX"/>
    </w:rPr>
  </w:style>
  <w:style w:type="paragraph" w:customStyle="1" w:styleId="Numeral">
    <w:name w:val="Numeral"/>
    <w:aliases w:val="Manual"/>
    <w:basedOn w:val="Normal"/>
    <w:next w:val="Normal"/>
    <w:uiPriority w:val="99"/>
    <w:rsid w:val="00B322C7"/>
    <w:pPr>
      <w:spacing w:after="240"/>
      <w:jc w:val="both"/>
    </w:pPr>
    <w:rPr>
      <w:rFonts w:ascii="Antique Olive" w:eastAsia="Times New Roman" w:hAnsi="Antique Olive"/>
      <w:b/>
      <w:bCs/>
      <w:smallCaps/>
      <w:sz w:val="22"/>
      <w:szCs w:val="20"/>
      <w:lang w:val="es-MX"/>
    </w:rPr>
  </w:style>
  <w:style w:type="paragraph" w:customStyle="1" w:styleId="SUBAPARTADO">
    <w:name w:val="SUBAPARTADO"/>
    <w:basedOn w:val="Normal"/>
    <w:next w:val="Normal"/>
    <w:uiPriority w:val="99"/>
    <w:rsid w:val="00B322C7"/>
    <w:pPr>
      <w:spacing w:after="480"/>
      <w:jc w:val="both"/>
    </w:pPr>
    <w:rPr>
      <w:rFonts w:ascii="Antique Olive" w:eastAsia="Times New Roman" w:hAnsi="Antique Olive"/>
      <w:caps/>
      <w:sz w:val="22"/>
      <w:szCs w:val="20"/>
      <w:lang w:val="es-MX"/>
    </w:rPr>
  </w:style>
  <w:style w:type="paragraph" w:customStyle="1" w:styleId="Default">
    <w:name w:val="Default"/>
    <w:rsid w:val="00B322C7"/>
    <w:pPr>
      <w:autoSpaceDE w:val="0"/>
      <w:autoSpaceDN w:val="0"/>
      <w:adjustRightInd w:val="0"/>
      <w:spacing w:after="0" w:line="240" w:lineRule="auto"/>
    </w:pPr>
    <w:rPr>
      <w:rFonts w:ascii="Times New Roman" w:eastAsia="SimSun" w:hAnsi="Times New Roman" w:cs="Times New Roman"/>
      <w:color w:val="000000"/>
      <w:sz w:val="24"/>
      <w:szCs w:val="24"/>
      <w:lang w:eastAsia="es-MX"/>
    </w:rPr>
  </w:style>
  <w:style w:type="paragraph" w:customStyle="1" w:styleId="APARTADO">
    <w:name w:val="APARTADO"/>
    <w:basedOn w:val="Normal"/>
    <w:next w:val="Normal"/>
    <w:uiPriority w:val="99"/>
    <w:rsid w:val="00B322C7"/>
    <w:pPr>
      <w:spacing w:after="960"/>
      <w:jc w:val="center"/>
    </w:pPr>
    <w:rPr>
      <w:rFonts w:ascii="Antique Olive" w:eastAsia="Times New Roman" w:hAnsi="Antique Olive"/>
      <w:b/>
      <w:caps/>
      <w:noProof/>
      <w:sz w:val="22"/>
      <w:szCs w:val="20"/>
      <w:lang w:val="es-ES"/>
    </w:rPr>
  </w:style>
  <w:style w:type="paragraph" w:customStyle="1" w:styleId="EstiloAntes3ptoDespus3ptoInterlineado15lneas">
    <w:name w:val="Estilo Antes:  3 pto Después:  3 pto Interlineado:  15 líneas"/>
    <w:basedOn w:val="Normal"/>
    <w:next w:val="Continuarlista"/>
    <w:uiPriority w:val="99"/>
    <w:rsid w:val="00B322C7"/>
    <w:pPr>
      <w:spacing w:before="60" w:after="60" w:line="360" w:lineRule="auto"/>
    </w:pPr>
    <w:rPr>
      <w:rFonts w:ascii="Times New Roman" w:eastAsia="Times New Roman" w:hAnsi="Times New Roman"/>
      <w:sz w:val="20"/>
      <w:szCs w:val="20"/>
    </w:rPr>
  </w:style>
  <w:style w:type="paragraph" w:styleId="Continuarlista">
    <w:name w:val="List Continue"/>
    <w:basedOn w:val="Normal"/>
    <w:uiPriority w:val="99"/>
    <w:semiHidden/>
    <w:rsid w:val="00B322C7"/>
    <w:pPr>
      <w:spacing w:after="120"/>
      <w:ind w:left="283"/>
      <w:contextualSpacing/>
    </w:pPr>
    <w:rPr>
      <w:rFonts w:eastAsia="Times New Roman"/>
    </w:rPr>
  </w:style>
  <w:style w:type="paragraph" w:customStyle="1" w:styleId="MESYAO">
    <w:name w:val="MES Y AÑO"/>
    <w:next w:val="VIGENCIA"/>
    <w:uiPriority w:val="99"/>
    <w:rsid w:val="00B322C7"/>
    <w:pPr>
      <w:spacing w:before="60" w:after="0" w:line="240" w:lineRule="auto"/>
      <w:jc w:val="center"/>
    </w:pPr>
    <w:rPr>
      <w:rFonts w:ascii="Antique Olive" w:eastAsia="Times New Roman" w:hAnsi="Antique Olive" w:cs="Times New Roman"/>
      <w:b/>
      <w:caps/>
      <w:noProof/>
      <w:sz w:val="16"/>
      <w:szCs w:val="20"/>
      <w:lang w:val="es-ES" w:eastAsia="es-ES"/>
    </w:rPr>
  </w:style>
  <w:style w:type="paragraph" w:customStyle="1" w:styleId="VIGENCIA">
    <w:name w:val="VIGENCIA"/>
    <w:uiPriority w:val="99"/>
    <w:rsid w:val="00B322C7"/>
    <w:pPr>
      <w:widowControl w:val="0"/>
      <w:spacing w:before="60" w:after="0" w:line="240" w:lineRule="auto"/>
      <w:jc w:val="center"/>
    </w:pPr>
    <w:rPr>
      <w:rFonts w:ascii="Antique Olive" w:eastAsia="Times New Roman" w:hAnsi="Antique Olive" w:cs="Times New Roman"/>
      <w:caps/>
      <w:noProof/>
      <w:sz w:val="12"/>
      <w:szCs w:val="20"/>
      <w:lang w:val="es-ES" w:eastAsia="es-ES"/>
    </w:rPr>
  </w:style>
  <w:style w:type="paragraph" w:customStyle="1" w:styleId="Ttulotabla">
    <w:name w:val="Título tabla"/>
    <w:basedOn w:val="Normal"/>
    <w:uiPriority w:val="99"/>
    <w:rsid w:val="00B322C7"/>
    <w:pPr>
      <w:spacing w:after="120"/>
      <w:jc w:val="center"/>
    </w:pPr>
    <w:rPr>
      <w:rFonts w:ascii="Arial" w:eastAsia="Times New Roman" w:hAnsi="Arial" w:cs="Arial"/>
      <w:b/>
      <w:caps/>
      <w:sz w:val="20"/>
      <w:szCs w:val="22"/>
      <w:lang w:val="es-MX" w:eastAsia="es-MX"/>
    </w:rPr>
  </w:style>
  <w:style w:type="paragraph" w:customStyle="1" w:styleId="Estilo1">
    <w:name w:val="Estilo1"/>
    <w:basedOn w:val="Encabezado"/>
    <w:link w:val="Estilo1Car"/>
    <w:uiPriority w:val="99"/>
    <w:rsid w:val="00B322C7"/>
    <w:pPr>
      <w:ind w:left="426" w:hanging="568"/>
      <w:jc w:val="center"/>
    </w:pPr>
    <w:rPr>
      <w:rFonts w:eastAsia="Times New Roman"/>
      <w:noProof/>
      <w:lang w:eastAsia="es-MX"/>
    </w:rPr>
  </w:style>
  <w:style w:type="character" w:customStyle="1" w:styleId="Estilo1Car">
    <w:name w:val="Estilo1 Car"/>
    <w:basedOn w:val="EncabezadoCar"/>
    <w:link w:val="Estilo1"/>
    <w:uiPriority w:val="99"/>
    <w:locked/>
    <w:rsid w:val="00B322C7"/>
    <w:rPr>
      <w:rFonts w:ascii="Cambria" w:eastAsia="Times New Roman" w:hAnsi="Cambria" w:cs="Times New Roman"/>
      <w:noProof/>
      <w:sz w:val="24"/>
      <w:szCs w:val="24"/>
      <w:lang w:val="es-ES_tradnl" w:eastAsia="es-MX"/>
    </w:rPr>
  </w:style>
  <w:style w:type="character" w:customStyle="1" w:styleId="MapadeldocumentoCar">
    <w:name w:val="Mapa del documento Car"/>
    <w:basedOn w:val="Fuentedeprrafopredeter"/>
    <w:link w:val="Mapadeldocumento"/>
    <w:uiPriority w:val="99"/>
    <w:semiHidden/>
    <w:rsid w:val="00B322C7"/>
    <w:rPr>
      <w:rFonts w:ascii="Tahoma" w:hAnsi="Tahoma" w:cs="Tahoma"/>
      <w:sz w:val="16"/>
      <w:szCs w:val="16"/>
      <w:lang w:val="es-ES_tradnl" w:eastAsia="es-ES"/>
    </w:rPr>
  </w:style>
  <w:style w:type="paragraph" w:styleId="Mapadeldocumento">
    <w:name w:val="Document Map"/>
    <w:basedOn w:val="Normal"/>
    <w:link w:val="MapadeldocumentoCar"/>
    <w:uiPriority w:val="99"/>
    <w:semiHidden/>
    <w:rsid w:val="00B322C7"/>
    <w:rPr>
      <w:rFonts w:ascii="Tahoma" w:eastAsiaTheme="minorHAnsi" w:hAnsi="Tahoma" w:cs="Tahoma"/>
      <w:sz w:val="16"/>
      <w:szCs w:val="16"/>
    </w:rPr>
  </w:style>
  <w:style w:type="character" w:customStyle="1" w:styleId="MapadeldocumentoCar1">
    <w:name w:val="Mapa del documento Car1"/>
    <w:basedOn w:val="Fuentedeprrafopredeter"/>
    <w:uiPriority w:val="99"/>
    <w:semiHidden/>
    <w:rsid w:val="00B322C7"/>
    <w:rPr>
      <w:rFonts w:ascii="Tahoma" w:eastAsia="MS Mincho" w:hAnsi="Tahoma" w:cs="Tahoma"/>
      <w:sz w:val="16"/>
      <w:szCs w:val="16"/>
      <w:lang w:val="es-ES_tradnl" w:eastAsia="es-ES"/>
    </w:rPr>
  </w:style>
  <w:style w:type="paragraph" w:customStyle="1" w:styleId="CARATNOM">
    <w:name w:val="CARAT NOM"/>
    <w:next w:val="Normal"/>
    <w:autoRedefine/>
    <w:uiPriority w:val="99"/>
    <w:rsid w:val="00B322C7"/>
    <w:pPr>
      <w:spacing w:before="6360" w:after="5760" w:line="240" w:lineRule="auto"/>
      <w:jc w:val="center"/>
    </w:pPr>
    <w:rPr>
      <w:rFonts w:ascii="Antique Olive" w:eastAsia="Times New Roman" w:hAnsi="Antique Olive" w:cs="Times New Roman"/>
      <w:b/>
      <w:sz w:val="36"/>
      <w:szCs w:val="20"/>
      <w:lang w:val="es-ES" w:eastAsia="es-ES"/>
    </w:rPr>
  </w:style>
  <w:style w:type="character" w:customStyle="1" w:styleId="estilo21">
    <w:name w:val="estilo21"/>
    <w:basedOn w:val="Fuentedeprrafopredeter"/>
    <w:uiPriority w:val="99"/>
    <w:rsid w:val="00B322C7"/>
    <w:rPr>
      <w:color w:val="000000"/>
      <w:sz w:val="17"/>
      <w:szCs w:val="17"/>
    </w:rPr>
  </w:style>
  <w:style w:type="paragraph" w:customStyle="1" w:styleId="Texto">
    <w:name w:val="Texto"/>
    <w:basedOn w:val="Normal"/>
    <w:link w:val="TextoCar"/>
    <w:qFormat/>
    <w:rsid w:val="00B322C7"/>
    <w:pPr>
      <w:spacing w:after="101" w:line="216" w:lineRule="exact"/>
      <w:ind w:firstLine="288"/>
      <w:jc w:val="both"/>
    </w:pPr>
    <w:rPr>
      <w:rFonts w:ascii="Arial" w:eastAsia="Times New Roman" w:hAnsi="Arial"/>
      <w:sz w:val="18"/>
      <w:szCs w:val="18"/>
      <w:lang w:val="es-MX" w:eastAsia="es-MX"/>
    </w:rPr>
  </w:style>
  <w:style w:type="paragraph" w:customStyle="1" w:styleId="1">
    <w:name w:val="1"/>
    <w:basedOn w:val="Normal"/>
    <w:rsid w:val="00B322C7"/>
    <w:pPr>
      <w:spacing w:after="160" w:line="240" w:lineRule="exact"/>
      <w:jc w:val="right"/>
    </w:pPr>
    <w:rPr>
      <w:rFonts w:ascii="Verdana" w:eastAsia="Times New Roman" w:hAnsi="Verdana" w:cs="Arial"/>
      <w:sz w:val="20"/>
      <w:szCs w:val="21"/>
      <w:lang w:val="es-MX" w:eastAsia="en-US"/>
    </w:rPr>
  </w:style>
  <w:style w:type="character" w:styleId="Hipervnculo">
    <w:name w:val="Hyperlink"/>
    <w:basedOn w:val="Fuentedeprrafopredeter"/>
    <w:uiPriority w:val="99"/>
    <w:unhideWhenUsed/>
    <w:rsid w:val="00B322C7"/>
    <w:rPr>
      <w:color w:val="0000FF" w:themeColor="hyperlink"/>
      <w:u w:val="single"/>
    </w:rPr>
  </w:style>
  <w:style w:type="paragraph" w:customStyle="1" w:styleId="TEXTO0">
    <w:name w:val="TEXTO"/>
    <w:basedOn w:val="Normal"/>
    <w:rsid w:val="00B322C7"/>
    <w:pPr>
      <w:jc w:val="both"/>
    </w:pPr>
    <w:rPr>
      <w:rFonts w:ascii="Arial" w:eastAsia="Times New Roman" w:hAnsi="Arial"/>
      <w:szCs w:val="20"/>
    </w:rPr>
  </w:style>
  <w:style w:type="paragraph" w:customStyle="1" w:styleId="Textomanual">
    <w:name w:val="Texto manual"/>
    <w:basedOn w:val="Normal"/>
    <w:uiPriority w:val="99"/>
    <w:rsid w:val="00B322C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jc w:val="both"/>
    </w:pPr>
    <w:rPr>
      <w:rFonts w:ascii="Helvetica" w:eastAsia="Times New Roman" w:hAnsi="Helvetica"/>
      <w:sz w:val="22"/>
      <w:szCs w:val="20"/>
    </w:rPr>
  </w:style>
  <w:style w:type="paragraph" w:customStyle="1" w:styleId="TEXTOMANUAL0">
    <w:name w:val="TEXTO MANUAL"/>
    <w:rsid w:val="00B322C7"/>
    <w:pPr>
      <w:spacing w:after="240" w:line="240" w:lineRule="auto"/>
      <w:jc w:val="both"/>
    </w:pPr>
    <w:rPr>
      <w:rFonts w:ascii="Antique Olv (W1)" w:eastAsia="Times New Roman" w:hAnsi="Antique Olv (W1)" w:cs="Times New Roman"/>
      <w:noProof/>
      <w:szCs w:val="20"/>
      <w:lang w:val="es-ES" w:eastAsia="es-ES"/>
    </w:rPr>
  </w:style>
  <w:style w:type="paragraph" w:customStyle="1" w:styleId="Ttuloanexos">
    <w:name w:val="Título anexos"/>
    <w:rsid w:val="00B322C7"/>
    <w:pPr>
      <w:spacing w:after="240" w:line="240" w:lineRule="auto"/>
    </w:pPr>
    <w:rPr>
      <w:rFonts w:ascii="Antique Olive" w:eastAsia="Times New Roman" w:hAnsi="Antique Olive" w:cs="Times New Roman"/>
      <w:b/>
      <w:caps/>
      <w:noProof/>
      <w:szCs w:val="20"/>
      <w:lang w:val="es-ES" w:eastAsia="es-ES"/>
    </w:rPr>
  </w:style>
  <w:style w:type="paragraph" w:styleId="Textonotapie">
    <w:name w:val="footnote text"/>
    <w:basedOn w:val="Normal"/>
    <w:link w:val="TextonotapieCar"/>
    <w:uiPriority w:val="99"/>
    <w:semiHidden/>
    <w:unhideWhenUsed/>
    <w:rsid w:val="00B322C7"/>
    <w:rPr>
      <w:sz w:val="20"/>
      <w:szCs w:val="20"/>
    </w:rPr>
  </w:style>
  <w:style w:type="character" w:customStyle="1" w:styleId="TextonotapieCar">
    <w:name w:val="Texto nota pie Car"/>
    <w:basedOn w:val="Fuentedeprrafopredeter"/>
    <w:link w:val="Textonotapie"/>
    <w:uiPriority w:val="99"/>
    <w:semiHidden/>
    <w:rsid w:val="00B322C7"/>
    <w:rPr>
      <w:rFonts w:ascii="Cambria" w:eastAsia="MS Mincho" w:hAnsi="Cambria" w:cs="Times New Roman"/>
      <w:sz w:val="20"/>
      <w:szCs w:val="20"/>
      <w:lang w:val="es-ES_tradnl" w:eastAsia="es-ES"/>
    </w:rPr>
  </w:style>
  <w:style w:type="character" w:styleId="Refdenotaalpie">
    <w:name w:val="footnote reference"/>
    <w:basedOn w:val="Fuentedeprrafopredeter"/>
    <w:uiPriority w:val="99"/>
    <w:semiHidden/>
    <w:unhideWhenUsed/>
    <w:rsid w:val="00B322C7"/>
    <w:rPr>
      <w:vertAlign w:val="superscript"/>
    </w:rPr>
  </w:style>
  <w:style w:type="paragraph" w:customStyle="1" w:styleId="Textoindependiente21">
    <w:name w:val="Texto independiente 21"/>
    <w:basedOn w:val="Normal"/>
    <w:rsid w:val="00B322C7"/>
    <w:pPr>
      <w:overflowPunct w:val="0"/>
      <w:autoSpaceDE w:val="0"/>
      <w:autoSpaceDN w:val="0"/>
      <w:adjustRightInd w:val="0"/>
      <w:ind w:right="-496"/>
      <w:textAlignment w:val="baseline"/>
    </w:pPr>
    <w:rPr>
      <w:rFonts w:ascii="Times New Roman" w:eastAsia="Times New Roman" w:hAnsi="Times New Roman"/>
      <w:szCs w:val="20"/>
      <w:lang w:val="es-ES"/>
    </w:rPr>
  </w:style>
  <w:style w:type="paragraph" w:styleId="Revisin">
    <w:name w:val="Revision"/>
    <w:hidden/>
    <w:uiPriority w:val="99"/>
    <w:semiHidden/>
    <w:rsid w:val="00FB580A"/>
    <w:pPr>
      <w:spacing w:after="0" w:line="240" w:lineRule="auto"/>
    </w:pPr>
    <w:rPr>
      <w:rFonts w:ascii="Cambria" w:eastAsia="MS Mincho" w:hAnsi="Cambria" w:cs="Times New Roman"/>
      <w:sz w:val="24"/>
      <w:szCs w:val="24"/>
      <w:lang w:val="es-ES_tradnl" w:eastAsia="es-ES"/>
    </w:rPr>
  </w:style>
  <w:style w:type="table" w:customStyle="1" w:styleId="Tablaconcuadrcula1">
    <w:name w:val="Tabla con cuadrícula1"/>
    <w:basedOn w:val="Tablanormal"/>
    <w:next w:val="Tablaconcuadrcula"/>
    <w:uiPriority w:val="99"/>
    <w:rsid w:val="00555356"/>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99"/>
    <w:rsid w:val="00402AFA"/>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Car">
    <w:name w:val="Texto Car"/>
    <w:link w:val="Texto"/>
    <w:locked/>
    <w:rsid w:val="001724E4"/>
    <w:rPr>
      <w:rFonts w:ascii="Arial" w:eastAsia="Times New Roman" w:hAnsi="Arial" w:cs="Times New Roman"/>
      <w:sz w:val="18"/>
      <w:szCs w:val="18"/>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4000858">
      <w:bodyDiv w:val="1"/>
      <w:marLeft w:val="0"/>
      <w:marRight w:val="0"/>
      <w:marTop w:val="0"/>
      <w:marBottom w:val="0"/>
      <w:divBdr>
        <w:top w:val="none" w:sz="0" w:space="0" w:color="auto"/>
        <w:left w:val="none" w:sz="0" w:space="0" w:color="auto"/>
        <w:bottom w:val="none" w:sz="0" w:space="0" w:color="auto"/>
        <w:right w:val="none" w:sz="0" w:space="0" w:color="auto"/>
      </w:divBdr>
    </w:div>
    <w:div w:id="304359542">
      <w:bodyDiv w:val="1"/>
      <w:marLeft w:val="0"/>
      <w:marRight w:val="0"/>
      <w:marTop w:val="0"/>
      <w:marBottom w:val="0"/>
      <w:divBdr>
        <w:top w:val="none" w:sz="0" w:space="0" w:color="auto"/>
        <w:left w:val="none" w:sz="0" w:space="0" w:color="auto"/>
        <w:bottom w:val="none" w:sz="0" w:space="0" w:color="auto"/>
        <w:right w:val="none" w:sz="0" w:space="0" w:color="auto"/>
      </w:divBdr>
      <w:divsChild>
        <w:div w:id="984240674">
          <w:marLeft w:val="0"/>
          <w:marRight w:val="0"/>
          <w:marTop w:val="0"/>
          <w:marBottom w:val="0"/>
          <w:divBdr>
            <w:top w:val="none" w:sz="0" w:space="0" w:color="auto"/>
            <w:left w:val="none" w:sz="0" w:space="0" w:color="auto"/>
            <w:bottom w:val="none" w:sz="0" w:space="0" w:color="auto"/>
            <w:right w:val="none" w:sz="0" w:space="0" w:color="auto"/>
          </w:divBdr>
          <w:divsChild>
            <w:div w:id="2013796722">
              <w:marLeft w:val="0"/>
              <w:marRight w:val="0"/>
              <w:marTop w:val="0"/>
              <w:marBottom w:val="0"/>
              <w:divBdr>
                <w:top w:val="none" w:sz="0" w:space="0" w:color="auto"/>
                <w:left w:val="none" w:sz="0" w:space="0" w:color="auto"/>
                <w:bottom w:val="none" w:sz="0" w:space="0" w:color="auto"/>
                <w:right w:val="none" w:sz="0" w:space="0" w:color="auto"/>
              </w:divBdr>
              <w:divsChild>
                <w:div w:id="1127505626">
                  <w:marLeft w:val="0"/>
                  <w:marRight w:val="0"/>
                  <w:marTop w:val="0"/>
                  <w:marBottom w:val="0"/>
                  <w:divBdr>
                    <w:top w:val="none" w:sz="0" w:space="0" w:color="auto"/>
                    <w:left w:val="none" w:sz="0" w:space="0" w:color="auto"/>
                    <w:bottom w:val="none" w:sz="0" w:space="0" w:color="auto"/>
                    <w:right w:val="none" w:sz="0" w:space="0" w:color="auto"/>
                  </w:divBdr>
                  <w:divsChild>
                    <w:div w:id="2058502691">
                      <w:marLeft w:val="0"/>
                      <w:marRight w:val="0"/>
                      <w:marTop w:val="0"/>
                      <w:marBottom w:val="0"/>
                      <w:divBdr>
                        <w:top w:val="none" w:sz="0" w:space="0" w:color="auto"/>
                        <w:left w:val="none" w:sz="0" w:space="0" w:color="auto"/>
                        <w:bottom w:val="none" w:sz="0" w:space="0" w:color="auto"/>
                        <w:right w:val="none" w:sz="0" w:space="0" w:color="auto"/>
                      </w:divBdr>
                      <w:divsChild>
                        <w:div w:id="1707094583">
                          <w:marLeft w:val="0"/>
                          <w:marRight w:val="0"/>
                          <w:marTop w:val="0"/>
                          <w:marBottom w:val="0"/>
                          <w:divBdr>
                            <w:top w:val="none" w:sz="0" w:space="0" w:color="auto"/>
                            <w:left w:val="none" w:sz="0" w:space="0" w:color="auto"/>
                            <w:bottom w:val="none" w:sz="0" w:space="0" w:color="auto"/>
                            <w:right w:val="none" w:sz="0" w:space="0" w:color="auto"/>
                          </w:divBdr>
                          <w:divsChild>
                            <w:div w:id="1473719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0993430">
      <w:bodyDiv w:val="1"/>
      <w:marLeft w:val="0"/>
      <w:marRight w:val="0"/>
      <w:marTop w:val="0"/>
      <w:marBottom w:val="0"/>
      <w:divBdr>
        <w:top w:val="none" w:sz="0" w:space="0" w:color="auto"/>
        <w:left w:val="none" w:sz="0" w:space="0" w:color="auto"/>
        <w:bottom w:val="none" w:sz="0" w:space="0" w:color="auto"/>
        <w:right w:val="none" w:sz="0" w:space="0" w:color="auto"/>
      </w:divBdr>
    </w:div>
    <w:div w:id="645595190">
      <w:bodyDiv w:val="1"/>
      <w:marLeft w:val="0"/>
      <w:marRight w:val="0"/>
      <w:marTop w:val="0"/>
      <w:marBottom w:val="0"/>
      <w:divBdr>
        <w:top w:val="none" w:sz="0" w:space="0" w:color="auto"/>
        <w:left w:val="none" w:sz="0" w:space="0" w:color="auto"/>
        <w:bottom w:val="none" w:sz="0" w:space="0" w:color="auto"/>
        <w:right w:val="none" w:sz="0" w:space="0" w:color="auto"/>
      </w:divBdr>
    </w:div>
    <w:div w:id="1107625250">
      <w:bodyDiv w:val="1"/>
      <w:marLeft w:val="0"/>
      <w:marRight w:val="0"/>
      <w:marTop w:val="0"/>
      <w:marBottom w:val="0"/>
      <w:divBdr>
        <w:top w:val="none" w:sz="0" w:space="0" w:color="auto"/>
        <w:left w:val="none" w:sz="0" w:space="0" w:color="auto"/>
        <w:bottom w:val="none" w:sz="0" w:space="0" w:color="auto"/>
        <w:right w:val="none" w:sz="0" w:space="0" w:color="auto"/>
      </w:divBdr>
    </w:div>
    <w:div w:id="1132166072">
      <w:bodyDiv w:val="1"/>
      <w:marLeft w:val="0"/>
      <w:marRight w:val="0"/>
      <w:marTop w:val="0"/>
      <w:marBottom w:val="0"/>
      <w:divBdr>
        <w:top w:val="none" w:sz="0" w:space="0" w:color="auto"/>
        <w:left w:val="none" w:sz="0" w:space="0" w:color="auto"/>
        <w:bottom w:val="none" w:sz="0" w:space="0" w:color="auto"/>
        <w:right w:val="none" w:sz="0" w:space="0" w:color="auto"/>
      </w:divBdr>
    </w:div>
    <w:div w:id="1215240159">
      <w:bodyDiv w:val="1"/>
      <w:marLeft w:val="0"/>
      <w:marRight w:val="0"/>
      <w:marTop w:val="0"/>
      <w:marBottom w:val="0"/>
      <w:divBdr>
        <w:top w:val="none" w:sz="0" w:space="0" w:color="auto"/>
        <w:left w:val="none" w:sz="0" w:space="0" w:color="auto"/>
        <w:bottom w:val="none" w:sz="0" w:space="0" w:color="auto"/>
        <w:right w:val="none" w:sz="0" w:space="0" w:color="auto"/>
      </w:divBdr>
    </w:div>
    <w:div w:id="1436051626">
      <w:bodyDiv w:val="1"/>
      <w:marLeft w:val="0"/>
      <w:marRight w:val="0"/>
      <w:marTop w:val="0"/>
      <w:marBottom w:val="0"/>
      <w:divBdr>
        <w:top w:val="none" w:sz="0" w:space="0" w:color="auto"/>
        <w:left w:val="none" w:sz="0" w:space="0" w:color="auto"/>
        <w:bottom w:val="none" w:sz="0" w:space="0" w:color="auto"/>
        <w:right w:val="none" w:sz="0" w:space="0" w:color="auto"/>
      </w:divBdr>
    </w:div>
    <w:div w:id="1546402939">
      <w:bodyDiv w:val="1"/>
      <w:marLeft w:val="0"/>
      <w:marRight w:val="0"/>
      <w:marTop w:val="0"/>
      <w:marBottom w:val="0"/>
      <w:divBdr>
        <w:top w:val="none" w:sz="0" w:space="0" w:color="auto"/>
        <w:left w:val="none" w:sz="0" w:space="0" w:color="auto"/>
        <w:bottom w:val="none" w:sz="0" w:space="0" w:color="auto"/>
        <w:right w:val="none" w:sz="0" w:space="0" w:color="auto"/>
      </w:divBdr>
    </w:div>
    <w:div w:id="1900826250">
      <w:bodyDiv w:val="1"/>
      <w:marLeft w:val="0"/>
      <w:marRight w:val="0"/>
      <w:marTop w:val="0"/>
      <w:marBottom w:val="0"/>
      <w:divBdr>
        <w:top w:val="none" w:sz="0" w:space="0" w:color="auto"/>
        <w:left w:val="none" w:sz="0" w:space="0" w:color="auto"/>
        <w:bottom w:val="none" w:sz="0" w:space="0" w:color="auto"/>
        <w:right w:val="none" w:sz="0" w:space="0" w:color="auto"/>
      </w:divBdr>
    </w:div>
    <w:div w:id="21329006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3.emf"/><Relationship Id="rId26" Type="http://schemas.openxmlformats.org/officeDocument/2006/relationships/image" Target="media/image7.emf"/><Relationship Id="rId39" Type="http://schemas.openxmlformats.org/officeDocument/2006/relationships/package" Target="embeddings/Dibujo_de_Microsoft_Visio10.vsdx"/><Relationship Id="rId21" Type="http://schemas.openxmlformats.org/officeDocument/2006/relationships/package" Target="embeddings/Dibujo_de_Microsoft_Visio1.vsdx"/><Relationship Id="rId34" Type="http://schemas.openxmlformats.org/officeDocument/2006/relationships/image" Target="media/image11.emf"/><Relationship Id="rId42" Type="http://schemas.openxmlformats.org/officeDocument/2006/relationships/image" Target="media/image15.emf"/><Relationship Id="rId47" Type="http://schemas.openxmlformats.org/officeDocument/2006/relationships/package" Target="embeddings/Dibujo_de_Microsoft_Visio14.vsdx"/><Relationship Id="rId50" Type="http://schemas.openxmlformats.org/officeDocument/2006/relationships/image" Target="media/image19.emf"/><Relationship Id="rId55" Type="http://schemas.openxmlformats.org/officeDocument/2006/relationships/package" Target="embeddings/Dibujo_de_Microsoft_Visio18.vsdx"/><Relationship Id="rId63" Type="http://schemas.openxmlformats.org/officeDocument/2006/relationships/package" Target="embeddings/Dibujo_de_Microsoft_Visio22.vsdx"/><Relationship Id="rId68" Type="http://schemas.openxmlformats.org/officeDocument/2006/relationships/image" Target="media/image28.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package" Target="embeddings/Dibujo_de_Microsoft_Visio5.vs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6.emf"/><Relationship Id="rId32" Type="http://schemas.openxmlformats.org/officeDocument/2006/relationships/image" Target="media/image10.emf"/><Relationship Id="rId37" Type="http://schemas.openxmlformats.org/officeDocument/2006/relationships/package" Target="embeddings/Dibujo_de_Microsoft_Visio9.vsdx"/><Relationship Id="rId40" Type="http://schemas.openxmlformats.org/officeDocument/2006/relationships/image" Target="media/image14.emf"/><Relationship Id="rId45" Type="http://schemas.openxmlformats.org/officeDocument/2006/relationships/package" Target="embeddings/Dibujo_de_Microsoft_Visio13.vsdx"/><Relationship Id="rId53" Type="http://schemas.openxmlformats.org/officeDocument/2006/relationships/package" Target="embeddings/Dibujo_de_Microsoft_Visio17.vsdx"/><Relationship Id="rId58" Type="http://schemas.openxmlformats.org/officeDocument/2006/relationships/image" Target="media/image23.emf"/><Relationship Id="rId66"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package" Target="embeddings/Dibujo_de_Microsoft_Visio2.vsdx"/><Relationship Id="rId28" Type="http://schemas.openxmlformats.org/officeDocument/2006/relationships/image" Target="media/image8.emf"/><Relationship Id="rId36" Type="http://schemas.openxmlformats.org/officeDocument/2006/relationships/image" Target="media/image12.emf"/><Relationship Id="rId49" Type="http://schemas.openxmlformats.org/officeDocument/2006/relationships/package" Target="embeddings/Dibujo_de_Microsoft_Visio15.vsdx"/><Relationship Id="rId57" Type="http://schemas.openxmlformats.org/officeDocument/2006/relationships/package" Target="embeddings/Dibujo_de_Microsoft_Visio19.vsdx"/><Relationship Id="rId61" Type="http://schemas.openxmlformats.org/officeDocument/2006/relationships/package" Target="embeddings/Dibujo_de_Microsoft_Visio21.vsdx"/><Relationship Id="rId10" Type="http://schemas.openxmlformats.org/officeDocument/2006/relationships/footer" Target="footer1.xml"/><Relationship Id="rId19" Type="http://schemas.openxmlformats.org/officeDocument/2006/relationships/package" Target="embeddings/Dibujo_de_Microsoft_Visio.vsdx"/><Relationship Id="rId31" Type="http://schemas.openxmlformats.org/officeDocument/2006/relationships/package" Target="embeddings/Dibujo_de_Microsoft_Visio6.vsdx"/><Relationship Id="rId44" Type="http://schemas.openxmlformats.org/officeDocument/2006/relationships/image" Target="media/image16.emf"/><Relationship Id="rId52" Type="http://schemas.openxmlformats.org/officeDocument/2006/relationships/image" Target="media/image20.emf"/><Relationship Id="rId60" Type="http://schemas.openxmlformats.org/officeDocument/2006/relationships/image" Target="media/image24.emf"/><Relationship Id="rId65"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5.emf"/><Relationship Id="rId27" Type="http://schemas.openxmlformats.org/officeDocument/2006/relationships/package" Target="embeddings/Dibujo_de_Microsoft_Visio4.vsdx"/><Relationship Id="rId30" Type="http://schemas.openxmlformats.org/officeDocument/2006/relationships/image" Target="media/image9.emf"/><Relationship Id="rId35" Type="http://schemas.openxmlformats.org/officeDocument/2006/relationships/package" Target="embeddings/Dibujo_de_Microsoft_Visio8.vsdx"/><Relationship Id="rId43" Type="http://schemas.openxmlformats.org/officeDocument/2006/relationships/package" Target="embeddings/Dibujo_de_Microsoft_Visio12.vsdx"/><Relationship Id="rId48" Type="http://schemas.openxmlformats.org/officeDocument/2006/relationships/image" Target="media/image18.emf"/><Relationship Id="rId56" Type="http://schemas.openxmlformats.org/officeDocument/2006/relationships/image" Target="media/image22.emf"/><Relationship Id="rId64" Type="http://schemas.openxmlformats.org/officeDocument/2006/relationships/header" Target="header5.xml"/><Relationship Id="rId69" Type="http://schemas.openxmlformats.org/officeDocument/2006/relationships/header" Target="header6.xml"/><Relationship Id="rId8" Type="http://schemas.openxmlformats.org/officeDocument/2006/relationships/image" Target="media/image1.jpeg"/><Relationship Id="rId51" Type="http://schemas.openxmlformats.org/officeDocument/2006/relationships/package" Target="embeddings/Dibujo_de_Microsoft_Visio16.vsdx"/><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package" Target="embeddings/Dibujo_de_Microsoft_Visio3.vsdx"/><Relationship Id="rId33" Type="http://schemas.openxmlformats.org/officeDocument/2006/relationships/package" Target="embeddings/Dibujo_de_Microsoft_Visio7.vsdx"/><Relationship Id="rId38" Type="http://schemas.openxmlformats.org/officeDocument/2006/relationships/image" Target="media/image13.emf"/><Relationship Id="rId46" Type="http://schemas.openxmlformats.org/officeDocument/2006/relationships/image" Target="media/image17.emf"/><Relationship Id="rId59" Type="http://schemas.openxmlformats.org/officeDocument/2006/relationships/package" Target="embeddings/Dibujo_de_Microsoft_Visio20.vsdx"/><Relationship Id="rId67" Type="http://schemas.openxmlformats.org/officeDocument/2006/relationships/image" Target="media/image27.png"/><Relationship Id="rId20" Type="http://schemas.openxmlformats.org/officeDocument/2006/relationships/image" Target="media/image4.emf"/><Relationship Id="rId41" Type="http://schemas.openxmlformats.org/officeDocument/2006/relationships/package" Target="embeddings/Dibujo_de_Microsoft_Visio11.vsdx"/><Relationship Id="rId54" Type="http://schemas.openxmlformats.org/officeDocument/2006/relationships/image" Target="media/image21.emf"/><Relationship Id="rId62" Type="http://schemas.openxmlformats.org/officeDocument/2006/relationships/image" Target="media/image25.emf"/><Relationship Id="rId70" Type="http://schemas.openxmlformats.org/officeDocument/2006/relationships/footer" Target="footer7.xml"/></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15F4C0-9A2E-4BFE-BDE7-D1BAB41F5C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401</TotalTime>
  <Pages>81</Pages>
  <Words>14536</Words>
  <Characters>79949</Characters>
  <Application>Microsoft Office Word</Application>
  <DocSecurity>0</DocSecurity>
  <Lines>666</Lines>
  <Paragraphs>188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94297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Luis Manuel Rivera Vargas</dc:creator>
  <cp:lastModifiedBy>Paula Chávez Mata</cp:lastModifiedBy>
  <cp:revision>142</cp:revision>
  <cp:lastPrinted>2017-07-26T23:09:00Z</cp:lastPrinted>
  <dcterms:created xsi:type="dcterms:W3CDTF">2017-07-01T01:55:00Z</dcterms:created>
  <dcterms:modified xsi:type="dcterms:W3CDTF">2017-08-30T18:22:00Z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409138950</vt:i4>
  </property>
</Properties>
</file>